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球管</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2020年7月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b w:val="0"/>
                <w:bCs w:val="0"/>
                <w:sz w:val="24"/>
                <w:szCs w:val="24"/>
                <w:lang w:val="en-US" w:eastAsia="zh-CN"/>
              </w:rPr>
              <w:t>球管</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支</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12个月且不超过四万秒次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1.甲方在设备安装调试验收合格正常使用后，支付总货款的90%；</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2.本合同质保金为总金额的10%，待质保期到期后若没有发生质量等问题一次性付清。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ascii="宋体" w:hAnsi="宋体"/>
          <w:sz w:val="24"/>
          <w:szCs w:val="24"/>
          <w:u w:val="single"/>
          <w:lang w:eastAsia="zh-CN"/>
        </w:rPr>
      </w:pPr>
      <w:r>
        <w:rPr>
          <w:rFonts w:hint="eastAsia" w:hAnsi="宋体"/>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本项目是采购与科室在用西门子</w:t>
      </w:r>
      <w:r>
        <w:rPr>
          <w:rFonts w:hint="eastAsia" w:ascii="宋体" w:hAnsi="宋体"/>
          <w:sz w:val="24"/>
          <w:szCs w:val="24"/>
          <w:u w:val="single"/>
          <w:lang w:val="en-US" w:eastAsia="zh-CN"/>
        </w:rPr>
        <w:t>DR配套使用的2个球管</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西门子DR球管</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个</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2</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西门子DR球管</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29"/>
        <w:gridCol w:w="720"/>
        <w:gridCol w:w="7054"/>
      </w:tblGrid>
      <w:tr>
        <w:tblPrEx>
          <w:tblCellMar>
            <w:top w:w="0" w:type="dxa"/>
            <w:left w:w="108" w:type="dxa"/>
            <w:bottom w:w="0" w:type="dxa"/>
            <w:right w:w="108" w:type="dxa"/>
          </w:tblCellMar>
        </w:tblPrEx>
        <w:trPr>
          <w:trHeight w:val="212"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此球管需能安装在本院现有Siemens(SN60072)，型号为Ysio\ Siemens（SN3316）型号为AXIOM Luminos dRF设备上使用。</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此球管必须无损于本院上述设备里的全部现有功能</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3</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品牌：西门子</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4</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型号：OPTITOP 150/40/80/HC-100</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5</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最大输出电压：≥145KV</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6</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阳极角度：12°</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7</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焦点数量：2个</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8</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焦点大小：大焦点≤1.0mm, 小焦点≤0.6mm</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9</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小焦点功率：≥ 50KW @热输出0W</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10</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大焦点功率：≥ 80KW @热输出300W</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11</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球管管套热容量：≥2400000HU</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12</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阳极热容量：≥780000HU</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13</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阳极散热率：≥120000 J/min</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14</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旋转阳极：可变频驱动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15</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旋转阳极最大转速：≥10000 rpm</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16</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冷却方式：风冷 或 油冷</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17</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射束品质：Al 2.5mm滤片</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18</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质保期：球管自安装之日起最长12个月且不超过40000Lu（曝光次数），以先到者为准。</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rPr>
              <w:t>注：“参数性质”标“*”表示此参数为主要技术参数。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资料审核合格填写报名登记表后视为本次投标报名成功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五、主要商务要求承诺书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三、</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052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848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155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950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五、主要商务要求承诺书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bookmarkStart w:id="1" w:name="_GoBack"/>
      <w:bookmarkEnd w:id="1"/>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470E70E4"/>
    <w:multiLevelType w:val="singleLevel"/>
    <w:tmpl w:val="470E70E4"/>
    <w:lvl w:ilvl="0" w:tentative="0">
      <w:start w:val="4"/>
      <w:numFmt w:val="chineseCounting"/>
      <w:suff w:val="space"/>
      <w:lvlText w:val="第%1章"/>
      <w:lvlJc w:val="left"/>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A0F34"/>
    <w:rsid w:val="04DE236E"/>
    <w:rsid w:val="069429D0"/>
    <w:rsid w:val="069D5FAD"/>
    <w:rsid w:val="08DB2790"/>
    <w:rsid w:val="0E280BA1"/>
    <w:rsid w:val="10D5159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33F7051"/>
    <w:rsid w:val="33F96FD6"/>
    <w:rsid w:val="39EF7A7C"/>
    <w:rsid w:val="3E843922"/>
    <w:rsid w:val="3FB454E1"/>
    <w:rsid w:val="3FDF22A2"/>
    <w:rsid w:val="43E1752F"/>
    <w:rsid w:val="458B44FD"/>
    <w:rsid w:val="4803283D"/>
    <w:rsid w:val="48A43FDF"/>
    <w:rsid w:val="4ADF0ABA"/>
    <w:rsid w:val="4B645A8C"/>
    <w:rsid w:val="4B8219EB"/>
    <w:rsid w:val="4C0130D0"/>
    <w:rsid w:val="4C2B118A"/>
    <w:rsid w:val="4E1767A4"/>
    <w:rsid w:val="4FEB2710"/>
    <w:rsid w:val="52F97BD0"/>
    <w:rsid w:val="56B63A7F"/>
    <w:rsid w:val="56D4087D"/>
    <w:rsid w:val="57224BD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2020-07-27T03:16:49Z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