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2209" w:firstLineChars="5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jc w:val="center"/>
        <w:rPr>
          <w:rFonts w:hint="eastAsia"/>
          <w:b/>
          <w:bCs/>
          <w:sz w:val="28"/>
          <w:szCs w:val="28"/>
          <w:lang w:val="en-US" w:eastAsia="zh-CN"/>
        </w:rPr>
      </w:pPr>
    </w:p>
    <w:p>
      <w:pPr>
        <w:numPr>
          <w:ilvl w:val="0"/>
          <w:numId w:val="0"/>
        </w:numPr>
        <w:jc w:val="cente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drawing>
          <wp:inline distT="0" distB="0" distL="114300" distR="114300">
            <wp:extent cx="847725" cy="733425"/>
            <wp:effectExtent l="0" t="0" r="9525" b="9525"/>
            <wp:docPr id="5" name="图片 5" descr="2d1fb2cdee7713eddb2d7f6ff2c0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d1fb2cdee7713eddb2d7f6ff2c04f4"/>
                    <pic:cNvPicPr>
                      <a:picLocks noChangeAspect="1"/>
                    </pic:cNvPicPr>
                  </pic:nvPicPr>
                  <pic:blipFill>
                    <a:blip r:embed="rId4"/>
                    <a:stretch>
                      <a:fillRect/>
                    </a:stretch>
                  </pic:blipFill>
                  <pic:spPr>
                    <a:xfrm>
                      <a:off x="0" y="0"/>
                      <a:ext cx="847725" cy="733425"/>
                    </a:xfrm>
                    <a:prstGeom prst="rect">
                      <a:avLst/>
                    </a:prstGeom>
                  </pic:spPr>
                </pic:pic>
              </a:graphicData>
            </a:graphic>
          </wp:inline>
        </w:drawing>
      </w:r>
    </w:p>
    <w:p>
      <w:pPr>
        <w:numPr>
          <w:ilvl w:val="0"/>
          <w:numId w:val="0"/>
        </w:numPr>
        <w:rPr>
          <w:rFonts w:hint="eastAsia"/>
          <w:b/>
          <w:bCs/>
          <w:sz w:val="28"/>
          <w:szCs w:val="28"/>
          <w:lang w:val="en-US" w:eastAsia="zh-CN"/>
        </w:rPr>
      </w:pPr>
      <w:r>
        <w:rPr>
          <w:rFonts w:hint="eastAsia"/>
          <w:lang w:val="en-US" w:eastAsia="zh-CN"/>
        </w:rPr>
        <w:t xml:space="preserve">                          </w:t>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6"/>
          <w:szCs w:val="36"/>
          <w:lang w:val="en-US" w:eastAsia="zh-CN"/>
        </w:rPr>
      </w:pPr>
    </w:p>
    <w:p>
      <w:pPr>
        <w:numPr>
          <w:ilvl w:val="0"/>
          <w:numId w:val="0"/>
        </w:numPr>
        <w:jc w:val="center"/>
        <w:rPr>
          <w:rFonts w:hint="eastAsia"/>
          <w:b/>
          <w:bCs/>
          <w:sz w:val="36"/>
          <w:szCs w:val="36"/>
          <w:lang w:val="en-US" w:eastAsia="zh-CN"/>
        </w:rPr>
      </w:pPr>
    </w:p>
    <w:p>
      <w:pPr>
        <w:numPr>
          <w:ilvl w:val="0"/>
          <w:numId w:val="0"/>
        </w:numPr>
        <w:jc w:val="center"/>
        <w:rPr>
          <w:rFonts w:hint="eastAsia"/>
          <w:b/>
          <w:bCs/>
          <w:sz w:val="36"/>
          <w:szCs w:val="36"/>
          <w:lang w:val="en-US" w:eastAsia="zh-CN"/>
        </w:rPr>
      </w:pPr>
    </w:p>
    <w:p>
      <w:pPr>
        <w:numPr>
          <w:ilvl w:val="0"/>
          <w:numId w:val="0"/>
        </w:numPr>
        <w:jc w:val="center"/>
        <w:rPr>
          <w:rFonts w:hint="eastAsia"/>
          <w:b/>
          <w:bCs/>
          <w:sz w:val="36"/>
          <w:szCs w:val="36"/>
          <w:lang w:val="en-US" w:eastAsia="zh-CN"/>
        </w:rPr>
      </w:pPr>
    </w:p>
    <w:p>
      <w:pPr>
        <w:numPr>
          <w:ilvl w:val="0"/>
          <w:numId w:val="0"/>
        </w:numPr>
        <w:jc w:val="center"/>
        <w:rPr>
          <w:rFonts w:hint="eastAsia"/>
          <w:b/>
          <w:bCs/>
          <w:sz w:val="36"/>
          <w:szCs w:val="36"/>
          <w:lang w:val="en-US" w:eastAsia="zh-CN"/>
        </w:rPr>
      </w:pPr>
    </w:p>
    <w:p>
      <w:pPr>
        <w:numPr>
          <w:ilvl w:val="0"/>
          <w:numId w:val="0"/>
        </w:numPr>
        <w:jc w:val="center"/>
        <w:rPr>
          <w:rFonts w:hint="eastAsia" w:ascii="Tahoma"/>
          <w:b/>
          <w:i w:val="0"/>
          <w:color w:val="333333"/>
          <w:spacing w:val="0"/>
          <w:sz w:val="30"/>
          <w:szCs w:val="30"/>
          <w:lang w:val="en-US" w:eastAsia="zh-CN"/>
        </w:rPr>
      </w:pPr>
      <w:r>
        <w:rPr>
          <w:rFonts w:hint="eastAsia" w:ascii="Tahoma"/>
          <w:b/>
          <w:i w:val="0"/>
          <w:color w:val="333333"/>
          <w:spacing w:val="0"/>
          <w:sz w:val="30"/>
          <w:szCs w:val="30"/>
          <w:lang w:val="en-US" w:eastAsia="zh-CN"/>
        </w:rPr>
        <w:t>康巴什部影像科登记室注射室改造工程</w:t>
      </w:r>
    </w:p>
    <w:p>
      <w:pPr>
        <w:numPr>
          <w:ilvl w:val="0"/>
          <w:numId w:val="0"/>
        </w:numPr>
        <w:jc w:val="center"/>
        <w:rPr>
          <w:rFonts w:hint="default"/>
          <w:b/>
          <w:bCs/>
          <w:sz w:val="36"/>
          <w:szCs w:val="36"/>
          <w:lang w:val="en-US" w:eastAsia="zh-CN"/>
        </w:rPr>
      </w:pPr>
      <w:r>
        <w:rPr>
          <w:rFonts w:hint="eastAsia"/>
          <w:b/>
          <w:bCs/>
          <w:sz w:val="36"/>
          <w:szCs w:val="36"/>
          <w:lang w:val="en-US" w:eastAsia="zh-CN"/>
        </w:rPr>
        <w:t>2022年11月18日</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工程信息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81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1300"/>
        <w:gridCol w:w="5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项目</w:t>
            </w:r>
            <w:r>
              <w:rPr>
                <w:rFonts w:hint="eastAsia" w:ascii="宋体" w:hAnsi="宋体" w:eastAsia="宋体" w:cs="宋体"/>
                <w:sz w:val="24"/>
                <w:szCs w:val="24"/>
              </w:rPr>
              <w:t>名称</w:t>
            </w:r>
          </w:p>
        </w:tc>
        <w:tc>
          <w:tcPr>
            <w:tcW w:w="5925" w:type="dxa"/>
            <w:vAlign w:val="center"/>
          </w:tcPr>
          <w:p>
            <w:pPr>
              <w:rPr>
                <w:rFonts w:hint="eastAsia" w:ascii="宋体" w:hAnsi="宋体" w:eastAsia="宋体" w:cs="宋体"/>
                <w:sz w:val="24"/>
                <w:szCs w:val="24"/>
                <w:lang w:eastAsia="zh-CN"/>
              </w:rPr>
            </w:pPr>
            <w:r>
              <w:rPr>
                <w:rFonts w:hint="eastAsia" w:ascii="宋体" w:cs="宋体"/>
                <w:sz w:val="24"/>
                <w:szCs w:val="24"/>
                <w:lang w:val="en-US" w:eastAsia="zh-CN"/>
              </w:rPr>
              <w:t>康巴什部影像科登记室注射室改造</w:t>
            </w:r>
            <w:r>
              <w:rPr>
                <w:rFonts w:hint="eastAsia" w:ascii="宋体" w:hAnsi="宋体" w:eastAsia="宋体" w:cs="宋体"/>
                <w:sz w:val="24"/>
                <w:szCs w:val="24"/>
                <w:lang w:val="en-US" w:eastAsia="zh-CN"/>
              </w:rPr>
              <w:t>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00" w:type="dxa"/>
            <w:vAlign w:val="center"/>
          </w:tcPr>
          <w:p>
            <w:pPr>
              <w:rPr>
                <w:rFonts w:hint="eastAsia" w:ascii="宋体" w:hAnsi="宋体" w:eastAsia="宋体" w:cs="宋体"/>
                <w:lang w:eastAsia="zh-CN"/>
              </w:rPr>
            </w:pPr>
            <w:r>
              <w:rPr>
                <w:rFonts w:ascii="Tahoma"/>
                <w:b w:val="0"/>
                <w:i w:val="0"/>
                <w:color w:val="333333"/>
                <w:spacing w:val="0"/>
                <w:sz w:val="24"/>
                <w:szCs w:val="24"/>
              </w:rPr>
              <w:t>施工地点</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中心医院</w:t>
            </w:r>
            <w:r>
              <w:rPr>
                <w:rFonts w:hint="eastAsia" w:ascii="Tahoma"/>
                <w:b w:val="0"/>
                <w:i w:val="0"/>
                <w:color w:val="333333"/>
                <w:spacing w:val="0"/>
                <w:sz w:val="24"/>
                <w:szCs w:val="24"/>
                <w:lang w:val="en-US" w:eastAsia="zh-CN"/>
              </w:rPr>
              <w:t>康巴什</w:t>
            </w:r>
            <w:r>
              <w:rPr>
                <w:rFonts w:ascii="Tahoma"/>
                <w:b w:val="0"/>
                <w:i w:val="0"/>
                <w:color w:val="333333"/>
                <w:spacing w:val="0"/>
                <w:sz w:val="24"/>
                <w:szCs w:val="24"/>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300" w:type="dxa"/>
            <w:vAlign w:val="center"/>
          </w:tcPr>
          <w:p>
            <w:pPr>
              <w:rPr>
                <w:rFonts w:hint="eastAsia" w:ascii="宋体" w:hAnsi="宋体" w:eastAsia="宋体" w:cs="宋体"/>
                <w:sz w:val="24"/>
                <w:szCs w:val="24"/>
              </w:rPr>
            </w:pPr>
            <w:r>
              <w:rPr>
                <w:rFonts w:ascii="Tahoma"/>
                <w:b w:val="0"/>
                <w:i w:val="0"/>
                <w:color w:val="333333"/>
                <w:spacing w:val="0"/>
                <w:sz w:val="24"/>
                <w:szCs w:val="24"/>
              </w:rPr>
              <w:t>工   期</w:t>
            </w:r>
          </w:p>
        </w:tc>
        <w:tc>
          <w:tcPr>
            <w:tcW w:w="5925" w:type="dxa"/>
            <w:vAlign w:val="center"/>
          </w:tcPr>
          <w:p>
            <w:pPr>
              <w:rPr>
                <w:rFonts w:hint="eastAsia" w:ascii="宋体" w:hAnsi="宋体" w:eastAsia="宋体" w:cs="宋体"/>
                <w:sz w:val="24"/>
                <w:szCs w:val="24"/>
              </w:rPr>
            </w:pPr>
            <w:r>
              <w:rPr>
                <w:rFonts w:ascii="Tahoma"/>
                <w:b w:val="0"/>
                <w:i w:val="0"/>
                <w:color w:val="333333"/>
                <w:spacing w:val="0"/>
                <w:sz w:val="24"/>
                <w:szCs w:val="24"/>
              </w:rPr>
              <w:t>合同签订后</w:t>
            </w:r>
            <w:r>
              <w:rPr>
                <w:rFonts w:hint="eastAsia" w:ascii="Tahoma"/>
                <w:b w:val="0"/>
                <w:i w:val="0"/>
                <w:color w:val="333333"/>
                <w:spacing w:val="0"/>
                <w:sz w:val="24"/>
                <w:szCs w:val="24"/>
                <w:lang w:val="en-US" w:eastAsia="zh-CN"/>
              </w:rPr>
              <w:t>20日内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5925" w:type="dxa"/>
            <w:vAlign w:val="center"/>
          </w:tcPr>
          <w:p>
            <w:pPr>
              <w:rPr>
                <w:rFonts w:hint="eastAsia" w:ascii="宋体" w:hAnsi="宋体" w:eastAsia="宋体" w:cs="宋体"/>
                <w:sz w:val="24"/>
                <w:szCs w:val="24"/>
                <w:lang w:eastAsia="zh-CN"/>
              </w:rPr>
            </w:pPr>
            <w:r>
              <w:rPr>
                <w:rFonts w:hint="eastAsia" w:ascii="宋体" w:cs="宋体"/>
                <w:sz w:val="24"/>
                <w:szCs w:val="24"/>
                <w:lang w:val="en-US" w:eastAsia="zh-CN"/>
              </w:rPr>
              <w:t>1</w:t>
            </w:r>
            <w:r>
              <w:rPr>
                <w:rFonts w:hint="eastAsia" w:ascii="宋体" w:hAnsi="宋体" w:eastAsia="宋体" w:cs="宋体"/>
                <w:sz w:val="24"/>
                <w:szCs w:val="24"/>
              </w:rPr>
              <w:t>年</w:t>
            </w:r>
            <w:r>
              <w:rPr>
                <w:rFonts w:hint="eastAsia" w:ascii="宋体" w:cs="宋体"/>
                <w:sz w:val="24"/>
                <w:szCs w:val="24"/>
                <w:lang w:eastAsia="zh-CN"/>
              </w:rPr>
              <w:t>（</w:t>
            </w:r>
            <w:r>
              <w:rPr>
                <w:rFonts w:hint="eastAsia" w:ascii="宋体" w:cs="宋体"/>
                <w:sz w:val="24"/>
                <w:szCs w:val="24"/>
                <w:lang w:val="en-US" w:eastAsia="zh-CN"/>
              </w:rPr>
              <w:t>验收之日起算起，发生质量问题后从问题解决后时间重新计算</w:t>
            </w:r>
            <w:r>
              <w:rPr>
                <w:rFonts w:hint="eastAsia" w:ascii="宋体" w:cs="宋体"/>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00" w:type="dxa"/>
            <w:vAlign w:val="center"/>
          </w:tcPr>
          <w:p>
            <w:pPr>
              <w:rPr>
                <w:rFonts w:hint="eastAsia" w:ascii="宋体" w:hAnsi="宋体" w:eastAsia="宋体" w:cs="宋体"/>
                <w:sz w:val="24"/>
                <w:szCs w:val="24"/>
              </w:rPr>
            </w:pPr>
            <w:r>
              <w:rPr>
                <w:rFonts w:ascii="Tahoma"/>
                <w:b w:val="0"/>
                <w:i w:val="0"/>
                <w:color w:val="333333"/>
                <w:spacing w:val="0"/>
                <w:sz w:val="24"/>
                <w:szCs w:val="24"/>
              </w:rPr>
              <w:t>预算金额</w:t>
            </w:r>
          </w:p>
        </w:tc>
        <w:tc>
          <w:tcPr>
            <w:tcW w:w="5925" w:type="dxa"/>
            <w:vAlign w:val="center"/>
          </w:tcPr>
          <w:p>
            <w:pPr>
              <w:rPr>
                <w:rFonts w:hint="eastAsia" w:ascii="宋体" w:hAnsi="宋体" w:eastAsia="宋体" w:cs="宋体"/>
                <w:sz w:val="24"/>
                <w:szCs w:val="24"/>
                <w:lang w:val="en-US" w:eastAsia="zh-CN"/>
              </w:rPr>
            </w:pPr>
            <w:r>
              <w:rPr>
                <w:rFonts w:hint="eastAsia" w:ascii="Tahoma"/>
                <w:b w:val="0"/>
                <w:i w:val="0"/>
                <w:color w:val="333333"/>
                <w:spacing w:val="0"/>
                <w:sz w:val="24"/>
                <w:szCs w:val="24"/>
                <w:lang w:val="en-US" w:eastAsia="zh-CN"/>
              </w:rPr>
              <w:t>113018.75</w:t>
            </w:r>
            <w:r>
              <w:rPr>
                <w:rFonts w:ascii="Tahoma"/>
                <w:b w:val="0"/>
                <w:i w:val="0"/>
                <w:color w:val="333333"/>
                <w:spacing w:val="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300" w:type="dxa"/>
            <w:vAlign w:val="center"/>
          </w:tcPr>
          <w:p>
            <w:pPr>
              <w:rPr>
                <w:rFonts w:ascii="Tahoma"/>
                <w:b w:val="0"/>
                <w:i w:val="0"/>
                <w:color w:val="333333"/>
                <w:spacing w:val="0"/>
                <w:sz w:val="24"/>
                <w:szCs w:val="24"/>
              </w:rPr>
            </w:pPr>
            <w:r>
              <w:rPr>
                <w:rFonts w:ascii="Tahoma"/>
                <w:b w:val="0"/>
                <w:i w:val="0"/>
                <w:color w:val="333333"/>
                <w:spacing w:val="0"/>
                <w:sz w:val="24"/>
                <w:szCs w:val="24"/>
              </w:rPr>
              <w:t>进场时间</w:t>
            </w:r>
          </w:p>
        </w:tc>
        <w:tc>
          <w:tcPr>
            <w:tcW w:w="5925" w:type="dxa"/>
            <w:vAlign w:val="center"/>
          </w:tcPr>
          <w:p>
            <w:pPr>
              <w:rPr>
                <w:rFonts w:hint="eastAsia" w:ascii="Tahoma"/>
                <w:b w:val="0"/>
                <w:i w:val="0"/>
                <w:color w:val="333333"/>
                <w:spacing w:val="0"/>
                <w:sz w:val="24"/>
                <w:szCs w:val="24"/>
                <w:lang w:val="en-US" w:eastAsia="zh-CN"/>
              </w:rPr>
            </w:pPr>
            <w:r>
              <w:rPr>
                <w:rFonts w:ascii="Tahoma"/>
                <w:b w:val="0"/>
                <w:i w:val="0"/>
                <w:color w:val="333333"/>
                <w:spacing w:val="0"/>
                <w:sz w:val="24"/>
                <w:szCs w:val="24"/>
              </w:rPr>
              <w:t>合同签订后5日内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jc w:val="center"/>
        </w:trPr>
        <w:tc>
          <w:tcPr>
            <w:tcW w:w="939"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300"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5925" w:type="dxa"/>
            <w:vAlign w:val="center"/>
          </w:tcPr>
          <w:p>
            <w:pPr>
              <w:rPr>
                <w:rFonts w:hint="default" w:ascii="宋体" w:hAnsi="宋体" w:eastAsia="宋体" w:cs="宋体"/>
                <w:sz w:val="24"/>
                <w:szCs w:val="24"/>
                <w:lang w:val="en-US" w:eastAsia="zh-CN"/>
              </w:rPr>
            </w:pPr>
            <w:r>
              <w:rPr>
                <w:rFonts w:ascii="Tahoma"/>
                <w:b w:val="0"/>
                <w:i w:val="0"/>
                <w:color w:val="333333"/>
                <w:spacing w:val="0"/>
                <w:sz w:val="24"/>
                <w:szCs w:val="24"/>
              </w:rPr>
              <w:t>工程完工验收合格后付90%，</w:t>
            </w:r>
            <w:r>
              <w:rPr>
                <w:rFonts w:hint="eastAsia" w:ascii="Tahoma"/>
                <w:b w:val="0"/>
                <w:i w:val="0"/>
                <w:color w:val="333333"/>
                <w:spacing w:val="0"/>
                <w:sz w:val="24"/>
                <w:szCs w:val="24"/>
                <w:lang w:val="en-US" w:eastAsia="zh-CN"/>
              </w:rPr>
              <w:t>一年质保期满后支付10%。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工程方案及要求</w:t>
      </w:r>
    </w:p>
    <w:p>
      <w:pPr>
        <w:spacing w:line="360" w:lineRule="auto"/>
        <w:ind w:firstLine="241" w:firstLineChars="100"/>
        <w:rPr>
          <w:rFonts w:hint="default" w:asciiTheme="minorEastAsia" w:hAnsiTheme="minorEastAsia"/>
          <w:b/>
          <w:bCs/>
          <w:sz w:val="24"/>
          <w:szCs w:val="24"/>
          <w:lang w:val="en-US" w:eastAsia="zh-CN"/>
        </w:rPr>
      </w:pPr>
      <w:r>
        <w:rPr>
          <w:rFonts w:hint="eastAsia" w:asciiTheme="minorEastAsia" w:hAnsiTheme="minorEastAsia"/>
          <w:b/>
          <w:bCs/>
          <w:sz w:val="24"/>
          <w:szCs w:val="24"/>
          <w:lang w:val="en-US" w:eastAsia="zh-CN"/>
        </w:rPr>
        <w:t>见施工图纸及效果图、工程量清单</w:t>
      </w: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Theme="minorEastAsia" w:hAnsiTheme="minorEastAsia"/>
          <w:b/>
          <w:bCs/>
          <w:sz w:val="24"/>
          <w:szCs w:val="24"/>
          <w:lang w:val="en-US" w:eastAsia="zh-CN"/>
        </w:rPr>
      </w:pPr>
    </w:p>
    <w:p>
      <w:pPr>
        <w:spacing w:line="360" w:lineRule="auto"/>
        <w:ind w:firstLine="241" w:firstLineChars="100"/>
        <w:rPr>
          <w:rFonts w:hint="eastAsia" w:ascii="宋体" w:hAnsi="宋体" w:cs="宋体"/>
          <w:b w:val="0"/>
          <w:bCs/>
          <w:kern w:val="0"/>
          <w:sz w:val="21"/>
          <w:szCs w:val="21"/>
          <w:lang w:val="en-US" w:eastAsia="zh-CN"/>
        </w:rPr>
      </w:pPr>
      <w:r>
        <w:rPr>
          <w:rFonts w:hint="eastAsia" w:asciiTheme="minorEastAsia" w:hAnsiTheme="minorEastAsia"/>
          <w:b/>
          <w:bCs/>
          <w:sz w:val="24"/>
          <w:szCs w:val="24"/>
          <w:lang w:val="en-US" w:eastAsia="zh-CN"/>
        </w:rPr>
        <w:t>三、</w:t>
      </w:r>
      <w:r>
        <w:rPr>
          <w:rFonts w:hint="eastAsia" w:asciiTheme="minorEastAsia" w:hAnsiTheme="minorEastAsia"/>
          <w:b/>
          <w:bCs/>
          <w:sz w:val="24"/>
          <w:szCs w:val="24"/>
        </w:rPr>
        <w:t>评标方法及细则要求</w:t>
      </w:r>
      <w:r>
        <w:rPr>
          <w:rFonts w:hint="eastAsia" w:asciiTheme="minorEastAsia" w:hAnsiTheme="minorEastAsia"/>
          <w:b/>
          <w:bCs/>
          <w:sz w:val="24"/>
          <w:szCs w:val="24"/>
          <w:lang w:eastAsia="zh-CN"/>
        </w:rPr>
        <w:t>：</w:t>
      </w:r>
      <w:r>
        <w:rPr>
          <w:rFonts w:hint="eastAsia" w:asciiTheme="minorEastAsia" w:hAnsiTheme="minorEastAsia"/>
          <w:b/>
          <w:bCs/>
          <w:color w:val="FF0000"/>
          <w:sz w:val="24"/>
          <w:szCs w:val="24"/>
          <w:lang w:val="en-US" w:eastAsia="zh-CN"/>
        </w:rPr>
        <w:t>最低价法</w:t>
      </w:r>
    </w:p>
    <w:p>
      <w:pPr>
        <w:spacing w:line="360" w:lineRule="auto"/>
        <w:ind w:firstLine="420" w:firstLineChars="200"/>
        <w:rPr>
          <w:rFonts w:ascii="宋体" w:hAnsi="宋体"/>
          <w:b w:val="0"/>
          <w:bCs/>
          <w:sz w:val="21"/>
          <w:szCs w:val="21"/>
          <w:lang w:val="zh-CN"/>
        </w:rPr>
      </w:pPr>
      <w:r>
        <w:rPr>
          <w:rFonts w:hint="eastAsia" w:ascii="宋体" w:hAnsi="宋体" w:cs="宋体"/>
          <w:b w:val="0"/>
          <w:bCs/>
          <w:kern w:val="0"/>
          <w:sz w:val="21"/>
          <w:szCs w:val="21"/>
        </w:rPr>
        <w:t>初审表：</w:t>
      </w:r>
    </w:p>
    <w:tbl>
      <w:tblPr>
        <w:tblStyle w:val="7"/>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noWrap w:val="0"/>
            <w:vAlign w:val="center"/>
          </w:tcPr>
          <w:p>
            <w:pPr>
              <w:spacing w:line="240" w:lineRule="auto"/>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1.报名方式采用</w:t>
      </w:r>
      <w:r>
        <w:rPr>
          <w:rFonts w:hint="eastAsia" w:ascii="宋体" w:hAnsi="宋体" w:eastAsia="宋体" w:cs="宋体"/>
          <w:b/>
          <w:bCs/>
          <w:sz w:val="24"/>
          <w:szCs w:val="24"/>
          <w:lang w:val="en-US" w:eastAsia="zh-CN"/>
        </w:rPr>
        <w:t>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市中心医院北门西侧人行道路北，百家汇胡同内向北走50米，路东院内办公楼（原工商所办公楼）三楼307室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资料携带齐全，填写报名登记表后视为本次投标报名成功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numPr>
          <w:ilvl w:val="0"/>
          <w:numId w:val="0"/>
        </w:numPr>
        <w:tabs>
          <w:tab w:val="left" w:pos="1236"/>
        </w:tabs>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bookmarkStart w:id="1" w:name="_GoBack"/>
      <w:bookmarkEnd w:id="1"/>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六、施工组织设计</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七、项目管理机构</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八、保障措施</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九、供应商相关业绩情况证明材料</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十二、参加政府采购前三年内在经营活动中无重大违法记录书面声明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十三、工程量清单</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进场时间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numPr>
          <w:ilvl w:val="0"/>
          <w:numId w:val="3"/>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jc w:val="center"/>
              <w:rPr>
                <w:rFonts w:hint="eastAsia" w:ascii="宋体" w:hAnsi="宋体" w:eastAsia="宋体"/>
                <w:sz w:val="24"/>
                <w:szCs w:val="24"/>
                <w:u w:val="none"/>
                <w:vertAlign w:val="baseline"/>
                <w:lang w:val="en-US" w:eastAsia="zh-CN"/>
              </w:rPr>
            </w:pPr>
          </w:p>
          <w:p>
            <w:pPr>
              <w:jc w:val="center"/>
              <w:rPr>
                <w:rFonts w:hint="eastAsia" w:ascii="宋体" w:hAnsi="宋体" w:eastAsia="宋体"/>
                <w:sz w:val="24"/>
                <w:szCs w:val="24"/>
                <w:u w:val="none"/>
                <w:vertAlign w:val="baseline"/>
                <w:lang w:val="en-US" w:eastAsia="zh-CN"/>
              </w:rPr>
            </w:pPr>
          </w:p>
          <w:p>
            <w:pPr>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hint="eastAsia" w:ascii="宋体" w:hAnsi="宋体" w:eastAsia="宋体"/>
          <w:color w:val="000000"/>
          <w:sz w:val="24"/>
          <w:szCs w:val="24"/>
          <w:lang w:eastAsia="zh-CN"/>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default"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授权委托书</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1312;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2336;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0288;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施工组织设计</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附表1</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拟投入工程设备表</w:t>
      </w:r>
    </w:p>
    <w:tbl>
      <w:tblPr>
        <w:tblStyle w:val="7"/>
        <w:tblW w:w="86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1258"/>
        <w:gridCol w:w="804"/>
        <w:gridCol w:w="1487"/>
        <w:gridCol w:w="1412"/>
        <w:gridCol w:w="16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adjustRightInd w:val="0"/>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val="en-US" w:eastAsia="zh-CN"/>
              </w:rPr>
              <w:t>设备</w:t>
            </w:r>
            <w:r>
              <w:rPr>
                <w:rFonts w:hint="eastAsia" w:ascii="宋体" w:hAnsi="宋体" w:eastAsia="宋体"/>
                <w:color w:val="000000"/>
                <w:sz w:val="24"/>
                <w:szCs w:val="24"/>
              </w:rPr>
              <w:t>名称</w:t>
            </w:r>
          </w:p>
        </w:tc>
        <w:tc>
          <w:tcPr>
            <w:tcW w:w="1258" w:type="dxa"/>
            <w:tcBorders>
              <w:righ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eastAsia="zh-CN"/>
              </w:rPr>
            </w:pPr>
            <w:r>
              <w:rPr>
                <w:rFonts w:hint="eastAsia" w:ascii="宋体" w:hAnsi="宋体" w:eastAsia="宋体"/>
                <w:color w:val="000000"/>
                <w:sz w:val="24"/>
                <w:szCs w:val="24"/>
              </w:rPr>
              <w:t>型号</w:t>
            </w:r>
            <w:r>
              <w:rPr>
                <w:rFonts w:hint="eastAsia" w:ascii="宋体" w:hAnsi="宋体" w:eastAsia="宋体"/>
                <w:color w:val="000000"/>
                <w:sz w:val="24"/>
                <w:szCs w:val="24"/>
                <w:lang w:val="en-US" w:eastAsia="zh-CN"/>
              </w:rPr>
              <w:t>规格</w:t>
            </w:r>
          </w:p>
        </w:tc>
        <w:tc>
          <w:tcPr>
            <w:tcW w:w="804" w:type="dxa"/>
            <w:tcBorders>
              <w:left w:val="single" w:color="auto" w:sz="4" w:space="0"/>
            </w:tcBorders>
            <w:vAlign w:val="center"/>
          </w:tcPr>
          <w:p>
            <w:pPr>
              <w:adjustRightInd w:val="0"/>
              <w:snapToGrid w:val="0"/>
              <w:spacing w:line="360" w:lineRule="auto"/>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数量</w:t>
            </w:r>
          </w:p>
        </w:tc>
        <w:tc>
          <w:tcPr>
            <w:tcW w:w="1487" w:type="dxa"/>
            <w:tcBorders>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国别产地</w:t>
            </w:r>
          </w:p>
        </w:tc>
        <w:tc>
          <w:tcPr>
            <w:tcW w:w="1412" w:type="dxa"/>
            <w:tcBorders>
              <w:left w:val="single" w:color="auto" w:sz="4" w:space="0"/>
              <w:righ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制造年份</w:t>
            </w:r>
          </w:p>
        </w:tc>
        <w:tc>
          <w:tcPr>
            <w:tcW w:w="1699" w:type="dxa"/>
            <w:tcBorders>
              <w:left w:val="single" w:color="auto" w:sz="4" w:space="0"/>
            </w:tcBorders>
            <w:vAlign w:val="center"/>
          </w:tcPr>
          <w:p>
            <w:pPr>
              <w:adjustRightInd w:val="0"/>
              <w:snapToGrid w:val="0"/>
              <w:spacing w:line="360" w:lineRule="auto"/>
              <w:jc w:val="center"/>
              <w:rPr>
                <w:rFonts w:hint="default" w:ascii="宋体" w:hAnsi="宋体" w:eastAsia="宋体"/>
                <w:color w:val="000000"/>
                <w:sz w:val="24"/>
                <w:szCs w:val="24"/>
                <w:lang w:val="en-US" w:eastAsia="zh-CN"/>
              </w:rPr>
            </w:pPr>
            <w:r>
              <w:rPr>
                <w:rFonts w:hint="eastAsia" w:ascii="宋体" w:hAnsi="宋体" w:eastAsia="宋体"/>
                <w:color w:val="000000"/>
                <w:sz w:val="24"/>
                <w:szCs w:val="24"/>
                <w:lang w:val="en-US" w:eastAsia="zh-CN"/>
              </w:rPr>
              <w:t>用于施工部位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1258"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804"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487"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699"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附表2</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劳动力计划表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工种</w:t>
            </w:r>
          </w:p>
        </w:tc>
        <w:tc>
          <w:tcPr>
            <w:tcW w:w="7457" w:type="dxa"/>
            <w:gridSpan w:val="7"/>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4"/>
          <w:szCs w:val="24"/>
          <w:lang w:val="en-US" w:eastAsia="zh-CN"/>
        </w:rPr>
      </w:pPr>
    </w:p>
    <w:p>
      <w:pPr>
        <w:keepNext w:val="0"/>
        <w:keepLines w:val="0"/>
        <w:pageBreakBefore w:val="0"/>
        <w:widowControl w:val="0"/>
        <w:numPr>
          <w:ilvl w:val="0"/>
          <w:numId w:val="4"/>
        </w:numPr>
        <w:tabs>
          <w:tab w:val="left" w:pos="606"/>
        </w:tabs>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项目管理机构</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911"/>
        <w:gridCol w:w="1219"/>
        <w:gridCol w:w="1063"/>
        <w:gridCol w:w="2"/>
        <w:gridCol w:w="1065"/>
        <w:gridCol w:w="11"/>
        <w:gridCol w:w="105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240" w:firstLineChars="100"/>
              <w:jc w:val="both"/>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职务</w:t>
            </w:r>
          </w:p>
        </w:tc>
        <w:tc>
          <w:tcPr>
            <w:tcW w:w="1065"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911"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职称</w:t>
            </w:r>
          </w:p>
        </w:tc>
        <w:tc>
          <w:tcPr>
            <w:tcW w:w="4415" w:type="dxa"/>
            <w:gridSpan w:val="6"/>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720" w:firstLineChars="300"/>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执业或职业资格证明</w:t>
            </w:r>
          </w:p>
        </w:tc>
        <w:tc>
          <w:tcPr>
            <w:tcW w:w="1066" w:type="dxa"/>
            <w:vMerge w:val="restart"/>
            <w:vAlign w:val="center"/>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证书名称</w:t>
            </w:r>
          </w:p>
        </w:tc>
        <w:tc>
          <w:tcPr>
            <w:tcW w:w="1063"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级别</w:t>
            </w:r>
          </w:p>
        </w:tc>
        <w:tc>
          <w:tcPr>
            <w:tcW w:w="1078" w:type="dxa"/>
            <w:gridSpan w:val="3"/>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证号</w:t>
            </w:r>
          </w:p>
        </w:tc>
        <w:tc>
          <w:tcPr>
            <w:tcW w:w="105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专业</w:t>
            </w:r>
          </w:p>
        </w:tc>
        <w:tc>
          <w:tcPr>
            <w:tcW w:w="1066" w:type="dxa"/>
            <w:vMerge w:val="continue"/>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w:t>
            </w: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911"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219"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5"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gridSpan w:val="2"/>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c>
          <w:tcPr>
            <w:tcW w:w="1066" w:type="dxa"/>
          </w:tcPr>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vertAlign w:val="baseline"/>
                <w:lang w:val="en-US" w:eastAsia="zh-CN"/>
              </w:rPr>
            </w:pPr>
          </w:p>
        </w:tc>
      </w:tr>
    </w:tbl>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八、保障措施</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施工现场维护措施、文明施工措施、安全保障措施等（格式自拟）</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九、相关业绩证明材料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十一、提供依法缴纳税收和社会保障资金的良好记录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十二、参加政府采购前三年内在经营活动中无重大违法记录书面声明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十三、工程量清单</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1">
    <w:nsid w:val="240CE15E"/>
    <w:multiLevelType w:val="singleLevel"/>
    <w:tmpl w:val="240CE15E"/>
    <w:lvl w:ilvl="0" w:tentative="0">
      <w:start w:val="6"/>
      <w:numFmt w:val="chineseCounting"/>
      <w:suff w:val="nothing"/>
      <w:lvlText w:val="%1、"/>
      <w:lvlJc w:val="left"/>
      <w:rPr>
        <w:rFonts w:hint="eastAsia"/>
      </w:rPr>
    </w:lvl>
  </w:abstractNum>
  <w:abstractNum w:abstractNumId="2">
    <w:nsid w:val="5AA96EAC"/>
    <w:multiLevelType w:val="singleLevel"/>
    <w:tmpl w:val="5AA96EAC"/>
    <w:lvl w:ilvl="0" w:tentative="0">
      <w:start w:val="2"/>
      <w:numFmt w:val="chineseCounting"/>
      <w:suff w:val="nothing"/>
      <w:lvlText w:val="%1、"/>
      <w:lvlJc w:val="left"/>
      <w:rPr>
        <w:rFonts w:hint="eastAsia"/>
      </w:rPr>
    </w:lvl>
  </w:abstractNum>
  <w:abstractNum w:abstractNumId="3">
    <w:nsid w:val="7C91F3AF"/>
    <w:multiLevelType w:val="singleLevel"/>
    <w:tmpl w:val="7C91F3AF"/>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YmQyM2VlMzIyNzg3MTM0MjMzMjczYWU0N2U3MTcifQ=="/>
  </w:docVars>
  <w:rsids>
    <w:rsidRoot w:val="5CF27DD3"/>
    <w:rsid w:val="018B576F"/>
    <w:rsid w:val="027E2104"/>
    <w:rsid w:val="02B451B6"/>
    <w:rsid w:val="030D75C3"/>
    <w:rsid w:val="036A0F34"/>
    <w:rsid w:val="04D74F47"/>
    <w:rsid w:val="069429D0"/>
    <w:rsid w:val="069D5FAD"/>
    <w:rsid w:val="07C64EDC"/>
    <w:rsid w:val="08DB2790"/>
    <w:rsid w:val="0C8920AB"/>
    <w:rsid w:val="0E280BA1"/>
    <w:rsid w:val="0E6F5837"/>
    <w:rsid w:val="0E8F386B"/>
    <w:rsid w:val="10D51590"/>
    <w:rsid w:val="11C13E79"/>
    <w:rsid w:val="141960BC"/>
    <w:rsid w:val="14511D5D"/>
    <w:rsid w:val="14597EA8"/>
    <w:rsid w:val="149B26E4"/>
    <w:rsid w:val="14A30191"/>
    <w:rsid w:val="18121689"/>
    <w:rsid w:val="18803BFB"/>
    <w:rsid w:val="19726BD9"/>
    <w:rsid w:val="1B031D68"/>
    <w:rsid w:val="1C5B1556"/>
    <w:rsid w:val="1E081EC2"/>
    <w:rsid w:val="1E165FD0"/>
    <w:rsid w:val="225B4788"/>
    <w:rsid w:val="23C451C6"/>
    <w:rsid w:val="26283EB2"/>
    <w:rsid w:val="26E23DC6"/>
    <w:rsid w:val="29111AF1"/>
    <w:rsid w:val="295579BA"/>
    <w:rsid w:val="2C4241C8"/>
    <w:rsid w:val="2E8C3C00"/>
    <w:rsid w:val="2F534F90"/>
    <w:rsid w:val="2FE43113"/>
    <w:rsid w:val="31EE4882"/>
    <w:rsid w:val="333F7051"/>
    <w:rsid w:val="33F96FD6"/>
    <w:rsid w:val="34481B5C"/>
    <w:rsid w:val="37E01129"/>
    <w:rsid w:val="38BD12DD"/>
    <w:rsid w:val="39EF7A7C"/>
    <w:rsid w:val="3A0E46DA"/>
    <w:rsid w:val="3E843922"/>
    <w:rsid w:val="3E94009E"/>
    <w:rsid w:val="3FB454E1"/>
    <w:rsid w:val="3FBA5681"/>
    <w:rsid w:val="415D48B4"/>
    <w:rsid w:val="43E1752F"/>
    <w:rsid w:val="4803283D"/>
    <w:rsid w:val="49477DDF"/>
    <w:rsid w:val="4B645A8C"/>
    <w:rsid w:val="4B8219EB"/>
    <w:rsid w:val="4C0130D0"/>
    <w:rsid w:val="4C2B118A"/>
    <w:rsid w:val="4C873D0A"/>
    <w:rsid w:val="4DE61182"/>
    <w:rsid w:val="4E7D75B9"/>
    <w:rsid w:val="4F4C28E7"/>
    <w:rsid w:val="4FD40F9E"/>
    <w:rsid w:val="51827267"/>
    <w:rsid w:val="52E92F6A"/>
    <w:rsid w:val="52F97BD0"/>
    <w:rsid w:val="53FD5379"/>
    <w:rsid w:val="56B63A7F"/>
    <w:rsid w:val="56D4087D"/>
    <w:rsid w:val="57224BDA"/>
    <w:rsid w:val="582F100E"/>
    <w:rsid w:val="59DA7579"/>
    <w:rsid w:val="5A5D2403"/>
    <w:rsid w:val="5B6E25BC"/>
    <w:rsid w:val="5B7C6170"/>
    <w:rsid w:val="5CBB64D2"/>
    <w:rsid w:val="5CF27DD3"/>
    <w:rsid w:val="5E132A05"/>
    <w:rsid w:val="5E9A7970"/>
    <w:rsid w:val="5F334CEB"/>
    <w:rsid w:val="5FB4161A"/>
    <w:rsid w:val="602C1CF6"/>
    <w:rsid w:val="60541B24"/>
    <w:rsid w:val="613C6BCD"/>
    <w:rsid w:val="61C8114F"/>
    <w:rsid w:val="64BB1E86"/>
    <w:rsid w:val="66343542"/>
    <w:rsid w:val="667B1E6E"/>
    <w:rsid w:val="66A65A6B"/>
    <w:rsid w:val="67E63E11"/>
    <w:rsid w:val="683C6BCF"/>
    <w:rsid w:val="689171CA"/>
    <w:rsid w:val="69BC0519"/>
    <w:rsid w:val="6A8F035A"/>
    <w:rsid w:val="6BBC6069"/>
    <w:rsid w:val="6D320A99"/>
    <w:rsid w:val="6D901E35"/>
    <w:rsid w:val="6DA01355"/>
    <w:rsid w:val="6F6367E4"/>
    <w:rsid w:val="731E024A"/>
    <w:rsid w:val="758F3DF0"/>
    <w:rsid w:val="75927BBA"/>
    <w:rsid w:val="75CB3919"/>
    <w:rsid w:val="76437B2F"/>
    <w:rsid w:val="76624DF0"/>
    <w:rsid w:val="77246C60"/>
    <w:rsid w:val="77974D55"/>
    <w:rsid w:val="77D96CDB"/>
    <w:rsid w:val="77E46B25"/>
    <w:rsid w:val="791B65A9"/>
    <w:rsid w:val="7B8F50A9"/>
    <w:rsid w:val="7CE26535"/>
    <w:rsid w:val="7E290090"/>
    <w:rsid w:val="7F477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12"/>
    <w:basedOn w:val="9"/>
    <w:qFormat/>
    <w:uiPriority w:val="0"/>
    <w:rPr>
      <w:rFonts w:hint="eastAsia" w:ascii="宋体" w:hAnsi="宋体" w:eastAsia="宋体" w:cs="宋体"/>
      <w:b/>
      <w:color w:val="000000"/>
      <w:sz w:val="24"/>
      <w:szCs w:val="24"/>
      <w:u w:val="none"/>
    </w:rPr>
  </w:style>
  <w:style w:type="character" w:customStyle="1" w:styleId="11">
    <w:name w:val="font81"/>
    <w:basedOn w:val="9"/>
    <w:qFormat/>
    <w:uiPriority w:val="0"/>
    <w:rPr>
      <w:rFonts w:hint="eastAsia" w:ascii="宋体" w:hAnsi="宋体" w:eastAsia="宋体" w:cs="宋体"/>
      <w:color w:val="000000"/>
      <w:sz w:val="20"/>
      <w:szCs w:val="20"/>
      <w:u w:val="none"/>
    </w:rPr>
  </w:style>
  <w:style w:type="character" w:customStyle="1" w:styleId="12">
    <w:name w:val="font101"/>
    <w:basedOn w:val="9"/>
    <w:qFormat/>
    <w:uiPriority w:val="0"/>
    <w:rPr>
      <w:rFonts w:hint="eastAsia" w:ascii="宋体" w:hAnsi="宋体" w:eastAsia="宋体" w:cs="宋体"/>
      <w:b/>
      <w:color w:val="000000"/>
      <w:sz w:val="24"/>
      <w:szCs w:val="24"/>
      <w:u w:val="none"/>
    </w:rPr>
  </w:style>
  <w:style w:type="character" w:customStyle="1" w:styleId="13">
    <w:name w:val="font141"/>
    <w:basedOn w:val="9"/>
    <w:qFormat/>
    <w:uiPriority w:val="0"/>
    <w:rPr>
      <w:rFonts w:hint="eastAsia" w:ascii="宋体" w:hAnsi="宋体" w:eastAsia="宋体" w:cs="宋体"/>
      <w:color w:val="000000"/>
      <w:sz w:val="20"/>
      <w:szCs w:val="20"/>
      <w:u w:val="no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11706</Words>
  <Characters>12088</Characters>
  <Lines>0</Lines>
  <Paragraphs>0</Paragraphs>
  <TotalTime>2</TotalTime>
  <ScaleCrop>false</ScaleCrop>
  <LinksUpToDate>false</LinksUpToDate>
  <CharactersWithSpaces>12509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Administrator</cp:lastModifiedBy>
  <cp:lastPrinted>2019-10-29T03:34:00Z</cp:lastPrinted>
  <dcterms:modified xsi:type="dcterms:W3CDTF">2022-11-18T03:35:52Z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EAF5DCF17A1848EB9C0240B5D476EF10</vt:lpwstr>
  </property>
</Properties>
</file>