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default"/>
          <w:b/>
          <w:bCs/>
          <w:sz w:val="44"/>
          <w:szCs w:val="44"/>
          <w:lang w:val="en-US" w:eastAsia="zh-CN"/>
        </w:rPr>
      </w:pPr>
      <w:r>
        <w:rPr>
          <w:rFonts w:hint="eastAsia"/>
          <w:b/>
          <w:bCs/>
          <w:sz w:val="44"/>
          <w:szCs w:val="44"/>
          <w:lang w:val="en-US" w:eastAsia="zh-CN"/>
        </w:rPr>
        <w:t xml:space="preserve"> </w:t>
      </w:r>
    </w:p>
    <w:p>
      <w:pPr>
        <w:numPr>
          <w:ilvl w:val="0"/>
          <w:numId w:val="0"/>
        </w:numPr>
        <w:jc w:val="center"/>
        <w:rPr>
          <w:rFonts w:hint="eastAsia"/>
          <w:b/>
          <w:bCs/>
          <w:sz w:val="44"/>
          <w:szCs w:val="44"/>
          <w:lang w:val="en-US" w:eastAsia="zh-CN"/>
        </w:rPr>
      </w:pPr>
      <w:r>
        <w:rPr>
          <w:rFonts w:hint="eastAsia"/>
          <w:b/>
          <w:bCs/>
          <w:sz w:val="44"/>
          <w:szCs w:val="44"/>
          <w:lang w:val="en-US" w:eastAsia="zh-CN"/>
        </w:rPr>
        <w:t>鄂尔多斯市中心医院</w:t>
      </w:r>
    </w:p>
    <w:p>
      <w:pPr>
        <w:numPr>
          <w:ilvl w:val="0"/>
          <w:numId w:val="0"/>
        </w:numPr>
        <w:jc w:val="center"/>
        <w:rPr>
          <w:rFonts w:hint="eastAsia"/>
          <w:b/>
          <w:bCs/>
          <w:sz w:val="44"/>
          <w:szCs w:val="44"/>
          <w:lang w:val="en-US" w:eastAsia="zh-CN"/>
        </w:rPr>
      </w:pPr>
    </w:p>
    <w:p>
      <w:pPr>
        <w:numPr>
          <w:ilvl w:val="0"/>
          <w:numId w:val="0"/>
        </w:numPr>
        <w:jc w:val="center"/>
        <w:rPr>
          <w:rFonts w:hint="eastAsia"/>
          <w:b/>
          <w:bCs/>
          <w:sz w:val="44"/>
          <w:szCs w:val="44"/>
          <w:lang w:val="en-US" w:eastAsia="zh-CN"/>
        </w:rPr>
      </w:pPr>
    </w:p>
    <w:p>
      <w:pPr>
        <w:numPr>
          <w:ilvl w:val="0"/>
          <w:numId w:val="0"/>
        </w:numPr>
        <w:ind w:firstLine="1767" w:firstLineChars="400"/>
        <w:jc w:val="both"/>
        <w:rPr>
          <w:rFonts w:hint="default"/>
          <w:b/>
          <w:bCs/>
          <w:sz w:val="44"/>
          <w:szCs w:val="44"/>
          <w:lang w:val="en-US" w:eastAsia="zh-CN"/>
        </w:rPr>
      </w:pPr>
      <w:r>
        <w:rPr>
          <w:rFonts w:hint="eastAsia"/>
          <w:b/>
          <w:bCs/>
          <w:sz w:val="44"/>
          <w:szCs w:val="44"/>
          <w:lang w:val="en-US" w:eastAsia="zh-CN"/>
        </w:rPr>
        <w:t>院内招标采购招标文件</w:t>
      </w:r>
    </w:p>
    <w:p>
      <w:pPr>
        <w:numPr>
          <w:ilvl w:val="0"/>
          <w:numId w:val="0"/>
        </w:numPr>
        <w:jc w:val="center"/>
        <w:rPr>
          <w:rFonts w:hint="eastAsia"/>
          <w:b/>
          <w:bCs/>
          <w:sz w:val="28"/>
          <w:szCs w:val="28"/>
          <w:lang w:val="en-US" w:eastAsia="zh-CN"/>
        </w:rPr>
      </w:pPr>
      <w:r>
        <w:rPr>
          <w:rFonts w:hint="eastAsia"/>
          <w:b/>
          <w:bCs/>
          <w:sz w:val="28"/>
          <w:szCs w:val="28"/>
          <w:lang w:val="en-US" w:eastAsia="zh-CN"/>
        </w:rPr>
        <w:drawing>
          <wp:inline distT="0" distB="0" distL="114300" distR="114300">
            <wp:extent cx="2570480" cy="2570480"/>
            <wp:effectExtent l="0" t="0" r="0" b="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5"/>
                    <a:stretch>
                      <a:fillRect/>
                    </a:stretch>
                  </pic:blipFill>
                  <pic:spPr>
                    <a:xfrm>
                      <a:off x="0" y="0"/>
                      <a:ext cx="2570480" cy="2570480"/>
                    </a:xfrm>
                    <a:prstGeom prst="rect">
                      <a:avLst/>
                    </a:prstGeom>
                  </pic:spPr>
                </pic:pic>
              </a:graphicData>
            </a:graphic>
          </wp:inline>
        </w:drawing>
      </w:r>
    </w:p>
    <w:p>
      <w:pPr>
        <w:numPr>
          <w:ilvl w:val="0"/>
          <w:numId w:val="0"/>
        </w:numPr>
        <w:rPr>
          <w:rFonts w:hint="eastAsia"/>
          <w:lang w:val="en-US" w:eastAsia="zh-CN"/>
        </w:rPr>
      </w:pPr>
      <w:r>
        <w:rPr>
          <w:rFonts w:hint="eastAsia"/>
          <w:lang w:val="en-US" w:eastAsia="zh-CN"/>
        </w:rPr>
        <w:t xml:space="preserve">                          </w:t>
      </w: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p>
    <w:p>
      <w:pPr>
        <w:numPr>
          <w:ilvl w:val="0"/>
          <w:numId w:val="0"/>
        </w:numPr>
        <w:rPr>
          <w:rFonts w:hint="eastAsia"/>
          <w:lang w:val="en-US" w:eastAsia="zh-CN"/>
        </w:rPr>
      </w:pPr>
      <w:bookmarkStart w:id="2" w:name="_GoBack"/>
      <w:bookmarkEnd w:id="2"/>
    </w:p>
    <w:p>
      <w:pPr>
        <w:numPr>
          <w:ilvl w:val="0"/>
          <w:numId w:val="0"/>
        </w:numPr>
        <w:rPr>
          <w:rFonts w:hint="eastAsia"/>
          <w:lang w:val="en-US" w:eastAsia="zh-CN"/>
        </w:rPr>
      </w:pPr>
    </w:p>
    <w:p>
      <w:pPr>
        <w:numPr>
          <w:ilvl w:val="0"/>
          <w:numId w:val="0"/>
        </w:numPr>
        <w:ind w:firstLine="4200" w:firstLineChars="1500"/>
        <w:rPr>
          <w:rFonts w:hint="eastAsia"/>
          <w:b w:val="0"/>
          <w:bCs w:val="0"/>
          <w:sz w:val="28"/>
          <w:szCs w:val="28"/>
          <w:lang w:val="en-US" w:eastAsia="zh-CN"/>
        </w:rPr>
      </w:pPr>
    </w:p>
    <w:p>
      <w:pPr>
        <w:numPr>
          <w:ilvl w:val="0"/>
          <w:numId w:val="0"/>
        </w:numPr>
        <w:jc w:val="center"/>
        <w:rPr>
          <w:rFonts w:hint="eastAsia"/>
          <w:b/>
          <w:bCs/>
          <w:sz w:val="36"/>
          <w:szCs w:val="36"/>
          <w:lang w:val="en-US" w:eastAsia="zh-CN"/>
        </w:rPr>
      </w:pPr>
      <w:r>
        <w:rPr>
          <w:rFonts w:hint="eastAsia"/>
          <w:b/>
          <w:bCs/>
          <w:sz w:val="36"/>
          <w:szCs w:val="36"/>
          <w:lang w:val="en-US" w:eastAsia="zh-CN"/>
        </w:rPr>
        <w:t>东、康两部废水废气噪声监测服务项目</w:t>
      </w:r>
    </w:p>
    <w:p>
      <w:pPr>
        <w:pStyle w:val="2"/>
        <w:rPr>
          <w:rFonts w:hint="eastAsia"/>
          <w:b/>
          <w:bCs/>
          <w:sz w:val="36"/>
          <w:szCs w:val="36"/>
          <w:lang w:val="en-US" w:eastAsia="zh-CN"/>
        </w:rPr>
      </w:pPr>
    </w:p>
    <w:p>
      <w:pPr>
        <w:rPr>
          <w:rFonts w:hint="eastAsia"/>
          <w:lang w:val="en-US" w:eastAsia="zh-CN"/>
        </w:rPr>
      </w:pPr>
    </w:p>
    <w:p>
      <w:pPr>
        <w:numPr>
          <w:ilvl w:val="0"/>
          <w:numId w:val="0"/>
        </w:numPr>
        <w:jc w:val="center"/>
        <w:rPr>
          <w:rFonts w:hint="default"/>
          <w:b/>
          <w:bCs/>
          <w:sz w:val="36"/>
          <w:szCs w:val="36"/>
          <w:lang w:val="en-US" w:eastAsia="zh-CN"/>
        </w:rPr>
      </w:pPr>
      <w:r>
        <w:rPr>
          <w:rFonts w:hint="eastAsia"/>
          <w:b/>
          <w:bCs/>
          <w:sz w:val="36"/>
          <w:szCs w:val="36"/>
          <w:lang w:val="en-US" w:eastAsia="zh-CN"/>
        </w:rPr>
        <w:t>2024年4月23日</w:t>
      </w:r>
    </w:p>
    <w:p>
      <w:pPr>
        <w:numPr>
          <w:ilvl w:val="0"/>
          <w:numId w:val="0"/>
        </w:numPr>
        <w:rPr>
          <w:rFonts w:hint="default"/>
          <w:b/>
          <w:bCs/>
          <w:sz w:val="28"/>
          <w:szCs w:val="28"/>
          <w:lang w:val="en-US" w:eastAsia="zh-CN"/>
        </w:rPr>
      </w:pPr>
      <w:r>
        <w:rPr>
          <w:rFonts w:hint="eastAsia"/>
          <w:b/>
          <w:bCs/>
          <w:sz w:val="28"/>
          <w:szCs w:val="28"/>
          <w:lang w:val="en-US" w:eastAsia="zh-CN"/>
        </w:rPr>
        <w:t xml:space="preserve">  </w:t>
      </w:r>
    </w:p>
    <w:p>
      <w:pPr>
        <w:numPr>
          <w:ilvl w:val="0"/>
          <w:numId w:val="0"/>
        </w:numPr>
        <w:spacing w:line="360" w:lineRule="auto"/>
        <w:jc w:val="left"/>
        <w:rPr>
          <w:rFonts w:hint="eastAsia" w:hAnsi="宋体"/>
          <w:sz w:val="24"/>
          <w:szCs w:val="24"/>
        </w:rPr>
      </w:pPr>
    </w:p>
    <w:p>
      <w:pPr>
        <w:numPr>
          <w:ilvl w:val="0"/>
          <w:numId w:val="0"/>
        </w:numPr>
        <w:spacing w:line="360" w:lineRule="auto"/>
        <w:jc w:val="left"/>
        <w:rPr>
          <w:rFonts w:hint="eastAsia" w:hAnsi="宋体"/>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项目信息</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default" w:ascii="宋体" w:hAnsi="宋体" w:eastAsia="宋体" w:cs="宋体"/>
          <w:b/>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一、商务条款                                       货币单位：元</w:t>
      </w:r>
    </w:p>
    <w:tbl>
      <w:tblPr>
        <w:tblStyle w:val="15"/>
        <w:tblW w:w="981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5"/>
        <w:gridCol w:w="2287"/>
        <w:gridCol w:w="1652"/>
        <w:gridCol w:w="1393"/>
        <w:gridCol w:w="1739"/>
        <w:gridCol w:w="18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86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28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名称</w:t>
            </w:r>
          </w:p>
        </w:tc>
        <w:tc>
          <w:tcPr>
            <w:tcW w:w="1652"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单位</w:t>
            </w:r>
          </w:p>
        </w:tc>
        <w:tc>
          <w:tcPr>
            <w:tcW w:w="1393"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数量</w:t>
            </w:r>
          </w:p>
        </w:tc>
        <w:tc>
          <w:tcPr>
            <w:tcW w:w="1739"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预算单价</w:t>
            </w:r>
          </w:p>
        </w:tc>
        <w:tc>
          <w:tcPr>
            <w:tcW w:w="1876"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865" w:type="dxa"/>
            <w:vMerge w:val="restart"/>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1</w:t>
            </w:r>
          </w:p>
        </w:tc>
        <w:tc>
          <w:tcPr>
            <w:tcW w:w="2287"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lang w:val="en-US" w:eastAsia="zh-CN"/>
              </w:rPr>
            </w:pPr>
            <w:r>
              <w:rPr>
                <w:rFonts w:hint="default" w:ascii="宋体" w:hAnsi="宋体" w:eastAsia="宋体" w:cs="宋体"/>
                <w:lang w:val="en-US" w:eastAsia="zh-CN"/>
              </w:rPr>
              <w:t>废水废气噪声监测服务</w:t>
            </w:r>
            <w:r>
              <w:rPr>
                <w:rFonts w:hint="eastAsia" w:ascii="宋体" w:hAnsi="宋体" w:eastAsia="宋体" w:cs="宋体"/>
                <w:lang w:val="en-US" w:eastAsia="zh-CN"/>
              </w:rPr>
              <w:t>（东胜部）</w:t>
            </w:r>
          </w:p>
        </w:tc>
        <w:tc>
          <w:tcPr>
            <w:tcW w:w="1652"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年</w:t>
            </w:r>
          </w:p>
        </w:tc>
        <w:tc>
          <w:tcPr>
            <w:tcW w:w="139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739"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155900</w:t>
            </w:r>
          </w:p>
        </w:tc>
        <w:tc>
          <w:tcPr>
            <w:tcW w:w="1876"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155900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865"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p>
        </w:tc>
        <w:tc>
          <w:tcPr>
            <w:tcW w:w="2287"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eastAsia="zh-CN"/>
              </w:rPr>
            </w:pPr>
            <w:r>
              <w:rPr>
                <w:rFonts w:hint="default" w:ascii="宋体" w:hAnsi="宋体" w:eastAsia="宋体" w:cs="宋体"/>
                <w:lang w:val="en-US" w:eastAsia="zh-CN"/>
              </w:rPr>
              <w:t>废水废气噪声监测服务</w:t>
            </w:r>
            <w:r>
              <w:rPr>
                <w:rFonts w:hint="eastAsia" w:ascii="宋体" w:hAnsi="宋体" w:eastAsia="宋体" w:cs="宋体"/>
                <w:lang w:val="en-US" w:eastAsia="zh-CN"/>
              </w:rPr>
              <w:t>（康巴什部）</w:t>
            </w:r>
          </w:p>
        </w:tc>
        <w:tc>
          <w:tcPr>
            <w:tcW w:w="1652" w:type="dxa"/>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w:t>
            </w:r>
          </w:p>
        </w:tc>
        <w:tc>
          <w:tcPr>
            <w:tcW w:w="1393"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739"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137900</w:t>
            </w:r>
          </w:p>
        </w:tc>
        <w:tc>
          <w:tcPr>
            <w:tcW w:w="1876"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137900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65" w:type="dxa"/>
            <w:vMerge w:val="continue"/>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p>
        </w:tc>
        <w:tc>
          <w:tcPr>
            <w:tcW w:w="7071" w:type="dxa"/>
            <w:gridSpan w:val="4"/>
            <w:vAlign w:val="center"/>
          </w:tcPr>
          <w:p>
            <w:pPr>
              <w:keepNext w:val="0"/>
              <w:keepLines w:val="0"/>
              <w:suppressLineNumbers w:val="0"/>
              <w:spacing w:before="0" w:beforeAutospacing="0" w:after="0" w:afterAutospacing="0"/>
              <w:ind w:left="0" w:right="0" w:firstLine="960" w:firstLineChars="40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总价合计</w:t>
            </w:r>
          </w:p>
        </w:tc>
        <w:tc>
          <w:tcPr>
            <w:tcW w:w="1876"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2"/>
                <w:szCs w:val="22"/>
                <w:u w:val="none"/>
                <w:lang w:val="en-US" w:eastAsia="zh-CN" w:bidi="ar-SA"/>
              </w:rPr>
            </w:pPr>
            <w:r>
              <w:rPr>
                <w:rFonts w:hint="eastAsia" w:ascii="宋体" w:hAnsi="宋体" w:eastAsia="宋体" w:cs="宋体"/>
                <w:i w:val="0"/>
                <w:iCs w:val="0"/>
                <w:color w:val="000000"/>
                <w:sz w:val="22"/>
                <w:szCs w:val="22"/>
                <w:u w:val="none"/>
                <w:lang w:val="en-US" w:eastAsia="zh-CN" w:bidi="ar-SA"/>
              </w:rPr>
              <w:t>293800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65"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287"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资质要求</w:t>
            </w:r>
          </w:p>
        </w:tc>
        <w:tc>
          <w:tcPr>
            <w:tcW w:w="6660" w:type="dxa"/>
            <w:gridSpan w:val="4"/>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lang w:val="en-US" w:eastAsia="zh-CN" w:bidi="ar-SA"/>
              </w:rPr>
            </w:pPr>
            <w:r>
              <w:rPr>
                <w:rFonts w:hint="eastAsia" w:ascii="宋体" w:hAnsi="宋体" w:eastAsia="宋体" w:cs="宋体"/>
                <w:sz w:val="24"/>
                <w:szCs w:val="24"/>
                <w:lang w:val="en-US" w:eastAsia="zh-CN"/>
              </w:rPr>
              <w:t>检验检测机构资质认定证书。（检验检测的能力范围满足本服务项目要求）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4" w:hRule="atLeast"/>
          <w:jc w:val="center"/>
        </w:trPr>
        <w:tc>
          <w:tcPr>
            <w:tcW w:w="86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2287"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sz w:val="24"/>
                <w:szCs w:val="24"/>
              </w:rPr>
              <w:t>付款方式</w:t>
            </w:r>
          </w:p>
        </w:tc>
        <w:tc>
          <w:tcPr>
            <w:tcW w:w="6660" w:type="dxa"/>
            <w:gridSpan w:val="4"/>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kern w:val="0"/>
                <w:sz w:val="24"/>
                <w:szCs w:val="24"/>
                <w:lang w:val="en-US" w:eastAsia="zh-CN"/>
              </w:rPr>
              <w:t>服务期满后，支付100%服务费。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865" w:type="dxa"/>
            <w:vAlign w:val="center"/>
          </w:tcPr>
          <w:p>
            <w:pPr>
              <w:keepNext w:val="0"/>
              <w:keepLines w:val="0"/>
              <w:suppressLineNumbers w:val="0"/>
              <w:spacing w:before="0" w:beforeAutospacing="0" w:after="0" w:afterAutospacing="0"/>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287"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服务期</w:t>
            </w:r>
          </w:p>
        </w:tc>
        <w:tc>
          <w:tcPr>
            <w:tcW w:w="6660" w:type="dxa"/>
            <w:gridSpan w:val="4"/>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本次招标有效期为三年，合同一年一签，合同有效期为自合同签订之日起 1年。（合同签订实行考核制度，合同期末由业主单位对中标单位进行考核，如考核合格，双方协商同意按中标价格续签下一年服务合同，如考核不合格，取消或终止合同）。第一年度服务期为2024年7月至2025年6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9" w:hRule="atLeast"/>
          <w:jc w:val="center"/>
        </w:trPr>
        <w:tc>
          <w:tcPr>
            <w:tcW w:w="865"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287"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服务地点</w:t>
            </w:r>
          </w:p>
        </w:tc>
        <w:tc>
          <w:tcPr>
            <w:tcW w:w="6660" w:type="dxa"/>
            <w:gridSpan w:val="4"/>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szCs w:val="24"/>
                <w:lang w:val="en-US" w:eastAsia="zh-CN"/>
              </w:rPr>
            </w:pPr>
            <w:bookmarkStart w:id="0" w:name="_Toc491862090"/>
            <w:r>
              <w:rPr>
                <w:rFonts w:hint="eastAsia" w:ascii="宋体" w:hAnsi="宋体"/>
                <w:kern w:val="0"/>
                <w:sz w:val="24"/>
                <w:szCs w:val="24"/>
              </w:rPr>
              <w:t>采购人指定地点。</w:t>
            </w:r>
            <w:bookmarkEnd w:id="0"/>
          </w:p>
        </w:tc>
      </w:tr>
    </w:tbl>
    <w:p>
      <w:pPr>
        <w:rPr>
          <w:rFonts w:hint="eastAsia" w:hAnsi="宋体"/>
          <w:sz w:val="24"/>
          <w:szCs w:val="24"/>
        </w:rPr>
      </w:pPr>
    </w:p>
    <w:p>
      <w:pPr>
        <w:pStyle w:val="6"/>
        <w:rPr>
          <w:rFonts w:hint="default" w:hAnsi="宋体" w:eastAsia="微软雅黑"/>
          <w:sz w:val="24"/>
          <w:szCs w:val="24"/>
          <w:lang w:val="en-US" w:eastAsia="zh-CN"/>
        </w:rPr>
      </w:pPr>
      <w:r>
        <w:rPr>
          <w:rFonts w:hint="eastAsia" w:hAnsi="宋体"/>
          <w:sz w:val="24"/>
          <w:szCs w:val="24"/>
          <w:lang w:val="en-US" w:eastAsia="zh-CN"/>
        </w:rPr>
        <w:t>二、技术要求</w:t>
      </w:r>
    </w:p>
    <w:p>
      <w:pPr>
        <w:spacing w:line="360" w:lineRule="auto"/>
        <w:ind w:right="57"/>
        <w:rPr>
          <w:rFonts w:hint="eastAsia" w:ascii="宋体" w:hAnsi="宋体"/>
          <w:sz w:val="24"/>
          <w:szCs w:val="24"/>
          <w:u w:val="single"/>
          <w:lang w:val="en-US" w:eastAsia="zh-CN"/>
        </w:rPr>
      </w:pPr>
      <w:r>
        <w:rPr>
          <w:rFonts w:hint="eastAsia" w:ascii="宋体" w:hAnsi="宋体"/>
          <w:sz w:val="24"/>
          <w:szCs w:val="24"/>
        </w:rPr>
        <w:t>项目基本情况：</w:t>
      </w:r>
      <w:r>
        <w:rPr>
          <w:rFonts w:hint="eastAsia" w:ascii="宋体" w:hAnsi="宋体"/>
          <w:sz w:val="24"/>
          <w:szCs w:val="24"/>
          <w:u w:val="single"/>
        </w:rPr>
        <w:t xml:space="preserve"> 本项目包含我院东</w:t>
      </w:r>
      <w:r>
        <w:rPr>
          <w:rFonts w:hint="eastAsia" w:ascii="宋体" w:hAnsi="宋体"/>
          <w:sz w:val="24"/>
          <w:szCs w:val="24"/>
          <w:u w:val="single"/>
          <w:lang w:eastAsia="zh-CN"/>
        </w:rPr>
        <w:t>、</w:t>
      </w:r>
      <w:r>
        <w:rPr>
          <w:rFonts w:hint="eastAsia" w:ascii="宋体" w:hAnsi="宋体"/>
          <w:sz w:val="24"/>
          <w:szCs w:val="24"/>
          <w:u w:val="single"/>
        </w:rPr>
        <w:t>康两部</w:t>
      </w:r>
      <w:r>
        <w:rPr>
          <w:rFonts w:hint="eastAsia" w:ascii="宋体" w:hAnsi="宋体"/>
          <w:sz w:val="24"/>
          <w:szCs w:val="24"/>
          <w:u w:val="single"/>
          <w:lang w:val="en-US" w:eastAsia="zh-CN"/>
        </w:rPr>
        <w:t>废水废气噪声监测服务。具体检测项目及频次如下表一、表二：</w:t>
      </w:r>
    </w:p>
    <w:p>
      <w:pPr>
        <w:pStyle w:val="2"/>
        <w:rPr>
          <w:rFonts w:hint="eastAsia"/>
          <w:lang w:val="en-US" w:eastAsia="zh-CN"/>
        </w:rPr>
      </w:pPr>
    </w:p>
    <w:p>
      <w:pPr>
        <w:spacing w:line="360" w:lineRule="auto"/>
        <w:jc w:val="center"/>
        <w:rPr>
          <w:rFonts w:hint="default" w:eastAsia="宋体"/>
          <w:sz w:val="24"/>
          <w:lang w:val="en-US"/>
        </w:rPr>
      </w:pPr>
      <w:r>
        <w:rPr>
          <w:rFonts w:hint="eastAsia" w:ascii="宋体" w:hAnsi="宋体" w:eastAsia="宋体" w:cs="宋体"/>
          <w:b/>
          <w:bCs/>
          <w:i w:val="0"/>
          <w:iCs w:val="0"/>
          <w:color w:val="000000"/>
          <w:kern w:val="0"/>
          <w:sz w:val="24"/>
          <w:szCs w:val="40"/>
          <w:u w:val="none"/>
          <w:lang w:val="en-US" w:eastAsia="zh-CN" w:bidi="ar"/>
        </w:rPr>
        <w:t>表一、东胜部部废水、废气、噪声检测明细</w:t>
      </w:r>
    </w:p>
    <w:tbl>
      <w:tblPr>
        <w:tblStyle w:val="14"/>
        <w:tblW w:w="571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55"/>
        <w:gridCol w:w="1320"/>
        <w:gridCol w:w="2539"/>
        <w:gridCol w:w="1985"/>
        <w:gridCol w:w="26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jc w:val="center"/>
        </w:trPr>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检测类型</w:t>
            </w:r>
          </w:p>
        </w:tc>
        <w:tc>
          <w:tcPr>
            <w:tcW w:w="6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点位名称</w:t>
            </w: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检测项目</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检测频次</w:t>
            </w:r>
          </w:p>
        </w:tc>
        <w:tc>
          <w:tcPr>
            <w:tcW w:w="1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执行标准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有组织</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锅炉废气</w:t>
            </w: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林格曼黑度、二氧化硫、颗粒物</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1</w:t>
            </w:r>
            <w:r>
              <w:rPr>
                <w:rStyle w:val="25"/>
                <w:rFonts w:hint="eastAsia" w:ascii="宋体" w:hAnsi="宋体" w:eastAsia="宋体" w:cs="宋体"/>
                <w:sz w:val="24"/>
                <w:szCs w:val="21"/>
                <w:lang w:val="en-US" w:eastAsia="zh-CN" w:bidi="ar"/>
              </w:rPr>
              <w:t>次</w:t>
            </w:r>
            <w:r>
              <w:rPr>
                <w:rStyle w:val="26"/>
                <w:rFonts w:hint="eastAsia" w:ascii="宋体" w:hAnsi="宋体" w:eastAsia="宋体" w:cs="宋体"/>
                <w:sz w:val="24"/>
                <w:szCs w:val="21"/>
                <w:lang w:val="en-US" w:eastAsia="zh-CN" w:bidi="ar"/>
              </w:rPr>
              <w:t>/</w:t>
            </w:r>
            <w:r>
              <w:rPr>
                <w:rStyle w:val="25"/>
                <w:rFonts w:hint="eastAsia" w:ascii="宋体" w:hAnsi="宋体" w:eastAsia="宋体" w:cs="宋体"/>
                <w:sz w:val="24"/>
                <w:szCs w:val="21"/>
                <w:lang w:val="en-US" w:eastAsia="zh-CN" w:bidi="ar"/>
              </w:rPr>
              <w:t>年，共检测</w:t>
            </w:r>
            <w:r>
              <w:rPr>
                <w:rStyle w:val="26"/>
                <w:rFonts w:hint="eastAsia" w:ascii="宋体" w:hAnsi="宋体" w:eastAsia="宋体" w:cs="宋体"/>
                <w:sz w:val="24"/>
                <w:szCs w:val="21"/>
                <w:lang w:val="en-US" w:eastAsia="zh-CN" w:bidi="ar"/>
              </w:rPr>
              <w:t>1</w:t>
            </w:r>
            <w:r>
              <w:rPr>
                <w:rStyle w:val="25"/>
                <w:rFonts w:hint="eastAsia" w:ascii="宋体" w:hAnsi="宋体" w:eastAsia="宋体" w:cs="宋体"/>
                <w:sz w:val="24"/>
                <w:szCs w:val="21"/>
                <w:lang w:val="en-US" w:eastAsia="zh-CN" w:bidi="ar"/>
              </w:rPr>
              <w:t>年</w:t>
            </w:r>
          </w:p>
        </w:tc>
        <w:tc>
          <w:tcPr>
            <w:tcW w:w="13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《锅炉大气污染物排放标准》</w:t>
            </w:r>
            <w:r>
              <w:rPr>
                <w:rStyle w:val="27"/>
                <w:rFonts w:hint="eastAsia" w:ascii="宋体" w:hAnsi="宋体" w:eastAsia="宋体" w:cs="宋体"/>
                <w:sz w:val="24"/>
                <w:szCs w:val="21"/>
                <w:lang w:val="en-US" w:eastAsia="zh-CN" w:bidi="ar"/>
              </w:rPr>
              <w:t>GB13271-2014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6" w:hRule="atLeast"/>
          <w:jc w:val="center"/>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1"/>
                <w:u w:val="none"/>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1"/>
                <w:u w:val="none"/>
              </w:rPr>
            </w:pP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氮氧化物</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25"/>
                <w:rFonts w:hint="eastAsia" w:ascii="宋体" w:hAnsi="宋体" w:eastAsia="宋体" w:cs="宋体"/>
                <w:sz w:val="24"/>
                <w:szCs w:val="21"/>
                <w:lang w:val="en-US" w:eastAsia="zh-CN" w:bidi="ar"/>
              </w:rPr>
            </w:pPr>
            <w:r>
              <w:rPr>
                <w:rFonts w:hint="eastAsia" w:ascii="宋体" w:hAnsi="宋体" w:eastAsia="宋体" w:cs="宋体"/>
                <w:i w:val="0"/>
                <w:iCs w:val="0"/>
                <w:color w:val="000000"/>
                <w:kern w:val="0"/>
                <w:sz w:val="24"/>
                <w:szCs w:val="21"/>
                <w:u w:val="none"/>
                <w:lang w:val="en-US" w:eastAsia="zh-CN" w:bidi="ar"/>
              </w:rPr>
              <w:t>1</w:t>
            </w:r>
            <w:r>
              <w:rPr>
                <w:rStyle w:val="25"/>
                <w:rFonts w:hint="eastAsia" w:ascii="宋体" w:hAnsi="宋体" w:eastAsia="宋体" w:cs="宋体"/>
                <w:sz w:val="24"/>
                <w:szCs w:val="21"/>
                <w:lang w:val="en-US" w:eastAsia="zh-CN" w:bidi="ar"/>
              </w:rPr>
              <w:t>次</w:t>
            </w:r>
            <w:r>
              <w:rPr>
                <w:rStyle w:val="26"/>
                <w:rFonts w:hint="eastAsia" w:ascii="宋体" w:hAnsi="宋体" w:eastAsia="宋体" w:cs="宋体"/>
                <w:sz w:val="24"/>
                <w:szCs w:val="21"/>
                <w:lang w:val="en-US" w:eastAsia="zh-CN" w:bidi="ar"/>
              </w:rPr>
              <w:t>/</w:t>
            </w:r>
            <w:r>
              <w:rPr>
                <w:rStyle w:val="25"/>
                <w:rFonts w:hint="eastAsia" w:ascii="宋体" w:hAnsi="宋体" w:eastAsia="宋体" w:cs="宋体"/>
                <w:sz w:val="24"/>
                <w:szCs w:val="21"/>
                <w:lang w:val="en-US" w:eastAsia="zh-CN" w:bidi="ar"/>
              </w:rPr>
              <w:t>月，</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Style w:val="25"/>
                <w:rFonts w:hint="eastAsia" w:ascii="宋体" w:hAnsi="宋体" w:eastAsia="宋体" w:cs="宋体"/>
                <w:sz w:val="24"/>
                <w:szCs w:val="21"/>
                <w:lang w:val="en-US" w:eastAsia="zh-CN" w:bidi="ar"/>
              </w:rPr>
              <w:t>共检测</w:t>
            </w:r>
            <w:r>
              <w:rPr>
                <w:rStyle w:val="26"/>
                <w:rFonts w:hint="eastAsia" w:ascii="宋体" w:hAnsi="宋体" w:eastAsia="宋体" w:cs="宋体"/>
                <w:sz w:val="24"/>
                <w:szCs w:val="21"/>
                <w:lang w:val="en-US" w:eastAsia="zh-CN" w:bidi="ar"/>
              </w:rPr>
              <w:t>12</w:t>
            </w:r>
            <w:r>
              <w:rPr>
                <w:rStyle w:val="25"/>
                <w:rFonts w:hint="eastAsia" w:ascii="宋体" w:hAnsi="宋体" w:eastAsia="宋体" w:cs="宋体"/>
                <w:sz w:val="24"/>
                <w:szCs w:val="21"/>
                <w:lang w:val="en-US" w:eastAsia="zh-CN" w:bidi="ar"/>
              </w:rPr>
              <w:t>个月</w:t>
            </w:r>
          </w:p>
        </w:tc>
        <w:tc>
          <w:tcPr>
            <w:tcW w:w="13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jc w:val="center"/>
        </w:trPr>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无组织</w:t>
            </w:r>
          </w:p>
        </w:tc>
        <w:tc>
          <w:tcPr>
            <w:tcW w:w="6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污水站四周</w:t>
            </w: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氨（氨气）、臭气浓度、甲烷、硫化氢、氯</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1</w:t>
            </w:r>
            <w:r>
              <w:rPr>
                <w:rStyle w:val="25"/>
                <w:rFonts w:hint="eastAsia" w:ascii="宋体" w:hAnsi="宋体" w:eastAsia="宋体" w:cs="宋体"/>
                <w:sz w:val="24"/>
                <w:szCs w:val="21"/>
                <w:lang w:val="en-US" w:eastAsia="zh-CN" w:bidi="ar"/>
              </w:rPr>
              <w:t>次</w:t>
            </w:r>
            <w:r>
              <w:rPr>
                <w:rStyle w:val="26"/>
                <w:rFonts w:hint="eastAsia" w:ascii="宋体" w:hAnsi="宋体" w:eastAsia="宋体" w:cs="宋体"/>
                <w:sz w:val="24"/>
                <w:szCs w:val="21"/>
                <w:lang w:val="en-US" w:eastAsia="zh-CN" w:bidi="ar"/>
              </w:rPr>
              <w:t>/</w:t>
            </w:r>
            <w:r>
              <w:rPr>
                <w:rStyle w:val="25"/>
                <w:rFonts w:hint="eastAsia" w:ascii="宋体" w:hAnsi="宋体" w:eastAsia="宋体" w:cs="宋体"/>
                <w:sz w:val="24"/>
                <w:szCs w:val="21"/>
                <w:lang w:val="en-US" w:eastAsia="zh-CN" w:bidi="ar"/>
              </w:rPr>
              <w:t>季，共检测</w:t>
            </w:r>
            <w:r>
              <w:rPr>
                <w:rStyle w:val="26"/>
                <w:rFonts w:hint="eastAsia" w:ascii="宋体" w:hAnsi="宋体" w:eastAsia="宋体" w:cs="宋体"/>
                <w:sz w:val="24"/>
                <w:szCs w:val="21"/>
                <w:lang w:val="en-US" w:eastAsia="zh-CN" w:bidi="ar"/>
              </w:rPr>
              <w:t>4</w:t>
            </w:r>
            <w:r>
              <w:rPr>
                <w:rStyle w:val="25"/>
                <w:rFonts w:hint="eastAsia" w:ascii="宋体" w:hAnsi="宋体" w:eastAsia="宋体" w:cs="宋体"/>
                <w:sz w:val="24"/>
                <w:szCs w:val="21"/>
                <w:lang w:val="en-US" w:eastAsia="zh-CN" w:bidi="ar"/>
              </w:rPr>
              <w:t>个季度</w:t>
            </w:r>
          </w:p>
        </w:tc>
        <w:tc>
          <w:tcPr>
            <w:tcW w:w="1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《医疗机构水污染物排放标准》</w:t>
            </w:r>
            <w:r>
              <w:rPr>
                <w:rStyle w:val="27"/>
                <w:rFonts w:hint="eastAsia" w:ascii="宋体" w:hAnsi="宋体" w:eastAsia="宋体" w:cs="宋体"/>
                <w:sz w:val="24"/>
                <w:szCs w:val="21"/>
                <w:lang w:val="en-US" w:eastAsia="zh-CN" w:bidi="ar"/>
              </w:rPr>
              <w:t>GB 18466-2005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3" w:hRule="atLeast"/>
          <w:jc w:val="center"/>
        </w:trPr>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噪声</w:t>
            </w:r>
          </w:p>
        </w:tc>
        <w:tc>
          <w:tcPr>
            <w:tcW w:w="6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污水站四周</w:t>
            </w: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噪声</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25"/>
                <w:rFonts w:hint="eastAsia" w:ascii="宋体" w:hAnsi="宋体" w:eastAsia="宋体" w:cs="宋体"/>
                <w:sz w:val="24"/>
                <w:szCs w:val="21"/>
                <w:lang w:val="en-US" w:eastAsia="zh-CN" w:bidi="ar"/>
              </w:rPr>
            </w:pPr>
            <w:r>
              <w:rPr>
                <w:rFonts w:hint="eastAsia" w:ascii="宋体" w:hAnsi="宋体" w:eastAsia="宋体" w:cs="宋体"/>
                <w:i w:val="0"/>
                <w:iCs w:val="0"/>
                <w:color w:val="000000"/>
                <w:kern w:val="0"/>
                <w:sz w:val="24"/>
                <w:szCs w:val="21"/>
                <w:u w:val="none"/>
                <w:lang w:val="en-US" w:eastAsia="zh-CN" w:bidi="ar"/>
              </w:rPr>
              <w:t>1</w:t>
            </w:r>
            <w:r>
              <w:rPr>
                <w:rStyle w:val="25"/>
                <w:rFonts w:hint="eastAsia" w:ascii="宋体" w:hAnsi="宋体" w:eastAsia="宋体" w:cs="宋体"/>
                <w:sz w:val="24"/>
                <w:szCs w:val="21"/>
                <w:lang w:val="en-US" w:eastAsia="zh-CN" w:bidi="ar"/>
              </w:rPr>
              <w:t>次</w:t>
            </w:r>
            <w:r>
              <w:rPr>
                <w:rStyle w:val="26"/>
                <w:rFonts w:hint="eastAsia" w:ascii="宋体" w:hAnsi="宋体" w:eastAsia="宋体" w:cs="宋体"/>
                <w:sz w:val="24"/>
                <w:szCs w:val="21"/>
                <w:lang w:val="en-US" w:eastAsia="zh-CN" w:bidi="ar"/>
              </w:rPr>
              <w:t>/</w:t>
            </w:r>
            <w:r>
              <w:rPr>
                <w:rStyle w:val="25"/>
                <w:rFonts w:hint="eastAsia" w:ascii="宋体" w:hAnsi="宋体" w:eastAsia="宋体" w:cs="宋体"/>
                <w:sz w:val="24"/>
                <w:szCs w:val="21"/>
                <w:lang w:val="en-US" w:eastAsia="zh-CN" w:bidi="ar"/>
              </w:rPr>
              <w:t>季，</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Style w:val="25"/>
                <w:rFonts w:hint="eastAsia" w:ascii="宋体" w:hAnsi="宋体" w:eastAsia="宋体" w:cs="宋体"/>
                <w:sz w:val="24"/>
                <w:szCs w:val="21"/>
                <w:lang w:val="en-US" w:eastAsia="zh-CN" w:bidi="ar"/>
              </w:rPr>
              <w:t>共检测</w:t>
            </w:r>
            <w:r>
              <w:rPr>
                <w:rStyle w:val="26"/>
                <w:rFonts w:hint="eastAsia" w:ascii="宋体" w:hAnsi="宋体" w:eastAsia="宋体" w:cs="宋体"/>
                <w:sz w:val="24"/>
                <w:szCs w:val="21"/>
                <w:lang w:val="en-US" w:eastAsia="zh-CN" w:bidi="ar"/>
              </w:rPr>
              <w:t>4</w:t>
            </w:r>
            <w:r>
              <w:rPr>
                <w:rStyle w:val="25"/>
                <w:rFonts w:hint="eastAsia" w:ascii="宋体" w:hAnsi="宋体" w:eastAsia="宋体" w:cs="宋体"/>
                <w:sz w:val="24"/>
                <w:szCs w:val="21"/>
                <w:lang w:val="en-US" w:eastAsia="zh-CN" w:bidi="ar"/>
              </w:rPr>
              <w:t>个季度</w:t>
            </w:r>
          </w:p>
        </w:tc>
        <w:tc>
          <w:tcPr>
            <w:tcW w:w="1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《工业企业厂界环境噪声排放标准》</w:t>
            </w:r>
            <w:r>
              <w:rPr>
                <w:rStyle w:val="27"/>
                <w:rFonts w:hint="eastAsia" w:ascii="宋体" w:hAnsi="宋体" w:eastAsia="宋体" w:cs="宋体"/>
                <w:sz w:val="24"/>
                <w:szCs w:val="21"/>
                <w:lang w:val="en-US" w:eastAsia="zh-CN" w:bidi="ar"/>
              </w:rPr>
              <w:t xml:space="preserve"> GB 12348-2008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 w:hRule="atLeast"/>
          <w:jc w:val="center"/>
        </w:trPr>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有组织</w:t>
            </w:r>
          </w:p>
        </w:tc>
        <w:tc>
          <w:tcPr>
            <w:tcW w:w="6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污水排气孔</w:t>
            </w: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氨（氨气）、臭气浓度、硫化氢</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25"/>
                <w:rFonts w:hint="eastAsia" w:ascii="宋体" w:hAnsi="宋体" w:eastAsia="宋体" w:cs="宋体"/>
                <w:sz w:val="24"/>
                <w:szCs w:val="21"/>
                <w:lang w:val="en-US" w:eastAsia="zh-CN" w:bidi="ar"/>
              </w:rPr>
            </w:pPr>
            <w:r>
              <w:rPr>
                <w:rFonts w:hint="eastAsia" w:ascii="宋体" w:hAnsi="宋体" w:eastAsia="宋体" w:cs="宋体"/>
                <w:i w:val="0"/>
                <w:iCs w:val="0"/>
                <w:color w:val="000000"/>
                <w:kern w:val="0"/>
                <w:sz w:val="24"/>
                <w:szCs w:val="21"/>
                <w:u w:val="none"/>
                <w:lang w:val="en-US" w:eastAsia="zh-CN" w:bidi="ar"/>
              </w:rPr>
              <w:t>1</w:t>
            </w:r>
            <w:r>
              <w:rPr>
                <w:rStyle w:val="25"/>
                <w:rFonts w:hint="eastAsia" w:ascii="宋体" w:hAnsi="宋体" w:eastAsia="宋体" w:cs="宋体"/>
                <w:sz w:val="24"/>
                <w:szCs w:val="21"/>
                <w:lang w:val="en-US" w:eastAsia="zh-CN" w:bidi="ar"/>
              </w:rPr>
              <w:t>次</w:t>
            </w:r>
            <w:r>
              <w:rPr>
                <w:rStyle w:val="26"/>
                <w:rFonts w:hint="eastAsia" w:ascii="宋体" w:hAnsi="宋体" w:eastAsia="宋体" w:cs="宋体"/>
                <w:sz w:val="24"/>
                <w:szCs w:val="21"/>
                <w:lang w:val="en-US" w:eastAsia="zh-CN" w:bidi="ar"/>
              </w:rPr>
              <w:t>/</w:t>
            </w:r>
            <w:r>
              <w:rPr>
                <w:rStyle w:val="25"/>
                <w:rFonts w:hint="eastAsia" w:ascii="宋体" w:hAnsi="宋体" w:eastAsia="宋体" w:cs="宋体"/>
                <w:sz w:val="24"/>
                <w:szCs w:val="21"/>
                <w:lang w:val="en-US" w:eastAsia="zh-CN" w:bidi="ar"/>
              </w:rPr>
              <w:t>季，</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Style w:val="25"/>
                <w:rFonts w:hint="eastAsia" w:ascii="宋体" w:hAnsi="宋体" w:eastAsia="宋体" w:cs="宋体"/>
                <w:sz w:val="24"/>
                <w:szCs w:val="21"/>
                <w:lang w:val="en-US" w:eastAsia="zh-CN" w:bidi="ar"/>
              </w:rPr>
              <w:t>共检测</w:t>
            </w:r>
            <w:r>
              <w:rPr>
                <w:rStyle w:val="26"/>
                <w:rFonts w:hint="eastAsia" w:ascii="宋体" w:hAnsi="宋体" w:eastAsia="宋体" w:cs="宋体"/>
                <w:sz w:val="24"/>
                <w:szCs w:val="21"/>
                <w:lang w:val="en-US" w:eastAsia="zh-CN" w:bidi="ar"/>
              </w:rPr>
              <w:t>4</w:t>
            </w:r>
            <w:r>
              <w:rPr>
                <w:rStyle w:val="25"/>
                <w:rFonts w:hint="eastAsia" w:ascii="宋体" w:hAnsi="宋体" w:eastAsia="宋体" w:cs="宋体"/>
                <w:sz w:val="24"/>
                <w:szCs w:val="21"/>
                <w:lang w:val="en-US" w:eastAsia="zh-CN" w:bidi="ar"/>
              </w:rPr>
              <w:t>个季度</w:t>
            </w:r>
          </w:p>
        </w:tc>
        <w:tc>
          <w:tcPr>
            <w:tcW w:w="135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《恶臭污染物排放标准》</w:t>
            </w:r>
            <w:r>
              <w:rPr>
                <w:rStyle w:val="27"/>
                <w:rFonts w:hint="eastAsia" w:ascii="宋体" w:hAnsi="宋体" w:eastAsia="宋体" w:cs="宋体"/>
                <w:sz w:val="24"/>
                <w:szCs w:val="21"/>
                <w:lang w:val="en-US" w:eastAsia="zh-CN" w:bidi="ar"/>
              </w:rPr>
              <w:t>GB 14554-93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64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废水</w:t>
            </w:r>
          </w:p>
        </w:tc>
        <w:tc>
          <w:tcPr>
            <w:tcW w:w="67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污水排放口</w:t>
            </w: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悬浮物、化学需氧量</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1</w:t>
            </w:r>
            <w:r>
              <w:rPr>
                <w:rStyle w:val="25"/>
                <w:rFonts w:hint="eastAsia" w:ascii="宋体" w:hAnsi="宋体" w:eastAsia="宋体" w:cs="宋体"/>
                <w:sz w:val="24"/>
                <w:szCs w:val="21"/>
                <w:lang w:val="en-US" w:eastAsia="zh-CN" w:bidi="ar"/>
              </w:rPr>
              <w:t>次</w:t>
            </w:r>
            <w:r>
              <w:rPr>
                <w:rStyle w:val="26"/>
                <w:rFonts w:hint="eastAsia" w:ascii="宋体" w:hAnsi="宋体" w:eastAsia="宋体" w:cs="宋体"/>
                <w:sz w:val="24"/>
                <w:szCs w:val="21"/>
                <w:lang w:val="en-US" w:eastAsia="zh-CN" w:bidi="ar"/>
              </w:rPr>
              <w:t>/</w:t>
            </w:r>
            <w:r>
              <w:rPr>
                <w:rStyle w:val="25"/>
                <w:rFonts w:hint="eastAsia" w:ascii="宋体" w:hAnsi="宋体" w:eastAsia="宋体" w:cs="宋体"/>
                <w:sz w:val="24"/>
                <w:szCs w:val="21"/>
                <w:lang w:val="en-US" w:eastAsia="zh-CN" w:bidi="ar"/>
              </w:rPr>
              <w:t>周，共检测</w:t>
            </w:r>
            <w:r>
              <w:rPr>
                <w:rStyle w:val="26"/>
                <w:rFonts w:hint="eastAsia" w:ascii="宋体" w:hAnsi="宋体" w:eastAsia="宋体" w:cs="宋体"/>
                <w:sz w:val="24"/>
                <w:szCs w:val="21"/>
                <w:lang w:val="en-US" w:eastAsia="zh-CN" w:bidi="ar"/>
              </w:rPr>
              <w:t>52</w:t>
            </w:r>
            <w:r>
              <w:rPr>
                <w:rStyle w:val="25"/>
                <w:rFonts w:hint="eastAsia" w:ascii="宋体" w:hAnsi="宋体" w:eastAsia="宋体" w:cs="宋体"/>
                <w:sz w:val="24"/>
                <w:szCs w:val="21"/>
                <w:lang w:val="en-US" w:eastAsia="zh-CN" w:bidi="ar"/>
              </w:rPr>
              <w:t>周</w:t>
            </w:r>
          </w:p>
        </w:tc>
        <w:tc>
          <w:tcPr>
            <w:tcW w:w="1358"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《医疗机构水污染物排放标准》</w:t>
            </w:r>
            <w:r>
              <w:rPr>
                <w:rStyle w:val="27"/>
                <w:rFonts w:hint="eastAsia" w:ascii="宋体" w:hAnsi="宋体" w:eastAsia="宋体" w:cs="宋体"/>
                <w:sz w:val="24"/>
                <w:szCs w:val="21"/>
                <w:lang w:val="en-US" w:eastAsia="zh-CN" w:bidi="ar"/>
              </w:rPr>
              <w:t>GB 18466-2005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jc w:val="center"/>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1"/>
                <w:u w:val="none"/>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1"/>
                <w:u w:val="none"/>
              </w:rPr>
            </w:pP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粪大肠菌群数（</w:t>
            </w:r>
            <w:r>
              <w:rPr>
                <w:rStyle w:val="26"/>
                <w:rFonts w:hint="eastAsia" w:ascii="宋体" w:hAnsi="宋体" w:eastAsia="宋体" w:cs="宋体"/>
                <w:sz w:val="24"/>
                <w:szCs w:val="21"/>
                <w:lang w:val="en-US" w:eastAsia="zh-CN" w:bidi="ar"/>
              </w:rPr>
              <w:t>MPN/L</w:t>
            </w:r>
            <w:r>
              <w:rPr>
                <w:rStyle w:val="25"/>
                <w:rFonts w:hint="eastAsia" w:ascii="宋体" w:hAnsi="宋体" w:eastAsia="宋体" w:cs="宋体"/>
                <w:sz w:val="24"/>
                <w:szCs w:val="21"/>
                <w:lang w:val="en-US" w:eastAsia="zh-CN" w:bidi="ar"/>
              </w:rPr>
              <w:t>）</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1</w:t>
            </w:r>
            <w:r>
              <w:rPr>
                <w:rStyle w:val="25"/>
                <w:rFonts w:hint="eastAsia" w:ascii="宋体" w:hAnsi="宋体" w:eastAsia="宋体" w:cs="宋体"/>
                <w:sz w:val="24"/>
                <w:szCs w:val="21"/>
                <w:lang w:val="en-US" w:eastAsia="zh-CN" w:bidi="ar"/>
              </w:rPr>
              <w:t>次</w:t>
            </w:r>
            <w:r>
              <w:rPr>
                <w:rStyle w:val="26"/>
                <w:rFonts w:hint="eastAsia" w:ascii="宋体" w:hAnsi="宋体" w:eastAsia="宋体" w:cs="宋体"/>
                <w:sz w:val="24"/>
                <w:szCs w:val="21"/>
                <w:lang w:val="en-US" w:eastAsia="zh-CN" w:bidi="ar"/>
              </w:rPr>
              <w:t>/</w:t>
            </w:r>
            <w:r>
              <w:rPr>
                <w:rStyle w:val="25"/>
                <w:rFonts w:hint="eastAsia" w:ascii="宋体" w:hAnsi="宋体" w:eastAsia="宋体" w:cs="宋体"/>
                <w:sz w:val="24"/>
                <w:szCs w:val="21"/>
                <w:lang w:val="en-US" w:eastAsia="zh-CN" w:bidi="ar"/>
              </w:rPr>
              <w:t>月，共检测</w:t>
            </w:r>
            <w:r>
              <w:rPr>
                <w:rStyle w:val="26"/>
                <w:rFonts w:hint="eastAsia" w:ascii="宋体" w:hAnsi="宋体" w:eastAsia="宋体" w:cs="宋体"/>
                <w:sz w:val="24"/>
                <w:szCs w:val="21"/>
                <w:lang w:val="en-US" w:eastAsia="zh-CN" w:bidi="ar"/>
              </w:rPr>
              <w:t>12</w:t>
            </w:r>
            <w:r>
              <w:rPr>
                <w:rStyle w:val="25"/>
                <w:rFonts w:hint="eastAsia" w:ascii="宋体" w:hAnsi="宋体" w:eastAsia="宋体" w:cs="宋体"/>
                <w:sz w:val="24"/>
                <w:szCs w:val="21"/>
                <w:lang w:val="en-US" w:eastAsia="zh-CN" w:bidi="ar"/>
              </w:rPr>
              <w:t>月</w:t>
            </w:r>
          </w:p>
        </w:tc>
        <w:tc>
          <w:tcPr>
            <w:tcW w:w="1358"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3" w:hRule="atLeast"/>
          <w:jc w:val="center"/>
        </w:trPr>
        <w:tc>
          <w:tcPr>
            <w:tcW w:w="64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1"/>
                <w:u w:val="none"/>
              </w:rPr>
            </w:pPr>
          </w:p>
        </w:tc>
        <w:tc>
          <w:tcPr>
            <w:tcW w:w="67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4"/>
                <w:szCs w:val="21"/>
                <w:u w:val="none"/>
              </w:rPr>
            </w:pP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pH</w:t>
            </w:r>
            <w:r>
              <w:rPr>
                <w:rStyle w:val="25"/>
                <w:rFonts w:hint="eastAsia" w:ascii="宋体" w:hAnsi="宋体" w:eastAsia="宋体" w:cs="宋体"/>
                <w:sz w:val="24"/>
                <w:szCs w:val="21"/>
                <w:lang w:val="en-US" w:eastAsia="zh-CN" w:bidi="ar"/>
              </w:rPr>
              <w:t>值、五日生化需氧量、阴离子表面活性剂、石油类、动植物油、挥发酚、总氰化物、总汞、总镉、总铬、六价铬、总砷、总铅、总</w:t>
            </w:r>
            <w:r>
              <w:rPr>
                <w:rStyle w:val="26"/>
                <w:rFonts w:hint="eastAsia" w:ascii="宋体" w:hAnsi="宋体" w:eastAsia="宋体" w:cs="宋体"/>
                <w:sz w:val="24"/>
                <w:szCs w:val="21"/>
                <w:lang w:val="en-US" w:eastAsia="zh-CN" w:bidi="ar"/>
              </w:rPr>
              <w:t>α</w:t>
            </w:r>
            <w:r>
              <w:rPr>
                <w:rStyle w:val="25"/>
                <w:rFonts w:hint="eastAsia" w:ascii="宋体" w:hAnsi="宋体" w:eastAsia="宋体" w:cs="宋体"/>
                <w:sz w:val="24"/>
                <w:szCs w:val="21"/>
                <w:lang w:val="en-US" w:eastAsia="zh-CN" w:bidi="ar"/>
              </w:rPr>
              <w:t>放射性、总</w:t>
            </w:r>
            <w:r>
              <w:rPr>
                <w:rStyle w:val="26"/>
                <w:rFonts w:hint="eastAsia" w:ascii="宋体" w:hAnsi="宋体" w:eastAsia="宋体" w:cs="宋体"/>
                <w:sz w:val="24"/>
                <w:szCs w:val="21"/>
                <w:lang w:val="en-US" w:eastAsia="zh-CN" w:bidi="ar"/>
              </w:rPr>
              <w:t>β</w:t>
            </w:r>
            <w:r>
              <w:rPr>
                <w:rStyle w:val="25"/>
                <w:rFonts w:hint="eastAsia" w:ascii="宋体" w:hAnsi="宋体" w:eastAsia="宋体" w:cs="宋体"/>
                <w:sz w:val="24"/>
                <w:szCs w:val="21"/>
                <w:lang w:val="en-US" w:eastAsia="zh-CN" w:bidi="ar"/>
              </w:rPr>
              <w:t>放射性、总银</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1</w:t>
            </w:r>
            <w:r>
              <w:rPr>
                <w:rStyle w:val="25"/>
                <w:rFonts w:hint="eastAsia" w:ascii="宋体" w:hAnsi="宋体" w:eastAsia="宋体" w:cs="宋体"/>
                <w:sz w:val="24"/>
                <w:szCs w:val="21"/>
                <w:lang w:val="en-US" w:eastAsia="zh-CN" w:bidi="ar"/>
              </w:rPr>
              <w:t>次</w:t>
            </w:r>
            <w:r>
              <w:rPr>
                <w:rStyle w:val="26"/>
                <w:rFonts w:hint="eastAsia" w:ascii="宋体" w:hAnsi="宋体" w:eastAsia="宋体" w:cs="宋体"/>
                <w:sz w:val="24"/>
                <w:szCs w:val="21"/>
                <w:lang w:val="en-US" w:eastAsia="zh-CN" w:bidi="ar"/>
              </w:rPr>
              <w:t>/</w:t>
            </w:r>
            <w:r>
              <w:rPr>
                <w:rStyle w:val="25"/>
                <w:rFonts w:hint="eastAsia" w:ascii="宋体" w:hAnsi="宋体" w:eastAsia="宋体" w:cs="宋体"/>
                <w:sz w:val="24"/>
                <w:szCs w:val="21"/>
                <w:lang w:val="en-US" w:eastAsia="zh-CN" w:bidi="ar"/>
              </w:rPr>
              <w:t>季，共检测</w:t>
            </w:r>
            <w:r>
              <w:rPr>
                <w:rStyle w:val="26"/>
                <w:rFonts w:hint="eastAsia" w:ascii="宋体" w:hAnsi="宋体" w:eastAsia="宋体" w:cs="宋体"/>
                <w:sz w:val="24"/>
                <w:szCs w:val="21"/>
                <w:lang w:val="en-US" w:eastAsia="zh-CN" w:bidi="ar"/>
              </w:rPr>
              <w:t>4</w:t>
            </w:r>
            <w:r>
              <w:rPr>
                <w:rStyle w:val="25"/>
                <w:rFonts w:hint="eastAsia" w:ascii="宋体" w:hAnsi="宋体" w:eastAsia="宋体" w:cs="宋体"/>
                <w:sz w:val="24"/>
                <w:szCs w:val="21"/>
                <w:lang w:val="en-US" w:eastAsia="zh-CN" w:bidi="ar"/>
              </w:rPr>
              <w:t>个季度，</w:t>
            </w:r>
            <w:r>
              <w:rPr>
                <w:rStyle w:val="22"/>
                <w:rFonts w:hint="eastAsia" w:ascii="Times New Roman" w:hAnsi="Times New Roman" w:eastAsia="宋体" w:cs="Times New Roman"/>
                <w:sz w:val="24"/>
                <w:szCs w:val="21"/>
                <w:lang w:val="en-US" w:eastAsia="zh-CN" w:bidi="ar"/>
              </w:rPr>
              <w:t>一天三次</w:t>
            </w:r>
          </w:p>
        </w:tc>
        <w:tc>
          <w:tcPr>
            <w:tcW w:w="1358"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jc w:val="center"/>
        </w:trPr>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废水</w:t>
            </w:r>
          </w:p>
        </w:tc>
        <w:tc>
          <w:tcPr>
            <w:tcW w:w="6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放射性污水排放口</w:t>
            </w: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总</w:t>
            </w:r>
            <w:r>
              <w:rPr>
                <w:rStyle w:val="26"/>
                <w:rFonts w:hint="eastAsia" w:ascii="宋体" w:hAnsi="宋体" w:eastAsia="宋体" w:cs="宋体"/>
                <w:sz w:val="24"/>
                <w:szCs w:val="21"/>
                <w:lang w:val="en-US" w:eastAsia="zh-CN" w:bidi="ar"/>
              </w:rPr>
              <w:t>α</w:t>
            </w:r>
            <w:r>
              <w:rPr>
                <w:rStyle w:val="25"/>
                <w:rFonts w:hint="eastAsia" w:ascii="宋体" w:hAnsi="宋体" w:eastAsia="宋体" w:cs="宋体"/>
                <w:sz w:val="24"/>
                <w:szCs w:val="21"/>
                <w:lang w:val="en-US" w:eastAsia="zh-CN" w:bidi="ar"/>
              </w:rPr>
              <w:t>放射性、总</w:t>
            </w:r>
            <w:r>
              <w:rPr>
                <w:rStyle w:val="26"/>
                <w:rFonts w:hint="eastAsia" w:ascii="宋体" w:hAnsi="宋体" w:eastAsia="宋体" w:cs="宋体"/>
                <w:sz w:val="24"/>
                <w:szCs w:val="21"/>
                <w:lang w:val="en-US" w:eastAsia="zh-CN" w:bidi="ar"/>
              </w:rPr>
              <w:t>β</w:t>
            </w:r>
            <w:r>
              <w:rPr>
                <w:rStyle w:val="25"/>
                <w:rFonts w:hint="eastAsia" w:ascii="宋体" w:hAnsi="宋体" w:eastAsia="宋体" w:cs="宋体"/>
                <w:sz w:val="24"/>
                <w:szCs w:val="21"/>
                <w:lang w:val="en-US" w:eastAsia="zh-CN" w:bidi="ar"/>
              </w:rPr>
              <w:t>放射性</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1</w:t>
            </w:r>
            <w:r>
              <w:rPr>
                <w:rStyle w:val="25"/>
                <w:rFonts w:hint="eastAsia" w:ascii="宋体" w:hAnsi="宋体" w:eastAsia="宋体" w:cs="宋体"/>
                <w:sz w:val="24"/>
                <w:szCs w:val="21"/>
                <w:lang w:val="en-US" w:eastAsia="zh-CN" w:bidi="ar"/>
              </w:rPr>
              <w:t>次</w:t>
            </w:r>
            <w:r>
              <w:rPr>
                <w:rStyle w:val="26"/>
                <w:rFonts w:hint="eastAsia" w:ascii="宋体" w:hAnsi="宋体" w:eastAsia="宋体" w:cs="宋体"/>
                <w:sz w:val="24"/>
                <w:szCs w:val="21"/>
                <w:lang w:val="en-US" w:eastAsia="zh-CN" w:bidi="ar"/>
              </w:rPr>
              <w:t>/</w:t>
            </w:r>
            <w:r>
              <w:rPr>
                <w:rStyle w:val="25"/>
                <w:rFonts w:hint="eastAsia" w:ascii="宋体" w:hAnsi="宋体" w:eastAsia="宋体" w:cs="宋体"/>
                <w:sz w:val="24"/>
                <w:szCs w:val="21"/>
                <w:lang w:val="en-US" w:eastAsia="zh-CN" w:bidi="ar"/>
              </w:rPr>
              <w:t>季，共检测</w:t>
            </w:r>
            <w:r>
              <w:rPr>
                <w:rStyle w:val="26"/>
                <w:rFonts w:hint="eastAsia" w:ascii="宋体" w:hAnsi="宋体" w:eastAsia="宋体" w:cs="宋体"/>
                <w:sz w:val="24"/>
                <w:szCs w:val="21"/>
                <w:lang w:val="en-US" w:eastAsia="zh-CN" w:bidi="ar"/>
              </w:rPr>
              <w:t>4</w:t>
            </w:r>
            <w:r>
              <w:rPr>
                <w:rStyle w:val="25"/>
                <w:rFonts w:hint="eastAsia" w:ascii="宋体" w:hAnsi="宋体" w:eastAsia="宋体" w:cs="宋体"/>
                <w:sz w:val="24"/>
                <w:szCs w:val="21"/>
                <w:lang w:val="en-US" w:eastAsia="zh-CN" w:bidi="ar"/>
              </w:rPr>
              <w:t>个季度，</w:t>
            </w:r>
            <w:r>
              <w:rPr>
                <w:rStyle w:val="22"/>
                <w:rFonts w:hint="eastAsia" w:ascii="Times New Roman" w:hAnsi="Times New Roman" w:eastAsia="宋体" w:cs="Times New Roman"/>
                <w:sz w:val="24"/>
                <w:szCs w:val="21"/>
                <w:lang w:val="en-US" w:eastAsia="zh-CN" w:bidi="ar"/>
              </w:rPr>
              <w:t>一天三次</w:t>
            </w:r>
          </w:p>
        </w:tc>
        <w:tc>
          <w:tcPr>
            <w:tcW w:w="1358"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0" w:hRule="atLeast"/>
          <w:jc w:val="center"/>
        </w:trPr>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废水</w:t>
            </w:r>
          </w:p>
        </w:tc>
        <w:tc>
          <w:tcPr>
            <w:tcW w:w="6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4"/>
                <w:szCs w:val="21"/>
                <w:u w:val="none"/>
                <w:lang w:val="en-US"/>
              </w:rPr>
            </w:pPr>
            <w:r>
              <w:rPr>
                <w:rFonts w:hint="eastAsia" w:ascii="宋体" w:hAnsi="宋体" w:eastAsia="宋体" w:cs="宋体"/>
                <w:i w:val="0"/>
                <w:iCs w:val="0"/>
                <w:color w:val="000000"/>
                <w:kern w:val="0"/>
                <w:sz w:val="24"/>
                <w:szCs w:val="21"/>
                <w:u w:val="none"/>
                <w:lang w:val="en-US" w:eastAsia="zh-CN" w:bidi="ar"/>
              </w:rPr>
              <w:t>检验科污水排放口</w:t>
            </w: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4"/>
                <w:szCs w:val="21"/>
                <w:u w:val="none"/>
                <w:lang w:val="en-US"/>
              </w:rPr>
            </w:pPr>
            <w:r>
              <w:rPr>
                <w:rFonts w:hint="eastAsia" w:ascii="宋体" w:hAnsi="宋体" w:eastAsia="宋体" w:cs="宋体"/>
                <w:i w:val="0"/>
                <w:iCs w:val="0"/>
                <w:color w:val="000000"/>
                <w:kern w:val="0"/>
                <w:sz w:val="24"/>
                <w:szCs w:val="21"/>
                <w:u w:val="none"/>
                <w:lang w:val="en-US" w:eastAsia="zh-CN" w:bidi="ar"/>
              </w:rPr>
              <w:t>总镉、总铬、六价铬、总砷、总铅、总汞</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25"/>
                <w:rFonts w:hint="eastAsia" w:ascii="宋体" w:hAnsi="宋体" w:eastAsia="宋体" w:cs="宋体"/>
                <w:sz w:val="24"/>
                <w:szCs w:val="21"/>
                <w:lang w:val="en-US" w:eastAsia="zh-CN" w:bidi="ar"/>
              </w:rPr>
            </w:pPr>
            <w:r>
              <w:rPr>
                <w:rFonts w:hint="eastAsia" w:ascii="宋体" w:hAnsi="宋体" w:eastAsia="宋体" w:cs="宋体"/>
                <w:i w:val="0"/>
                <w:iCs w:val="0"/>
                <w:color w:val="000000"/>
                <w:kern w:val="0"/>
                <w:sz w:val="24"/>
                <w:szCs w:val="21"/>
                <w:u w:val="none"/>
                <w:lang w:val="en-US" w:eastAsia="zh-CN" w:bidi="ar"/>
              </w:rPr>
              <w:t>1</w:t>
            </w:r>
            <w:r>
              <w:rPr>
                <w:rStyle w:val="25"/>
                <w:rFonts w:hint="eastAsia" w:ascii="宋体" w:hAnsi="宋体" w:eastAsia="宋体" w:cs="宋体"/>
                <w:sz w:val="24"/>
                <w:szCs w:val="21"/>
                <w:lang w:val="en-US" w:eastAsia="zh-CN" w:bidi="ar"/>
              </w:rPr>
              <w:t>次</w:t>
            </w:r>
            <w:r>
              <w:rPr>
                <w:rStyle w:val="26"/>
                <w:rFonts w:hint="eastAsia" w:ascii="宋体" w:hAnsi="宋体" w:eastAsia="宋体" w:cs="宋体"/>
                <w:sz w:val="24"/>
                <w:szCs w:val="21"/>
                <w:lang w:val="en-US" w:eastAsia="zh-CN" w:bidi="ar"/>
              </w:rPr>
              <w:t>/</w:t>
            </w:r>
            <w:r>
              <w:rPr>
                <w:rStyle w:val="25"/>
                <w:rFonts w:hint="eastAsia" w:ascii="宋体" w:hAnsi="宋体" w:eastAsia="宋体" w:cs="宋体"/>
                <w:sz w:val="24"/>
                <w:szCs w:val="21"/>
                <w:lang w:val="en-US" w:eastAsia="zh-CN" w:bidi="ar"/>
              </w:rPr>
              <w:t>季，</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4"/>
                <w:szCs w:val="21"/>
                <w:u w:val="none"/>
              </w:rPr>
            </w:pPr>
            <w:r>
              <w:rPr>
                <w:rStyle w:val="25"/>
                <w:rFonts w:hint="eastAsia" w:ascii="宋体" w:hAnsi="宋体" w:eastAsia="宋体" w:cs="宋体"/>
                <w:sz w:val="24"/>
                <w:szCs w:val="21"/>
                <w:lang w:val="en-US" w:eastAsia="zh-CN" w:bidi="ar"/>
              </w:rPr>
              <w:t>共检测</w:t>
            </w:r>
            <w:r>
              <w:rPr>
                <w:rStyle w:val="26"/>
                <w:rFonts w:hint="eastAsia" w:ascii="宋体" w:hAnsi="宋体" w:eastAsia="宋体" w:cs="宋体"/>
                <w:sz w:val="24"/>
                <w:szCs w:val="21"/>
                <w:lang w:val="en-US" w:eastAsia="zh-CN" w:bidi="ar"/>
              </w:rPr>
              <w:t>4</w:t>
            </w:r>
            <w:r>
              <w:rPr>
                <w:rStyle w:val="25"/>
                <w:rFonts w:hint="eastAsia" w:ascii="宋体" w:hAnsi="宋体" w:eastAsia="宋体" w:cs="宋体"/>
                <w:sz w:val="24"/>
                <w:szCs w:val="21"/>
                <w:lang w:val="en-US" w:eastAsia="zh-CN" w:bidi="ar"/>
              </w:rPr>
              <w:t>个季度，</w:t>
            </w:r>
            <w:r>
              <w:rPr>
                <w:rStyle w:val="22"/>
                <w:rFonts w:hint="eastAsia" w:ascii="Times New Roman" w:hAnsi="Times New Roman" w:eastAsia="宋体" w:cs="Times New Roman"/>
                <w:sz w:val="24"/>
                <w:szCs w:val="21"/>
                <w:lang w:val="en-US" w:eastAsia="zh-CN" w:bidi="ar"/>
              </w:rPr>
              <w:t>一天三次</w:t>
            </w:r>
          </w:p>
        </w:tc>
        <w:tc>
          <w:tcPr>
            <w:tcW w:w="1358"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0" w:hRule="atLeast"/>
          <w:jc w:val="center"/>
        </w:trPr>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1"/>
                <w:u w:val="none"/>
                <w:lang w:val="en-US" w:eastAsia="zh-CN" w:bidi="ar"/>
              </w:rPr>
            </w:pPr>
            <w:r>
              <w:rPr>
                <w:rFonts w:hint="eastAsia" w:ascii="宋体" w:hAnsi="宋体" w:eastAsia="宋体" w:cs="宋体"/>
                <w:i w:val="0"/>
                <w:iCs w:val="0"/>
                <w:color w:val="000000"/>
                <w:kern w:val="0"/>
                <w:sz w:val="24"/>
                <w:szCs w:val="21"/>
                <w:u w:val="none"/>
                <w:lang w:val="en-US" w:eastAsia="zh-CN" w:bidi="ar"/>
              </w:rPr>
              <w:t>废水</w:t>
            </w:r>
          </w:p>
        </w:tc>
        <w:tc>
          <w:tcPr>
            <w:tcW w:w="6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1"/>
                <w:u w:val="none"/>
                <w:lang w:val="en-US" w:eastAsia="zh-CN" w:bidi="ar"/>
              </w:rPr>
            </w:pPr>
            <w:r>
              <w:rPr>
                <w:rFonts w:hint="eastAsia" w:ascii="宋体" w:hAnsi="宋体" w:eastAsia="宋体" w:cs="宋体"/>
                <w:i w:val="0"/>
                <w:iCs w:val="0"/>
                <w:color w:val="000000"/>
                <w:kern w:val="0"/>
                <w:sz w:val="24"/>
                <w:szCs w:val="21"/>
                <w:u w:val="none"/>
                <w:lang w:val="en-US" w:eastAsia="zh-CN" w:bidi="ar"/>
              </w:rPr>
              <w:t>门诊检验科污水排放口</w:t>
            </w: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1"/>
                <w:u w:val="none"/>
                <w:lang w:val="en-US" w:eastAsia="zh-CN" w:bidi="ar-SA"/>
              </w:rPr>
            </w:pPr>
            <w:r>
              <w:rPr>
                <w:rFonts w:hint="eastAsia" w:ascii="宋体" w:hAnsi="宋体" w:eastAsia="宋体" w:cs="宋体"/>
                <w:i w:val="0"/>
                <w:iCs w:val="0"/>
                <w:color w:val="000000"/>
                <w:kern w:val="0"/>
                <w:sz w:val="24"/>
                <w:szCs w:val="21"/>
                <w:u w:val="none"/>
                <w:lang w:val="en-US" w:eastAsia="zh-CN" w:bidi="ar"/>
              </w:rPr>
              <w:t>总镉、总铬、六价铬、总砷、总铅、总汞</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25"/>
                <w:rFonts w:hint="eastAsia" w:ascii="宋体" w:hAnsi="宋体" w:eastAsia="宋体" w:cs="宋体"/>
                <w:sz w:val="24"/>
                <w:szCs w:val="21"/>
                <w:lang w:val="en-US" w:eastAsia="zh-CN" w:bidi="ar"/>
              </w:rPr>
            </w:pPr>
            <w:r>
              <w:rPr>
                <w:rFonts w:hint="eastAsia" w:ascii="宋体" w:hAnsi="宋体" w:eastAsia="宋体" w:cs="宋体"/>
                <w:i w:val="0"/>
                <w:iCs w:val="0"/>
                <w:color w:val="000000"/>
                <w:kern w:val="0"/>
                <w:sz w:val="24"/>
                <w:szCs w:val="21"/>
                <w:u w:val="none"/>
                <w:lang w:val="en-US" w:eastAsia="zh-CN" w:bidi="ar"/>
              </w:rPr>
              <w:t>1</w:t>
            </w:r>
            <w:r>
              <w:rPr>
                <w:rStyle w:val="25"/>
                <w:rFonts w:hint="eastAsia" w:ascii="宋体" w:hAnsi="宋体" w:eastAsia="宋体" w:cs="宋体"/>
                <w:sz w:val="24"/>
                <w:szCs w:val="21"/>
                <w:lang w:val="en-US" w:eastAsia="zh-CN" w:bidi="ar"/>
              </w:rPr>
              <w:t>次</w:t>
            </w:r>
            <w:r>
              <w:rPr>
                <w:rStyle w:val="26"/>
                <w:rFonts w:hint="eastAsia" w:ascii="宋体" w:hAnsi="宋体" w:eastAsia="宋体" w:cs="宋体"/>
                <w:sz w:val="24"/>
                <w:szCs w:val="21"/>
                <w:lang w:val="en-US" w:eastAsia="zh-CN" w:bidi="ar"/>
              </w:rPr>
              <w:t>/</w:t>
            </w:r>
            <w:r>
              <w:rPr>
                <w:rStyle w:val="25"/>
                <w:rFonts w:hint="eastAsia" w:ascii="宋体" w:hAnsi="宋体" w:eastAsia="宋体" w:cs="宋体"/>
                <w:sz w:val="24"/>
                <w:szCs w:val="21"/>
                <w:lang w:val="en-US" w:eastAsia="zh-CN" w:bidi="ar"/>
              </w:rPr>
              <w:t>季，</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1"/>
                <w:u w:val="none"/>
                <w:lang w:val="en-US" w:eastAsia="zh-CN" w:bidi="ar-SA"/>
              </w:rPr>
            </w:pPr>
            <w:r>
              <w:rPr>
                <w:rStyle w:val="25"/>
                <w:rFonts w:hint="eastAsia" w:ascii="宋体" w:hAnsi="宋体" w:eastAsia="宋体" w:cs="宋体"/>
                <w:sz w:val="24"/>
                <w:szCs w:val="21"/>
                <w:lang w:val="en-US" w:eastAsia="zh-CN" w:bidi="ar"/>
              </w:rPr>
              <w:t>共检测</w:t>
            </w:r>
            <w:r>
              <w:rPr>
                <w:rStyle w:val="26"/>
                <w:rFonts w:hint="eastAsia" w:ascii="宋体" w:hAnsi="宋体" w:eastAsia="宋体" w:cs="宋体"/>
                <w:sz w:val="24"/>
                <w:szCs w:val="21"/>
                <w:lang w:val="en-US" w:eastAsia="zh-CN" w:bidi="ar"/>
              </w:rPr>
              <w:t>4</w:t>
            </w:r>
            <w:r>
              <w:rPr>
                <w:rStyle w:val="25"/>
                <w:rFonts w:hint="eastAsia" w:ascii="宋体" w:hAnsi="宋体" w:eastAsia="宋体" w:cs="宋体"/>
                <w:sz w:val="24"/>
                <w:szCs w:val="21"/>
                <w:lang w:val="en-US" w:eastAsia="zh-CN" w:bidi="ar"/>
              </w:rPr>
              <w:t>个季度，</w:t>
            </w:r>
            <w:r>
              <w:rPr>
                <w:rStyle w:val="22"/>
                <w:rFonts w:hint="eastAsia" w:ascii="Times New Roman" w:hAnsi="Times New Roman" w:eastAsia="宋体" w:cs="Times New Roman"/>
                <w:sz w:val="24"/>
                <w:szCs w:val="21"/>
                <w:lang w:val="en-US" w:eastAsia="zh-CN" w:bidi="ar"/>
              </w:rPr>
              <w:t>一天三次）</w:t>
            </w:r>
          </w:p>
        </w:tc>
        <w:tc>
          <w:tcPr>
            <w:tcW w:w="1358" w:type="pct"/>
            <w:vMerge w:val="continue"/>
            <w:tcBorders>
              <w:left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10" w:hRule="atLeast"/>
          <w:jc w:val="center"/>
        </w:trPr>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0"/>
                <w:sz w:val="24"/>
                <w:szCs w:val="21"/>
                <w:u w:val="none"/>
                <w:lang w:val="en-US" w:eastAsia="zh-CN" w:bidi="ar"/>
              </w:rPr>
            </w:pPr>
            <w:r>
              <w:rPr>
                <w:rFonts w:hint="eastAsia" w:ascii="宋体" w:hAnsi="宋体" w:eastAsia="宋体" w:cs="宋体"/>
                <w:i w:val="0"/>
                <w:iCs w:val="0"/>
                <w:color w:val="000000"/>
                <w:kern w:val="0"/>
                <w:sz w:val="24"/>
                <w:szCs w:val="21"/>
                <w:u w:val="none"/>
                <w:lang w:val="en-US" w:eastAsia="zh-CN" w:bidi="ar"/>
              </w:rPr>
              <w:t>废水</w:t>
            </w:r>
          </w:p>
        </w:tc>
        <w:tc>
          <w:tcPr>
            <w:tcW w:w="6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0"/>
                <w:sz w:val="24"/>
                <w:szCs w:val="21"/>
                <w:u w:val="none"/>
                <w:lang w:val="en-US" w:eastAsia="zh-CN" w:bidi="ar"/>
              </w:rPr>
            </w:pPr>
            <w:r>
              <w:rPr>
                <w:rFonts w:hint="eastAsia" w:ascii="宋体" w:hAnsi="宋体" w:eastAsia="宋体" w:cs="宋体"/>
                <w:i w:val="0"/>
                <w:iCs w:val="0"/>
                <w:color w:val="000000"/>
                <w:kern w:val="0"/>
                <w:sz w:val="24"/>
                <w:szCs w:val="21"/>
                <w:u w:val="none"/>
                <w:lang w:val="en-US" w:eastAsia="zh-CN" w:bidi="ar"/>
              </w:rPr>
              <w:t>病理科污水排放口</w:t>
            </w:r>
          </w:p>
        </w:tc>
        <w:tc>
          <w:tcPr>
            <w:tcW w:w="130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kern w:val="2"/>
                <w:sz w:val="24"/>
                <w:szCs w:val="21"/>
                <w:u w:val="none"/>
                <w:lang w:val="en-US" w:eastAsia="zh-CN" w:bidi="ar-SA"/>
              </w:rPr>
            </w:pPr>
            <w:r>
              <w:rPr>
                <w:rFonts w:hint="eastAsia" w:ascii="宋体" w:hAnsi="宋体" w:eastAsia="宋体" w:cs="宋体"/>
                <w:i w:val="0"/>
                <w:iCs w:val="0"/>
                <w:color w:val="000000"/>
                <w:kern w:val="0"/>
                <w:sz w:val="24"/>
                <w:szCs w:val="21"/>
                <w:u w:val="none"/>
                <w:lang w:val="en-US" w:eastAsia="zh-CN" w:bidi="ar"/>
              </w:rPr>
              <w:t>总镉、总铬、六价铬、总砷、总铅、总汞</w:t>
            </w:r>
          </w:p>
        </w:tc>
        <w:tc>
          <w:tcPr>
            <w:tcW w:w="10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Style w:val="25"/>
                <w:rFonts w:hint="eastAsia" w:ascii="宋体" w:hAnsi="宋体" w:eastAsia="宋体" w:cs="宋体"/>
                <w:sz w:val="24"/>
                <w:szCs w:val="21"/>
                <w:lang w:val="en-US" w:eastAsia="zh-CN" w:bidi="ar"/>
              </w:rPr>
            </w:pPr>
            <w:r>
              <w:rPr>
                <w:rFonts w:hint="eastAsia" w:ascii="宋体" w:hAnsi="宋体" w:eastAsia="宋体" w:cs="宋体"/>
                <w:i w:val="0"/>
                <w:iCs w:val="0"/>
                <w:color w:val="000000"/>
                <w:kern w:val="0"/>
                <w:sz w:val="24"/>
                <w:szCs w:val="21"/>
                <w:u w:val="none"/>
                <w:lang w:val="en-US" w:eastAsia="zh-CN" w:bidi="ar"/>
              </w:rPr>
              <w:t>1</w:t>
            </w:r>
            <w:r>
              <w:rPr>
                <w:rStyle w:val="25"/>
                <w:rFonts w:hint="eastAsia" w:ascii="宋体" w:hAnsi="宋体" w:eastAsia="宋体" w:cs="宋体"/>
                <w:sz w:val="24"/>
                <w:szCs w:val="21"/>
                <w:lang w:val="en-US" w:eastAsia="zh-CN" w:bidi="ar"/>
              </w:rPr>
              <w:t>次</w:t>
            </w:r>
            <w:r>
              <w:rPr>
                <w:rStyle w:val="26"/>
                <w:rFonts w:hint="eastAsia" w:ascii="宋体" w:hAnsi="宋体" w:eastAsia="宋体" w:cs="宋体"/>
                <w:sz w:val="24"/>
                <w:szCs w:val="21"/>
                <w:lang w:val="en-US" w:eastAsia="zh-CN" w:bidi="ar"/>
              </w:rPr>
              <w:t>/</w:t>
            </w:r>
            <w:r>
              <w:rPr>
                <w:rStyle w:val="25"/>
                <w:rFonts w:hint="eastAsia" w:ascii="宋体" w:hAnsi="宋体" w:eastAsia="宋体" w:cs="宋体"/>
                <w:sz w:val="24"/>
                <w:szCs w:val="21"/>
                <w:lang w:val="en-US" w:eastAsia="zh-CN" w:bidi="ar"/>
              </w:rPr>
              <w:t>季，</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kern w:val="2"/>
                <w:sz w:val="24"/>
                <w:szCs w:val="21"/>
                <w:u w:val="none"/>
                <w:lang w:val="en-US" w:eastAsia="zh-CN" w:bidi="ar-SA"/>
              </w:rPr>
            </w:pPr>
            <w:r>
              <w:rPr>
                <w:rStyle w:val="25"/>
                <w:rFonts w:hint="eastAsia" w:ascii="宋体" w:hAnsi="宋体" w:eastAsia="宋体" w:cs="宋体"/>
                <w:sz w:val="24"/>
                <w:szCs w:val="21"/>
                <w:lang w:val="en-US" w:eastAsia="zh-CN" w:bidi="ar"/>
              </w:rPr>
              <w:t>共检测</w:t>
            </w:r>
            <w:r>
              <w:rPr>
                <w:rStyle w:val="26"/>
                <w:rFonts w:hint="eastAsia" w:ascii="宋体" w:hAnsi="宋体" w:eastAsia="宋体" w:cs="宋体"/>
                <w:sz w:val="24"/>
                <w:szCs w:val="21"/>
                <w:lang w:val="en-US" w:eastAsia="zh-CN" w:bidi="ar"/>
              </w:rPr>
              <w:t>4</w:t>
            </w:r>
            <w:r>
              <w:rPr>
                <w:rStyle w:val="25"/>
                <w:rFonts w:hint="eastAsia" w:ascii="宋体" w:hAnsi="宋体" w:eastAsia="宋体" w:cs="宋体"/>
                <w:sz w:val="24"/>
                <w:szCs w:val="21"/>
                <w:lang w:val="en-US" w:eastAsia="zh-CN" w:bidi="ar"/>
              </w:rPr>
              <w:t>个季度，</w:t>
            </w:r>
            <w:r>
              <w:rPr>
                <w:rStyle w:val="22"/>
                <w:rFonts w:hint="eastAsia" w:ascii="Times New Roman" w:hAnsi="Times New Roman" w:eastAsia="宋体" w:cs="Times New Roman"/>
                <w:sz w:val="24"/>
                <w:szCs w:val="21"/>
                <w:lang w:val="en-US" w:eastAsia="zh-CN" w:bidi="ar"/>
              </w:rPr>
              <w:t>一天三次</w:t>
            </w:r>
          </w:p>
        </w:tc>
        <w:tc>
          <w:tcPr>
            <w:tcW w:w="1358"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both"/>
              <w:rPr>
                <w:rFonts w:hint="eastAsia" w:ascii="宋体" w:hAnsi="宋体" w:eastAsia="宋体" w:cs="宋体"/>
                <w:i w:val="0"/>
                <w:iCs w:val="0"/>
                <w:color w:val="000000"/>
                <w:sz w:val="24"/>
                <w:szCs w:val="21"/>
                <w:u w:val="none"/>
              </w:rPr>
            </w:pPr>
          </w:p>
        </w:tc>
      </w:tr>
    </w:tbl>
    <w:p>
      <w:pPr>
        <w:spacing w:line="360" w:lineRule="auto"/>
        <w:jc w:val="center"/>
        <w:rPr>
          <w:rFonts w:hint="eastAsia" w:ascii="宋体" w:hAnsi="宋体" w:eastAsia="宋体" w:cs="宋体"/>
          <w:b/>
          <w:bCs/>
          <w:i w:val="0"/>
          <w:iCs w:val="0"/>
          <w:color w:val="000000"/>
          <w:kern w:val="0"/>
          <w:sz w:val="24"/>
          <w:szCs w:val="40"/>
          <w:u w:val="none"/>
          <w:lang w:val="en-US" w:eastAsia="zh-CN" w:bidi="ar"/>
        </w:rPr>
      </w:pPr>
    </w:p>
    <w:p>
      <w:pPr>
        <w:spacing w:line="360" w:lineRule="auto"/>
        <w:jc w:val="center"/>
        <w:rPr>
          <w:rFonts w:hint="eastAsia" w:ascii="宋体" w:hAnsi="宋体" w:eastAsia="宋体" w:cs="宋体"/>
          <w:b/>
          <w:bCs/>
          <w:i w:val="0"/>
          <w:iCs w:val="0"/>
          <w:color w:val="000000"/>
          <w:kern w:val="0"/>
          <w:sz w:val="24"/>
          <w:szCs w:val="40"/>
          <w:u w:val="none"/>
          <w:lang w:val="en-US" w:eastAsia="zh-CN" w:bidi="ar"/>
        </w:rPr>
      </w:pPr>
    </w:p>
    <w:p>
      <w:pPr>
        <w:pStyle w:val="2"/>
        <w:rPr>
          <w:rFonts w:hint="eastAsia" w:ascii="宋体" w:hAnsi="宋体" w:eastAsia="宋体" w:cs="宋体"/>
          <w:b/>
          <w:bCs/>
          <w:i w:val="0"/>
          <w:iCs w:val="0"/>
          <w:color w:val="000000"/>
          <w:kern w:val="0"/>
          <w:sz w:val="24"/>
          <w:szCs w:val="40"/>
          <w:u w:val="none"/>
          <w:lang w:val="en-US" w:eastAsia="zh-CN" w:bidi="ar"/>
        </w:rPr>
      </w:pPr>
    </w:p>
    <w:p>
      <w:pPr>
        <w:rPr>
          <w:rFonts w:hint="eastAsia" w:ascii="宋体" w:hAnsi="宋体" w:eastAsia="宋体" w:cs="宋体"/>
          <w:b/>
          <w:bCs/>
          <w:i w:val="0"/>
          <w:iCs w:val="0"/>
          <w:color w:val="000000"/>
          <w:kern w:val="0"/>
          <w:sz w:val="24"/>
          <w:szCs w:val="40"/>
          <w:u w:val="none"/>
          <w:lang w:val="en-US" w:eastAsia="zh-CN" w:bidi="ar"/>
        </w:rPr>
      </w:pPr>
    </w:p>
    <w:p>
      <w:pPr>
        <w:pStyle w:val="2"/>
        <w:rPr>
          <w:rFonts w:hint="eastAsia"/>
          <w:lang w:val="en-US" w:eastAsia="zh-CN"/>
        </w:rPr>
      </w:pPr>
    </w:p>
    <w:p>
      <w:pPr>
        <w:spacing w:line="360" w:lineRule="auto"/>
        <w:jc w:val="center"/>
        <w:rPr>
          <w:rFonts w:hint="eastAsia" w:ascii="宋体" w:hAnsi="宋体" w:eastAsia="宋体" w:cs="宋体"/>
          <w:b/>
          <w:bCs/>
          <w:i w:val="0"/>
          <w:iCs w:val="0"/>
          <w:color w:val="000000"/>
          <w:kern w:val="0"/>
          <w:sz w:val="24"/>
          <w:szCs w:val="40"/>
          <w:u w:val="none"/>
          <w:lang w:val="en-US" w:eastAsia="zh-CN" w:bidi="ar"/>
        </w:rPr>
      </w:pPr>
    </w:p>
    <w:p>
      <w:pPr>
        <w:spacing w:line="360" w:lineRule="auto"/>
        <w:jc w:val="center"/>
        <w:rPr>
          <w:rFonts w:hint="eastAsia" w:ascii="宋体" w:hAnsi="宋体" w:eastAsia="宋体"/>
          <w:b/>
          <w:bCs/>
          <w:sz w:val="24"/>
          <w:szCs w:val="28"/>
          <w:lang w:val="en-US" w:eastAsia="zh-CN"/>
        </w:rPr>
      </w:pPr>
      <w:r>
        <w:rPr>
          <w:rFonts w:hint="eastAsia" w:ascii="宋体" w:hAnsi="宋体" w:eastAsia="宋体" w:cs="宋体"/>
          <w:b/>
          <w:bCs/>
          <w:i w:val="0"/>
          <w:iCs w:val="0"/>
          <w:color w:val="000000"/>
          <w:kern w:val="0"/>
          <w:sz w:val="24"/>
          <w:szCs w:val="40"/>
          <w:u w:val="none"/>
          <w:lang w:val="en-US" w:eastAsia="zh-CN" w:bidi="ar"/>
        </w:rPr>
        <w:t>表二、康巴什部废水、废气、噪声检测明细</w:t>
      </w:r>
    </w:p>
    <w:tbl>
      <w:tblPr>
        <w:tblStyle w:val="14"/>
        <w:tblW w:w="5104"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30"/>
        <w:gridCol w:w="1290"/>
        <w:gridCol w:w="2610"/>
        <w:gridCol w:w="1770"/>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06" w:type="pct"/>
            <w:tcBorders>
              <w:top w:val="single" w:color="000000" w:sz="8" w:space="0"/>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4"/>
                <w:szCs w:val="21"/>
                <w:u w:val="none"/>
              </w:rPr>
            </w:pPr>
            <w:r>
              <w:rPr>
                <w:rFonts w:hint="default" w:ascii="Times New Roman" w:hAnsi="Times New Roman" w:eastAsia="宋体" w:cs="Times New Roman"/>
                <w:b/>
                <w:bCs/>
                <w:i w:val="0"/>
                <w:iCs w:val="0"/>
                <w:color w:val="000000"/>
                <w:kern w:val="0"/>
                <w:sz w:val="24"/>
                <w:szCs w:val="21"/>
                <w:u w:val="none"/>
                <w:lang w:val="en-US" w:eastAsia="zh-CN" w:bidi="ar"/>
              </w:rPr>
              <w:t>检测类型</w:t>
            </w:r>
          </w:p>
        </w:tc>
        <w:tc>
          <w:tcPr>
            <w:tcW w:w="741"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4"/>
                <w:szCs w:val="21"/>
                <w:u w:val="none"/>
              </w:rPr>
            </w:pPr>
            <w:r>
              <w:rPr>
                <w:rFonts w:hint="default" w:ascii="Times New Roman" w:hAnsi="Times New Roman" w:eastAsia="宋体" w:cs="Times New Roman"/>
                <w:b/>
                <w:bCs/>
                <w:i w:val="0"/>
                <w:iCs w:val="0"/>
                <w:color w:val="000000"/>
                <w:kern w:val="0"/>
                <w:sz w:val="24"/>
                <w:szCs w:val="21"/>
                <w:u w:val="none"/>
                <w:lang w:val="en-US" w:eastAsia="zh-CN" w:bidi="ar"/>
              </w:rPr>
              <w:t>点位名称</w:t>
            </w:r>
          </w:p>
        </w:tc>
        <w:tc>
          <w:tcPr>
            <w:tcW w:w="1500"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4"/>
                <w:szCs w:val="21"/>
                <w:u w:val="none"/>
              </w:rPr>
            </w:pPr>
            <w:r>
              <w:rPr>
                <w:rFonts w:hint="default" w:ascii="Times New Roman" w:hAnsi="Times New Roman" w:eastAsia="宋体" w:cs="Times New Roman"/>
                <w:b/>
                <w:bCs/>
                <w:i w:val="0"/>
                <w:iCs w:val="0"/>
                <w:color w:val="000000"/>
                <w:kern w:val="0"/>
                <w:sz w:val="24"/>
                <w:szCs w:val="21"/>
                <w:u w:val="none"/>
                <w:lang w:val="en-US" w:eastAsia="zh-CN" w:bidi="ar"/>
              </w:rPr>
              <w:t>检测项目</w:t>
            </w:r>
          </w:p>
        </w:tc>
        <w:tc>
          <w:tcPr>
            <w:tcW w:w="1017"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4"/>
                <w:szCs w:val="21"/>
                <w:u w:val="none"/>
              </w:rPr>
            </w:pPr>
            <w:r>
              <w:rPr>
                <w:rFonts w:hint="default" w:ascii="Times New Roman" w:hAnsi="Times New Roman" w:eastAsia="宋体" w:cs="Times New Roman"/>
                <w:b/>
                <w:bCs/>
                <w:i w:val="0"/>
                <w:iCs w:val="0"/>
                <w:color w:val="000000"/>
                <w:kern w:val="0"/>
                <w:sz w:val="24"/>
                <w:szCs w:val="21"/>
                <w:u w:val="none"/>
                <w:lang w:val="en-US" w:eastAsia="zh-CN" w:bidi="ar"/>
              </w:rPr>
              <w:t>检测频次</w:t>
            </w:r>
          </w:p>
        </w:tc>
        <w:tc>
          <w:tcPr>
            <w:tcW w:w="1034" w:type="pct"/>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b/>
                <w:bCs/>
                <w:i w:val="0"/>
                <w:iCs w:val="0"/>
                <w:color w:val="000000"/>
                <w:sz w:val="24"/>
                <w:szCs w:val="21"/>
                <w:u w:val="none"/>
              </w:rPr>
            </w:pPr>
            <w:r>
              <w:rPr>
                <w:rFonts w:hint="default" w:ascii="Times New Roman" w:hAnsi="Times New Roman" w:eastAsia="宋体" w:cs="Times New Roman"/>
                <w:b/>
                <w:bCs/>
                <w:sz w:val="24"/>
                <w:szCs w:val="21"/>
                <w:lang w:val="en-US" w:eastAsia="zh-CN"/>
              </w:rPr>
              <w:t>执行标准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6"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有组织</w:t>
            </w:r>
          </w:p>
        </w:tc>
        <w:tc>
          <w:tcPr>
            <w:tcW w:w="741" w:type="pct"/>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锅炉废气</w:t>
            </w:r>
          </w:p>
        </w:tc>
        <w:tc>
          <w:tcPr>
            <w:tcW w:w="1500"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林格曼黑度、二氧化硫、颗粒物</w:t>
            </w:r>
          </w:p>
        </w:tc>
        <w:tc>
          <w:tcPr>
            <w:tcW w:w="1017"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1</w:t>
            </w:r>
            <w:r>
              <w:rPr>
                <w:rStyle w:val="25"/>
                <w:rFonts w:hint="eastAsia" w:ascii="宋体" w:hAnsi="宋体" w:eastAsia="宋体" w:cs="宋体"/>
                <w:sz w:val="24"/>
                <w:szCs w:val="21"/>
                <w:lang w:val="en-US" w:eastAsia="zh-CN" w:bidi="ar"/>
              </w:rPr>
              <w:t>次</w:t>
            </w:r>
            <w:r>
              <w:rPr>
                <w:rStyle w:val="26"/>
                <w:rFonts w:hint="eastAsia" w:ascii="宋体" w:hAnsi="宋体" w:eastAsia="宋体" w:cs="宋体"/>
                <w:sz w:val="24"/>
                <w:szCs w:val="21"/>
                <w:lang w:val="en-US" w:eastAsia="zh-CN" w:bidi="ar"/>
              </w:rPr>
              <w:t>/</w:t>
            </w:r>
            <w:r>
              <w:rPr>
                <w:rStyle w:val="25"/>
                <w:rFonts w:hint="eastAsia" w:ascii="宋体" w:hAnsi="宋体" w:eastAsia="宋体" w:cs="宋体"/>
                <w:sz w:val="24"/>
                <w:szCs w:val="21"/>
                <w:lang w:val="en-US" w:eastAsia="zh-CN" w:bidi="ar"/>
              </w:rPr>
              <w:t>年，共检测</w:t>
            </w:r>
            <w:r>
              <w:rPr>
                <w:rStyle w:val="26"/>
                <w:rFonts w:hint="eastAsia" w:ascii="宋体" w:hAnsi="宋体" w:eastAsia="宋体" w:cs="宋体"/>
                <w:sz w:val="24"/>
                <w:szCs w:val="21"/>
                <w:lang w:val="en-US" w:eastAsia="zh-CN" w:bidi="ar"/>
              </w:rPr>
              <w:t>1</w:t>
            </w:r>
            <w:r>
              <w:rPr>
                <w:rStyle w:val="25"/>
                <w:rFonts w:hint="eastAsia" w:ascii="宋体" w:hAnsi="宋体" w:eastAsia="宋体" w:cs="宋体"/>
                <w:sz w:val="24"/>
                <w:szCs w:val="21"/>
                <w:lang w:val="en-US" w:eastAsia="zh-CN" w:bidi="ar"/>
              </w:rPr>
              <w:t>年</w:t>
            </w:r>
          </w:p>
        </w:tc>
        <w:tc>
          <w:tcPr>
            <w:tcW w:w="1034" w:type="pct"/>
            <w:vMerge w:val="restart"/>
            <w:tcBorders>
              <w:top w:val="nil"/>
              <w:left w:val="nil"/>
              <w:right w:val="single" w:color="000000"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1"/>
                <w:u w:val="none"/>
              </w:rPr>
            </w:pPr>
            <w:r>
              <w:rPr>
                <w:rFonts w:hint="default" w:ascii="Times New Roman" w:hAnsi="Times New Roman" w:eastAsia="宋体" w:cs="Times New Roman"/>
                <w:sz w:val="24"/>
                <w:szCs w:val="21"/>
                <w:lang w:val="en-US" w:eastAsia="zh-CN"/>
              </w:rPr>
              <w:t>《锅炉大气污染物排放标准》GB13271-2014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706" w:type="pct"/>
            <w:vMerge w:val="continue"/>
            <w:tcBorders>
              <w:top w:val="nil"/>
              <w:left w:val="single" w:color="000000" w:sz="8"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1"/>
                <w:u w:val="none"/>
              </w:rPr>
            </w:pPr>
          </w:p>
        </w:tc>
        <w:tc>
          <w:tcPr>
            <w:tcW w:w="741" w:type="pct"/>
            <w:vMerge w:val="continue"/>
            <w:tcBorders>
              <w:top w:val="nil"/>
              <w:left w:val="nil"/>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1"/>
                <w:u w:val="none"/>
              </w:rPr>
            </w:pPr>
          </w:p>
        </w:tc>
        <w:tc>
          <w:tcPr>
            <w:tcW w:w="1500"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氮氧化物</w:t>
            </w:r>
          </w:p>
        </w:tc>
        <w:tc>
          <w:tcPr>
            <w:tcW w:w="1017"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Style w:val="25"/>
                <w:rFonts w:hint="eastAsia" w:ascii="宋体" w:hAnsi="宋体" w:eastAsia="宋体" w:cs="宋体"/>
                <w:sz w:val="24"/>
                <w:szCs w:val="21"/>
                <w:lang w:val="en-US" w:eastAsia="zh-CN" w:bidi="ar"/>
              </w:rPr>
            </w:pPr>
            <w:r>
              <w:rPr>
                <w:rFonts w:hint="eastAsia" w:ascii="宋体" w:hAnsi="宋体" w:eastAsia="宋体" w:cs="宋体"/>
                <w:i w:val="0"/>
                <w:iCs w:val="0"/>
                <w:color w:val="000000"/>
                <w:kern w:val="0"/>
                <w:sz w:val="24"/>
                <w:szCs w:val="21"/>
                <w:u w:val="none"/>
                <w:lang w:val="en-US" w:eastAsia="zh-CN" w:bidi="ar"/>
              </w:rPr>
              <w:t>1</w:t>
            </w:r>
            <w:r>
              <w:rPr>
                <w:rStyle w:val="25"/>
                <w:rFonts w:hint="eastAsia" w:ascii="宋体" w:hAnsi="宋体" w:eastAsia="宋体" w:cs="宋体"/>
                <w:sz w:val="24"/>
                <w:szCs w:val="21"/>
                <w:lang w:val="en-US" w:eastAsia="zh-CN" w:bidi="ar"/>
              </w:rPr>
              <w:t>次</w:t>
            </w:r>
            <w:r>
              <w:rPr>
                <w:rStyle w:val="26"/>
                <w:rFonts w:hint="eastAsia" w:ascii="宋体" w:hAnsi="宋体" w:eastAsia="宋体" w:cs="宋体"/>
                <w:sz w:val="24"/>
                <w:szCs w:val="21"/>
                <w:lang w:val="en-US" w:eastAsia="zh-CN" w:bidi="ar"/>
              </w:rPr>
              <w:t>/</w:t>
            </w:r>
            <w:r>
              <w:rPr>
                <w:rStyle w:val="25"/>
                <w:rFonts w:hint="eastAsia" w:ascii="宋体" w:hAnsi="宋体" w:eastAsia="宋体" w:cs="宋体"/>
                <w:sz w:val="24"/>
                <w:szCs w:val="21"/>
                <w:lang w:val="en-US" w:eastAsia="zh-CN" w:bidi="ar"/>
              </w:rPr>
              <w:t>月，</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1"/>
                <w:u w:val="none"/>
              </w:rPr>
            </w:pPr>
            <w:r>
              <w:rPr>
                <w:rStyle w:val="25"/>
                <w:rFonts w:hint="eastAsia" w:ascii="宋体" w:hAnsi="宋体" w:eastAsia="宋体" w:cs="宋体"/>
                <w:sz w:val="24"/>
                <w:szCs w:val="21"/>
                <w:lang w:val="en-US" w:eastAsia="zh-CN" w:bidi="ar"/>
              </w:rPr>
              <w:t>共检测</w:t>
            </w:r>
            <w:r>
              <w:rPr>
                <w:rStyle w:val="26"/>
                <w:rFonts w:hint="eastAsia" w:ascii="宋体" w:hAnsi="宋体" w:eastAsia="宋体" w:cs="宋体"/>
                <w:sz w:val="24"/>
                <w:szCs w:val="21"/>
                <w:lang w:val="en-US" w:eastAsia="zh-CN" w:bidi="ar"/>
              </w:rPr>
              <w:t>12</w:t>
            </w:r>
            <w:r>
              <w:rPr>
                <w:rStyle w:val="25"/>
                <w:rFonts w:hint="eastAsia" w:ascii="宋体" w:hAnsi="宋体" w:eastAsia="宋体" w:cs="宋体"/>
                <w:sz w:val="24"/>
                <w:szCs w:val="21"/>
                <w:lang w:val="en-US" w:eastAsia="zh-CN" w:bidi="ar"/>
              </w:rPr>
              <w:t>个月</w:t>
            </w:r>
          </w:p>
        </w:tc>
        <w:tc>
          <w:tcPr>
            <w:tcW w:w="1034" w:type="pct"/>
            <w:vMerge w:val="continue"/>
            <w:tcBorders>
              <w:left w:val="nil"/>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6"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无组织</w:t>
            </w:r>
          </w:p>
        </w:tc>
        <w:tc>
          <w:tcPr>
            <w:tcW w:w="741"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污水站四周</w:t>
            </w:r>
          </w:p>
        </w:tc>
        <w:tc>
          <w:tcPr>
            <w:tcW w:w="1500"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氨（氨气）、臭气浓度、甲烷、硫化氢、氯</w:t>
            </w:r>
          </w:p>
        </w:tc>
        <w:tc>
          <w:tcPr>
            <w:tcW w:w="1017"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Style w:val="25"/>
                <w:rFonts w:hint="eastAsia" w:ascii="宋体" w:hAnsi="宋体" w:eastAsia="宋体" w:cs="宋体"/>
                <w:sz w:val="24"/>
                <w:szCs w:val="21"/>
                <w:lang w:val="en-US" w:eastAsia="zh-CN" w:bidi="ar"/>
              </w:rPr>
            </w:pPr>
            <w:r>
              <w:rPr>
                <w:rFonts w:hint="eastAsia" w:ascii="宋体" w:hAnsi="宋体" w:eastAsia="宋体" w:cs="宋体"/>
                <w:i w:val="0"/>
                <w:iCs w:val="0"/>
                <w:color w:val="000000"/>
                <w:kern w:val="0"/>
                <w:sz w:val="24"/>
                <w:szCs w:val="21"/>
                <w:u w:val="none"/>
                <w:lang w:val="en-US" w:eastAsia="zh-CN" w:bidi="ar"/>
              </w:rPr>
              <w:t>1</w:t>
            </w:r>
            <w:r>
              <w:rPr>
                <w:rStyle w:val="25"/>
                <w:rFonts w:hint="eastAsia" w:ascii="宋体" w:hAnsi="宋体" w:eastAsia="宋体" w:cs="宋体"/>
                <w:sz w:val="24"/>
                <w:szCs w:val="21"/>
                <w:lang w:val="en-US" w:eastAsia="zh-CN" w:bidi="ar"/>
              </w:rPr>
              <w:t>次</w:t>
            </w:r>
            <w:r>
              <w:rPr>
                <w:rStyle w:val="26"/>
                <w:rFonts w:hint="eastAsia" w:ascii="宋体" w:hAnsi="宋体" w:eastAsia="宋体" w:cs="宋体"/>
                <w:sz w:val="24"/>
                <w:szCs w:val="21"/>
                <w:lang w:val="en-US" w:eastAsia="zh-CN" w:bidi="ar"/>
              </w:rPr>
              <w:t>/</w:t>
            </w:r>
            <w:r>
              <w:rPr>
                <w:rStyle w:val="25"/>
                <w:rFonts w:hint="eastAsia" w:ascii="宋体" w:hAnsi="宋体" w:eastAsia="宋体" w:cs="宋体"/>
                <w:sz w:val="24"/>
                <w:szCs w:val="21"/>
                <w:lang w:val="en-US" w:eastAsia="zh-CN" w:bidi="ar"/>
              </w:rPr>
              <w:t>季，</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1"/>
                <w:u w:val="none"/>
              </w:rPr>
            </w:pPr>
            <w:r>
              <w:rPr>
                <w:rStyle w:val="25"/>
                <w:rFonts w:hint="eastAsia" w:ascii="宋体" w:hAnsi="宋体" w:eastAsia="宋体" w:cs="宋体"/>
                <w:sz w:val="24"/>
                <w:szCs w:val="21"/>
                <w:lang w:val="en-US" w:eastAsia="zh-CN" w:bidi="ar"/>
              </w:rPr>
              <w:t>共检测</w:t>
            </w:r>
            <w:r>
              <w:rPr>
                <w:rStyle w:val="26"/>
                <w:rFonts w:hint="eastAsia" w:ascii="宋体" w:hAnsi="宋体" w:eastAsia="宋体" w:cs="宋体"/>
                <w:sz w:val="24"/>
                <w:szCs w:val="21"/>
                <w:lang w:val="en-US" w:eastAsia="zh-CN" w:bidi="ar"/>
              </w:rPr>
              <w:t>4</w:t>
            </w:r>
            <w:r>
              <w:rPr>
                <w:rStyle w:val="25"/>
                <w:rFonts w:hint="eastAsia" w:ascii="宋体" w:hAnsi="宋体" w:eastAsia="宋体" w:cs="宋体"/>
                <w:sz w:val="24"/>
                <w:szCs w:val="21"/>
                <w:lang w:val="en-US" w:eastAsia="zh-CN" w:bidi="ar"/>
              </w:rPr>
              <w:t>个季度</w:t>
            </w:r>
          </w:p>
        </w:tc>
        <w:tc>
          <w:tcPr>
            <w:tcW w:w="1034" w:type="pct"/>
            <w:tcBorders>
              <w:top w:val="nil"/>
              <w:left w:val="nil"/>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1"/>
                <w:u w:val="none"/>
              </w:rPr>
            </w:pPr>
            <w:r>
              <w:rPr>
                <w:rFonts w:hint="default" w:ascii="Times New Roman" w:hAnsi="Times New Roman" w:eastAsia="宋体" w:cs="Times New Roman"/>
                <w:sz w:val="24"/>
                <w:szCs w:val="21"/>
                <w:lang w:val="en-US" w:eastAsia="zh-CN"/>
              </w:rPr>
              <w:t>《医疗机构水污染物排放标准》GB 18466-2005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706"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噪声</w:t>
            </w:r>
          </w:p>
        </w:tc>
        <w:tc>
          <w:tcPr>
            <w:tcW w:w="741"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污水站四周</w:t>
            </w:r>
          </w:p>
        </w:tc>
        <w:tc>
          <w:tcPr>
            <w:tcW w:w="1500"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sz w:val="24"/>
                <w:szCs w:val="21"/>
                <w:u w:val="none"/>
              </w:rPr>
            </w:pPr>
            <w:r>
              <w:rPr>
                <w:rFonts w:hint="eastAsia" w:ascii="宋体" w:hAnsi="宋体" w:eastAsia="宋体" w:cs="宋体"/>
                <w:i w:val="0"/>
                <w:iCs w:val="0"/>
                <w:color w:val="000000"/>
                <w:kern w:val="0"/>
                <w:sz w:val="24"/>
                <w:szCs w:val="21"/>
                <w:u w:val="none"/>
                <w:lang w:val="en-US" w:eastAsia="zh-CN" w:bidi="ar"/>
              </w:rPr>
              <w:t>噪声</w:t>
            </w:r>
          </w:p>
        </w:tc>
        <w:tc>
          <w:tcPr>
            <w:tcW w:w="1017"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Style w:val="25"/>
                <w:rFonts w:hint="eastAsia" w:ascii="宋体" w:hAnsi="宋体" w:eastAsia="宋体" w:cs="宋体"/>
                <w:sz w:val="24"/>
                <w:szCs w:val="21"/>
                <w:lang w:val="en-US" w:eastAsia="zh-CN" w:bidi="ar"/>
              </w:rPr>
            </w:pPr>
            <w:r>
              <w:rPr>
                <w:rFonts w:hint="eastAsia" w:ascii="宋体" w:hAnsi="宋体" w:eastAsia="宋体" w:cs="宋体"/>
                <w:i w:val="0"/>
                <w:iCs w:val="0"/>
                <w:color w:val="000000"/>
                <w:kern w:val="0"/>
                <w:sz w:val="24"/>
                <w:szCs w:val="21"/>
                <w:u w:val="none"/>
                <w:lang w:val="en-US" w:eastAsia="zh-CN" w:bidi="ar"/>
              </w:rPr>
              <w:t>1</w:t>
            </w:r>
            <w:r>
              <w:rPr>
                <w:rStyle w:val="25"/>
                <w:rFonts w:hint="eastAsia" w:ascii="宋体" w:hAnsi="宋体" w:eastAsia="宋体" w:cs="宋体"/>
                <w:sz w:val="24"/>
                <w:szCs w:val="21"/>
                <w:lang w:val="en-US" w:eastAsia="zh-CN" w:bidi="ar"/>
              </w:rPr>
              <w:t>次</w:t>
            </w:r>
            <w:r>
              <w:rPr>
                <w:rStyle w:val="26"/>
                <w:rFonts w:hint="eastAsia" w:ascii="宋体" w:hAnsi="宋体" w:eastAsia="宋体" w:cs="宋体"/>
                <w:sz w:val="24"/>
                <w:szCs w:val="21"/>
                <w:lang w:val="en-US" w:eastAsia="zh-CN" w:bidi="ar"/>
              </w:rPr>
              <w:t>/</w:t>
            </w:r>
            <w:r>
              <w:rPr>
                <w:rStyle w:val="25"/>
                <w:rFonts w:hint="eastAsia" w:ascii="宋体" w:hAnsi="宋体" w:eastAsia="宋体" w:cs="宋体"/>
                <w:sz w:val="24"/>
                <w:szCs w:val="21"/>
                <w:lang w:val="en-US" w:eastAsia="zh-CN" w:bidi="ar"/>
              </w:rPr>
              <w:t>季，</w:t>
            </w:r>
          </w:p>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1"/>
                <w:u w:val="none"/>
              </w:rPr>
            </w:pPr>
            <w:r>
              <w:rPr>
                <w:rStyle w:val="25"/>
                <w:rFonts w:hint="eastAsia" w:ascii="宋体" w:hAnsi="宋体" w:eastAsia="宋体" w:cs="宋体"/>
                <w:sz w:val="24"/>
                <w:szCs w:val="21"/>
                <w:lang w:val="en-US" w:eastAsia="zh-CN" w:bidi="ar"/>
              </w:rPr>
              <w:t>共检测</w:t>
            </w:r>
            <w:r>
              <w:rPr>
                <w:rStyle w:val="26"/>
                <w:rFonts w:hint="eastAsia" w:ascii="宋体" w:hAnsi="宋体" w:eastAsia="宋体" w:cs="宋体"/>
                <w:sz w:val="24"/>
                <w:szCs w:val="21"/>
                <w:lang w:val="en-US" w:eastAsia="zh-CN" w:bidi="ar"/>
              </w:rPr>
              <w:t>4</w:t>
            </w:r>
            <w:r>
              <w:rPr>
                <w:rStyle w:val="25"/>
                <w:rFonts w:hint="eastAsia" w:ascii="宋体" w:hAnsi="宋体" w:eastAsia="宋体" w:cs="宋体"/>
                <w:sz w:val="24"/>
                <w:szCs w:val="21"/>
                <w:lang w:val="en-US" w:eastAsia="zh-CN" w:bidi="ar"/>
              </w:rPr>
              <w:t>个季度</w:t>
            </w:r>
          </w:p>
        </w:tc>
        <w:tc>
          <w:tcPr>
            <w:tcW w:w="1034" w:type="pct"/>
            <w:tcBorders>
              <w:top w:val="nil"/>
              <w:left w:val="nil"/>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1"/>
                <w:u w:val="none"/>
              </w:rPr>
            </w:pPr>
            <w:r>
              <w:rPr>
                <w:rFonts w:hint="default" w:ascii="Times New Roman" w:hAnsi="Times New Roman" w:eastAsia="宋体" w:cs="Times New Roman"/>
                <w:sz w:val="24"/>
                <w:szCs w:val="21"/>
                <w:lang w:val="en-US" w:eastAsia="zh-CN"/>
              </w:rPr>
              <w:t>《工业企业厂界环境噪声排放标准》 GB 12348-2008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0" w:hRule="atLeast"/>
          <w:jc w:val="center"/>
        </w:trPr>
        <w:tc>
          <w:tcPr>
            <w:tcW w:w="706" w:type="pct"/>
            <w:vMerge w:val="restar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1"/>
                <w:u w:val="none"/>
              </w:rPr>
            </w:pPr>
            <w:r>
              <w:rPr>
                <w:rFonts w:hint="default" w:ascii="Times New Roman" w:hAnsi="Times New Roman" w:eastAsia="宋体" w:cs="Times New Roman"/>
                <w:i w:val="0"/>
                <w:iCs w:val="0"/>
                <w:color w:val="000000"/>
                <w:kern w:val="0"/>
                <w:sz w:val="24"/>
                <w:szCs w:val="21"/>
                <w:u w:val="none"/>
                <w:lang w:val="en-US" w:eastAsia="zh-CN" w:bidi="ar"/>
              </w:rPr>
              <w:t>废水</w:t>
            </w:r>
          </w:p>
        </w:tc>
        <w:tc>
          <w:tcPr>
            <w:tcW w:w="741" w:type="pct"/>
            <w:vMerge w:val="restar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1"/>
                <w:u w:val="none"/>
              </w:rPr>
            </w:pPr>
            <w:r>
              <w:rPr>
                <w:rFonts w:hint="default" w:ascii="Times New Roman" w:hAnsi="Times New Roman" w:eastAsia="宋体" w:cs="Times New Roman"/>
                <w:i w:val="0"/>
                <w:iCs w:val="0"/>
                <w:color w:val="000000"/>
                <w:kern w:val="0"/>
                <w:sz w:val="24"/>
                <w:szCs w:val="21"/>
                <w:u w:val="none"/>
                <w:lang w:val="en-US" w:eastAsia="zh-CN" w:bidi="ar"/>
              </w:rPr>
              <w:t>污水排放口</w:t>
            </w:r>
          </w:p>
        </w:tc>
        <w:tc>
          <w:tcPr>
            <w:tcW w:w="1500"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sz w:val="24"/>
                <w:szCs w:val="21"/>
                <w:u w:val="none"/>
              </w:rPr>
            </w:pPr>
            <w:r>
              <w:rPr>
                <w:rFonts w:hint="default" w:ascii="Times New Roman" w:hAnsi="Times New Roman" w:eastAsia="宋体" w:cs="Times New Roman"/>
                <w:i w:val="0"/>
                <w:iCs w:val="0"/>
                <w:color w:val="000000"/>
                <w:kern w:val="0"/>
                <w:sz w:val="24"/>
                <w:szCs w:val="21"/>
                <w:u w:val="none"/>
                <w:lang w:val="en-US" w:eastAsia="zh-CN" w:bidi="ar"/>
              </w:rPr>
              <w:t>悬浮物、化学需氧量</w:t>
            </w:r>
          </w:p>
        </w:tc>
        <w:tc>
          <w:tcPr>
            <w:tcW w:w="1017" w:type="pct"/>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24"/>
                <w:szCs w:val="21"/>
                <w:u w:val="none"/>
              </w:rPr>
            </w:pPr>
            <w:r>
              <w:rPr>
                <w:rFonts w:hint="default" w:ascii="Times New Roman" w:hAnsi="Times New Roman" w:eastAsia="宋体" w:cs="Times New Roman"/>
                <w:i w:val="0"/>
                <w:iCs w:val="0"/>
                <w:color w:val="000000"/>
                <w:kern w:val="0"/>
                <w:sz w:val="24"/>
                <w:szCs w:val="21"/>
                <w:u w:val="none"/>
                <w:lang w:val="en-US" w:eastAsia="zh-CN" w:bidi="ar"/>
              </w:rPr>
              <w:t>1</w:t>
            </w:r>
            <w:r>
              <w:rPr>
                <w:rStyle w:val="22"/>
                <w:rFonts w:hint="default" w:ascii="Times New Roman" w:hAnsi="Times New Roman" w:eastAsia="宋体" w:cs="Times New Roman"/>
                <w:sz w:val="24"/>
                <w:szCs w:val="21"/>
                <w:lang w:val="en-US" w:eastAsia="zh-CN" w:bidi="ar"/>
              </w:rPr>
              <w:t>次</w:t>
            </w:r>
            <w:r>
              <w:rPr>
                <w:rStyle w:val="25"/>
                <w:rFonts w:hint="default" w:ascii="Times New Roman" w:hAnsi="Times New Roman" w:eastAsia="宋体" w:cs="Times New Roman"/>
                <w:sz w:val="24"/>
                <w:szCs w:val="21"/>
                <w:lang w:val="en-US" w:eastAsia="zh-CN" w:bidi="ar"/>
              </w:rPr>
              <w:t>/</w:t>
            </w:r>
            <w:r>
              <w:rPr>
                <w:rStyle w:val="22"/>
                <w:rFonts w:hint="default" w:ascii="Times New Roman" w:hAnsi="Times New Roman" w:eastAsia="宋体" w:cs="Times New Roman"/>
                <w:sz w:val="24"/>
                <w:szCs w:val="21"/>
                <w:lang w:val="en-US" w:eastAsia="zh-CN" w:bidi="ar"/>
              </w:rPr>
              <w:t>周，共检测</w:t>
            </w:r>
            <w:r>
              <w:rPr>
                <w:rStyle w:val="25"/>
                <w:rFonts w:hint="default" w:ascii="Times New Roman" w:hAnsi="Times New Roman" w:eastAsia="宋体" w:cs="Times New Roman"/>
                <w:sz w:val="24"/>
                <w:szCs w:val="21"/>
                <w:lang w:val="en-US" w:eastAsia="zh-CN" w:bidi="ar"/>
              </w:rPr>
              <w:t>52</w:t>
            </w:r>
            <w:r>
              <w:rPr>
                <w:rStyle w:val="22"/>
                <w:rFonts w:hint="default" w:ascii="Times New Roman" w:hAnsi="Times New Roman" w:eastAsia="宋体" w:cs="Times New Roman"/>
                <w:sz w:val="24"/>
                <w:szCs w:val="21"/>
                <w:lang w:val="en-US" w:eastAsia="zh-CN" w:bidi="ar"/>
              </w:rPr>
              <w:t>周</w:t>
            </w:r>
          </w:p>
        </w:tc>
        <w:tc>
          <w:tcPr>
            <w:tcW w:w="1034" w:type="pct"/>
            <w:vMerge w:val="restart"/>
            <w:tcBorders>
              <w:top w:val="nil"/>
              <w:left w:val="nil"/>
              <w:right w:val="single" w:color="000000" w:sz="8" w:space="0"/>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600" w:beforeLines="50" w:beforeAutospacing="0" w:after="0" w:afterAutospacing="0" w:line="280" w:lineRule="exact"/>
              <w:ind w:left="0" w:right="0"/>
              <w:jc w:val="both"/>
              <w:textAlignment w:val="auto"/>
              <w:rPr>
                <w:rFonts w:hint="default" w:ascii="Times New Roman" w:hAnsi="Times New Roman" w:eastAsia="宋体" w:cs="Times New Roman"/>
                <w:i w:val="0"/>
                <w:iCs w:val="0"/>
                <w:color w:val="000000"/>
                <w:sz w:val="24"/>
                <w:szCs w:val="21"/>
                <w:u w:val="none"/>
              </w:rPr>
            </w:pPr>
            <w:r>
              <w:rPr>
                <w:rFonts w:hint="default" w:ascii="Times New Roman" w:hAnsi="Times New Roman" w:eastAsia="宋体" w:cs="Times New Roman"/>
                <w:sz w:val="24"/>
                <w:szCs w:val="21"/>
                <w:lang w:val="en-US" w:eastAsia="zh-CN"/>
              </w:rPr>
              <w:t>《医疗机构水污染物排放标准》GB 18466-2005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706" w:type="pct"/>
            <w:vMerge w:val="continue"/>
            <w:tcBorders>
              <w:top w:val="nil"/>
              <w:left w:val="single" w:color="000000" w:sz="8"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1"/>
                <w:u w:val="none"/>
              </w:rPr>
            </w:pPr>
          </w:p>
        </w:tc>
        <w:tc>
          <w:tcPr>
            <w:tcW w:w="741" w:type="pct"/>
            <w:vMerge w:val="continue"/>
            <w:tcBorders>
              <w:top w:val="nil"/>
              <w:left w:val="nil"/>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1"/>
                <w:u w:val="none"/>
              </w:rPr>
            </w:pPr>
          </w:p>
        </w:tc>
        <w:tc>
          <w:tcPr>
            <w:tcW w:w="1500"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sz w:val="24"/>
                <w:szCs w:val="21"/>
                <w:u w:val="none"/>
              </w:rPr>
            </w:pPr>
            <w:r>
              <w:rPr>
                <w:rFonts w:hint="default" w:ascii="Times New Roman" w:hAnsi="Times New Roman" w:eastAsia="宋体" w:cs="Times New Roman"/>
                <w:i w:val="0"/>
                <w:iCs w:val="0"/>
                <w:color w:val="000000"/>
                <w:kern w:val="0"/>
                <w:sz w:val="24"/>
                <w:szCs w:val="21"/>
                <w:u w:val="none"/>
                <w:lang w:val="en-US" w:eastAsia="zh-CN" w:bidi="ar"/>
              </w:rPr>
              <w:t>粪大肠菌群数（</w:t>
            </w:r>
            <w:r>
              <w:rPr>
                <w:rStyle w:val="25"/>
                <w:rFonts w:hint="default" w:ascii="Times New Roman" w:hAnsi="Times New Roman" w:eastAsia="宋体" w:cs="Times New Roman"/>
                <w:sz w:val="24"/>
                <w:szCs w:val="21"/>
                <w:lang w:val="en-US" w:eastAsia="zh-CN" w:bidi="ar"/>
              </w:rPr>
              <w:t>MPN/L</w:t>
            </w:r>
            <w:r>
              <w:rPr>
                <w:rStyle w:val="22"/>
                <w:rFonts w:hint="default" w:ascii="Times New Roman" w:hAnsi="Times New Roman" w:eastAsia="宋体" w:cs="Times New Roman"/>
                <w:sz w:val="24"/>
                <w:szCs w:val="21"/>
                <w:lang w:val="en-US" w:eastAsia="zh-CN" w:bidi="ar"/>
              </w:rPr>
              <w:t>）</w:t>
            </w:r>
          </w:p>
        </w:tc>
        <w:tc>
          <w:tcPr>
            <w:tcW w:w="1017" w:type="pct"/>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24"/>
                <w:szCs w:val="21"/>
                <w:u w:val="none"/>
              </w:rPr>
            </w:pPr>
            <w:r>
              <w:rPr>
                <w:rFonts w:hint="default" w:ascii="Times New Roman" w:hAnsi="Times New Roman" w:eastAsia="宋体" w:cs="Times New Roman"/>
                <w:i w:val="0"/>
                <w:iCs w:val="0"/>
                <w:color w:val="000000"/>
                <w:kern w:val="0"/>
                <w:sz w:val="24"/>
                <w:szCs w:val="21"/>
                <w:u w:val="none"/>
                <w:lang w:val="en-US" w:eastAsia="zh-CN" w:bidi="ar"/>
              </w:rPr>
              <w:t>1</w:t>
            </w:r>
            <w:r>
              <w:rPr>
                <w:rStyle w:val="22"/>
                <w:rFonts w:hint="default" w:ascii="Times New Roman" w:hAnsi="Times New Roman" w:eastAsia="宋体" w:cs="Times New Roman"/>
                <w:sz w:val="24"/>
                <w:szCs w:val="21"/>
                <w:lang w:val="en-US" w:eastAsia="zh-CN" w:bidi="ar"/>
              </w:rPr>
              <w:t>次</w:t>
            </w:r>
            <w:r>
              <w:rPr>
                <w:rStyle w:val="25"/>
                <w:rFonts w:hint="default" w:ascii="Times New Roman" w:hAnsi="Times New Roman" w:eastAsia="宋体" w:cs="Times New Roman"/>
                <w:sz w:val="24"/>
                <w:szCs w:val="21"/>
                <w:lang w:val="en-US" w:eastAsia="zh-CN" w:bidi="ar"/>
              </w:rPr>
              <w:t>/</w:t>
            </w:r>
            <w:r>
              <w:rPr>
                <w:rStyle w:val="22"/>
                <w:rFonts w:hint="default" w:ascii="Times New Roman" w:hAnsi="Times New Roman" w:eastAsia="宋体" w:cs="Times New Roman"/>
                <w:sz w:val="24"/>
                <w:szCs w:val="21"/>
                <w:lang w:val="en-US" w:eastAsia="zh-CN" w:bidi="ar"/>
              </w:rPr>
              <w:t>月，共检测</w:t>
            </w:r>
            <w:r>
              <w:rPr>
                <w:rStyle w:val="25"/>
                <w:rFonts w:hint="default" w:ascii="Times New Roman" w:hAnsi="Times New Roman" w:eastAsia="宋体" w:cs="Times New Roman"/>
                <w:sz w:val="24"/>
                <w:szCs w:val="21"/>
                <w:lang w:val="en-US" w:eastAsia="zh-CN" w:bidi="ar"/>
              </w:rPr>
              <w:t>12</w:t>
            </w:r>
            <w:r>
              <w:rPr>
                <w:rStyle w:val="22"/>
                <w:rFonts w:hint="default" w:ascii="Times New Roman" w:hAnsi="Times New Roman" w:eastAsia="宋体" w:cs="Times New Roman"/>
                <w:sz w:val="24"/>
                <w:szCs w:val="21"/>
                <w:lang w:val="en-US" w:eastAsia="zh-CN" w:bidi="ar"/>
              </w:rPr>
              <w:t>月</w:t>
            </w:r>
          </w:p>
        </w:tc>
        <w:tc>
          <w:tcPr>
            <w:tcW w:w="1034" w:type="pct"/>
            <w:vMerge w:val="continue"/>
            <w:tcBorders>
              <w:left w:val="nil"/>
              <w:right w:val="single" w:color="000000" w:sz="8"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4"/>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jc w:val="center"/>
        </w:trPr>
        <w:tc>
          <w:tcPr>
            <w:tcW w:w="706" w:type="pct"/>
            <w:vMerge w:val="continue"/>
            <w:tcBorders>
              <w:top w:val="nil"/>
              <w:left w:val="single" w:color="000000" w:sz="8" w:space="0"/>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1"/>
                <w:u w:val="none"/>
              </w:rPr>
            </w:pPr>
          </w:p>
        </w:tc>
        <w:tc>
          <w:tcPr>
            <w:tcW w:w="741" w:type="pct"/>
            <w:vMerge w:val="continue"/>
            <w:tcBorders>
              <w:top w:val="nil"/>
              <w:left w:val="nil"/>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i w:val="0"/>
                <w:iCs w:val="0"/>
                <w:color w:val="000000"/>
                <w:sz w:val="24"/>
                <w:szCs w:val="21"/>
                <w:u w:val="none"/>
              </w:rPr>
            </w:pPr>
          </w:p>
        </w:tc>
        <w:tc>
          <w:tcPr>
            <w:tcW w:w="1500"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sz w:val="24"/>
                <w:szCs w:val="21"/>
                <w:u w:val="none"/>
              </w:rPr>
            </w:pPr>
            <w:r>
              <w:rPr>
                <w:rFonts w:hint="default" w:ascii="Times New Roman" w:hAnsi="Times New Roman" w:eastAsia="宋体" w:cs="Times New Roman"/>
                <w:i w:val="0"/>
                <w:iCs w:val="0"/>
                <w:color w:val="000000"/>
                <w:kern w:val="0"/>
                <w:sz w:val="24"/>
                <w:szCs w:val="21"/>
                <w:u w:val="none"/>
                <w:lang w:val="en-US" w:eastAsia="zh-CN" w:bidi="ar"/>
              </w:rPr>
              <w:t>pH</w:t>
            </w:r>
            <w:r>
              <w:rPr>
                <w:rStyle w:val="22"/>
                <w:rFonts w:hint="default" w:ascii="Times New Roman" w:hAnsi="Times New Roman" w:eastAsia="宋体" w:cs="Times New Roman"/>
                <w:sz w:val="24"/>
                <w:szCs w:val="21"/>
                <w:lang w:val="en-US" w:eastAsia="zh-CN" w:bidi="ar"/>
              </w:rPr>
              <w:t>值、五日生化需氧量、阴离子表面活性剂、石油类、动植物油、挥发酚、总氰化物、总汞、总镉、总铬、六价铬、总砷、总铅、总</w:t>
            </w:r>
            <w:r>
              <w:rPr>
                <w:rStyle w:val="25"/>
                <w:rFonts w:hint="default" w:ascii="Times New Roman" w:hAnsi="Times New Roman" w:eastAsia="宋体" w:cs="Times New Roman"/>
                <w:sz w:val="24"/>
                <w:szCs w:val="21"/>
                <w:lang w:val="en-US" w:eastAsia="zh-CN" w:bidi="ar"/>
              </w:rPr>
              <w:t>α</w:t>
            </w:r>
            <w:r>
              <w:rPr>
                <w:rStyle w:val="22"/>
                <w:rFonts w:hint="default" w:ascii="Times New Roman" w:hAnsi="Times New Roman" w:eastAsia="宋体" w:cs="Times New Roman"/>
                <w:sz w:val="24"/>
                <w:szCs w:val="21"/>
                <w:lang w:val="en-US" w:eastAsia="zh-CN" w:bidi="ar"/>
              </w:rPr>
              <w:t>放射性、总</w:t>
            </w:r>
            <w:r>
              <w:rPr>
                <w:rStyle w:val="25"/>
                <w:rFonts w:hint="default" w:ascii="Times New Roman" w:hAnsi="Times New Roman" w:eastAsia="宋体" w:cs="Times New Roman"/>
                <w:sz w:val="24"/>
                <w:szCs w:val="21"/>
                <w:lang w:val="en-US" w:eastAsia="zh-CN" w:bidi="ar"/>
              </w:rPr>
              <w:t>β</w:t>
            </w:r>
            <w:r>
              <w:rPr>
                <w:rStyle w:val="22"/>
                <w:rFonts w:hint="default" w:ascii="Times New Roman" w:hAnsi="Times New Roman" w:eastAsia="宋体" w:cs="Times New Roman"/>
                <w:sz w:val="24"/>
                <w:szCs w:val="21"/>
                <w:lang w:val="en-US" w:eastAsia="zh-CN" w:bidi="ar"/>
              </w:rPr>
              <w:t>放射性、总银</w:t>
            </w:r>
          </w:p>
        </w:tc>
        <w:tc>
          <w:tcPr>
            <w:tcW w:w="1017" w:type="pct"/>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24"/>
                <w:szCs w:val="21"/>
                <w:u w:val="none"/>
              </w:rPr>
            </w:pPr>
            <w:r>
              <w:rPr>
                <w:rFonts w:hint="default" w:ascii="Times New Roman" w:hAnsi="Times New Roman" w:eastAsia="宋体" w:cs="Times New Roman"/>
                <w:i w:val="0"/>
                <w:iCs w:val="0"/>
                <w:color w:val="000000"/>
                <w:kern w:val="0"/>
                <w:sz w:val="24"/>
                <w:szCs w:val="21"/>
                <w:u w:val="none"/>
                <w:lang w:val="en-US" w:eastAsia="zh-CN" w:bidi="ar"/>
              </w:rPr>
              <w:t>1</w:t>
            </w:r>
            <w:r>
              <w:rPr>
                <w:rStyle w:val="22"/>
                <w:rFonts w:hint="default" w:ascii="Times New Roman" w:hAnsi="Times New Roman" w:eastAsia="宋体" w:cs="Times New Roman"/>
                <w:sz w:val="24"/>
                <w:szCs w:val="21"/>
                <w:lang w:val="en-US" w:eastAsia="zh-CN" w:bidi="ar"/>
              </w:rPr>
              <w:t>次</w:t>
            </w:r>
            <w:r>
              <w:rPr>
                <w:rStyle w:val="25"/>
                <w:rFonts w:hint="default" w:ascii="Times New Roman" w:hAnsi="Times New Roman" w:eastAsia="宋体" w:cs="Times New Roman"/>
                <w:sz w:val="24"/>
                <w:szCs w:val="21"/>
                <w:lang w:val="en-US" w:eastAsia="zh-CN" w:bidi="ar"/>
              </w:rPr>
              <w:t>/</w:t>
            </w:r>
            <w:r>
              <w:rPr>
                <w:rStyle w:val="22"/>
                <w:rFonts w:hint="default" w:ascii="Times New Roman" w:hAnsi="Times New Roman" w:eastAsia="宋体" w:cs="Times New Roman"/>
                <w:sz w:val="24"/>
                <w:szCs w:val="21"/>
                <w:lang w:val="en-US" w:eastAsia="zh-CN" w:bidi="ar"/>
              </w:rPr>
              <w:t>季，共检测</w:t>
            </w:r>
            <w:r>
              <w:rPr>
                <w:rStyle w:val="25"/>
                <w:rFonts w:hint="default" w:ascii="Times New Roman" w:hAnsi="Times New Roman" w:eastAsia="宋体" w:cs="Times New Roman"/>
                <w:sz w:val="24"/>
                <w:szCs w:val="21"/>
                <w:lang w:val="en-US" w:eastAsia="zh-CN" w:bidi="ar"/>
              </w:rPr>
              <w:t>4</w:t>
            </w:r>
            <w:r>
              <w:rPr>
                <w:rStyle w:val="22"/>
                <w:rFonts w:hint="default" w:ascii="Times New Roman" w:hAnsi="Times New Roman" w:eastAsia="宋体" w:cs="Times New Roman"/>
                <w:sz w:val="24"/>
                <w:szCs w:val="21"/>
                <w:lang w:val="en-US" w:eastAsia="zh-CN" w:bidi="ar"/>
              </w:rPr>
              <w:t>个季度</w:t>
            </w:r>
            <w:r>
              <w:rPr>
                <w:rStyle w:val="22"/>
                <w:rFonts w:hint="eastAsia" w:ascii="Times New Roman" w:hAnsi="Times New Roman" w:eastAsia="宋体" w:cs="Times New Roman"/>
                <w:sz w:val="24"/>
                <w:szCs w:val="21"/>
                <w:lang w:val="en-US" w:eastAsia="zh-CN" w:bidi="ar"/>
              </w:rPr>
              <w:t>，一天三次</w:t>
            </w:r>
          </w:p>
        </w:tc>
        <w:tc>
          <w:tcPr>
            <w:tcW w:w="1034" w:type="pct"/>
            <w:vMerge w:val="continue"/>
            <w:tcBorders>
              <w:left w:val="nil"/>
              <w:right w:val="single" w:color="000000" w:sz="8"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4"/>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6"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sz w:val="24"/>
                <w:szCs w:val="21"/>
                <w:u w:val="none"/>
              </w:rPr>
            </w:pPr>
            <w:r>
              <w:rPr>
                <w:rFonts w:hint="default" w:ascii="Times New Roman" w:hAnsi="Times New Roman" w:eastAsia="宋体" w:cs="Times New Roman"/>
                <w:i w:val="0"/>
                <w:iCs w:val="0"/>
                <w:color w:val="000000"/>
                <w:kern w:val="0"/>
                <w:sz w:val="24"/>
                <w:szCs w:val="21"/>
                <w:u w:val="none"/>
                <w:lang w:val="en-US" w:eastAsia="zh-CN" w:bidi="ar"/>
              </w:rPr>
              <w:t>废水</w:t>
            </w:r>
          </w:p>
        </w:tc>
        <w:tc>
          <w:tcPr>
            <w:tcW w:w="741"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sz w:val="24"/>
                <w:szCs w:val="21"/>
                <w:u w:val="none"/>
              </w:rPr>
            </w:pPr>
            <w:r>
              <w:rPr>
                <w:rFonts w:hint="default" w:ascii="Times New Roman" w:hAnsi="Times New Roman" w:eastAsia="宋体" w:cs="Times New Roman"/>
                <w:i w:val="0"/>
                <w:iCs w:val="0"/>
                <w:color w:val="000000"/>
                <w:kern w:val="0"/>
                <w:sz w:val="24"/>
                <w:szCs w:val="21"/>
                <w:u w:val="none"/>
                <w:lang w:val="en-US" w:eastAsia="zh-CN" w:bidi="ar"/>
              </w:rPr>
              <w:t>放射性污水排放口</w:t>
            </w:r>
          </w:p>
        </w:tc>
        <w:tc>
          <w:tcPr>
            <w:tcW w:w="1500"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sz w:val="24"/>
                <w:szCs w:val="21"/>
                <w:u w:val="none"/>
              </w:rPr>
            </w:pPr>
            <w:r>
              <w:rPr>
                <w:rFonts w:hint="default" w:ascii="Times New Roman" w:hAnsi="Times New Roman" w:eastAsia="宋体" w:cs="Times New Roman"/>
                <w:i w:val="0"/>
                <w:iCs w:val="0"/>
                <w:color w:val="000000"/>
                <w:kern w:val="0"/>
                <w:sz w:val="24"/>
                <w:szCs w:val="21"/>
                <w:u w:val="none"/>
                <w:lang w:val="en-US" w:eastAsia="zh-CN" w:bidi="ar"/>
              </w:rPr>
              <w:t>总</w:t>
            </w:r>
            <w:r>
              <w:rPr>
                <w:rStyle w:val="25"/>
                <w:rFonts w:hint="default" w:ascii="Times New Roman" w:hAnsi="Times New Roman" w:eastAsia="宋体" w:cs="Times New Roman"/>
                <w:sz w:val="24"/>
                <w:szCs w:val="21"/>
                <w:lang w:val="en-US" w:eastAsia="zh-CN" w:bidi="ar"/>
              </w:rPr>
              <w:t>α</w:t>
            </w:r>
            <w:r>
              <w:rPr>
                <w:rStyle w:val="22"/>
                <w:rFonts w:hint="default" w:ascii="Times New Roman" w:hAnsi="Times New Roman" w:eastAsia="宋体" w:cs="Times New Roman"/>
                <w:sz w:val="24"/>
                <w:szCs w:val="21"/>
                <w:lang w:val="en-US" w:eastAsia="zh-CN" w:bidi="ar"/>
              </w:rPr>
              <w:t>放射性、总</w:t>
            </w:r>
            <w:r>
              <w:rPr>
                <w:rStyle w:val="25"/>
                <w:rFonts w:hint="default" w:ascii="Times New Roman" w:hAnsi="Times New Roman" w:eastAsia="宋体" w:cs="Times New Roman"/>
                <w:sz w:val="24"/>
                <w:szCs w:val="21"/>
                <w:lang w:val="en-US" w:eastAsia="zh-CN" w:bidi="ar"/>
              </w:rPr>
              <w:t>β</w:t>
            </w:r>
            <w:r>
              <w:rPr>
                <w:rStyle w:val="22"/>
                <w:rFonts w:hint="default" w:ascii="Times New Roman" w:hAnsi="Times New Roman" w:eastAsia="宋体" w:cs="Times New Roman"/>
                <w:sz w:val="24"/>
                <w:szCs w:val="21"/>
                <w:lang w:val="en-US" w:eastAsia="zh-CN" w:bidi="ar"/>
              </w:rPr>
              <w:t>放射性</w:t>
            </w:r>
          </w:p>
        </w:tc>
        <w:tc>
          <w:tcPr>
            <w:tcW w:w="1017" w:type="pct"/>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sz w:val="24"/>
                <w:szCs w:val="21"/>
                <w:u w:val="none"/>
              </w:rPr>
            </w:pPr>
            <w:r>
              <w:rPr>
                <w:rFonts w:hint="default" w:ascii="Times New Roman" w:hAnsi="Times New Roman" w:eastAsia="宋体" w:cs="Times New Roman"/>
                <w:i w:val="0"/>
                <w:iCs w:val="0"/>
                <w:color w:val="000000"/>
                <w:kern w:val="0"/>
                <w:sz w:val="24"/>
                <w:szCs w:val="21"/>
                <w:u w:val="none"/>
                <w:lang w:val="en-US" w:eastAsia="zh-CN" w:bidi="ar"/>
              </w:rPr>
              <w:t>1</w:t>
            </w:r>
            <w:r>
              <w:rPr>
                <w:rStyle w:val="22"/>
                <w:rFonts w:hint="default" w:ascii="Times New Roman" w:hAnsi="Times New Roman" w:eastAsia="宋体" w:cs="Times New Roman"/>
                <w:sz w:val="24"/>
                <w:szCs w:val="21"/>
                <w:lang w:val="en-US" w:eastAsia="zh-CN" w:bidi="ar"/>
              </w:rPr>
              <w:t>次</w:t>
            </w:r>
            <w:r>
              <w:rPr>
                <w:rStyle w:val="25"/>
                <w:rFonts w:hint="default" w:ascii="Times New Roman" w:hAnsi="Times New Roman" w:eastAsia="宋体" w:cs="Times New Roman"/>
                <w:sz w:val="24"/>
                <w:szCs w:val="21"/>
                <w:lang w:val="en-US" w:eastAsia="zh-CN" w:bidi="ar"/>
              </w:rPr>
              <w:t>/</w:t>
            </w:r>
            <w:r>
              <w:rPr>
                <w:rStyle w:val="22"/>
                <w:rFonts w:hint="default" w:ascii="Times New Roman" w:hAnsi="Times New Roman" w:eastAsia="宋体" w:cs="Times New Roman"/>
                <w:sz w:val="24"/>
                <w:szCs w:val="21"/>
                <w:lang w:val="en-US" w:eastAsia="zh-CN" w:bidi="ar"/>
              </w:rPr>
              <w:t>季，共检测</w:t>
            </w:r>
            <w:r>
              <w:rPr>
                <w:rStyle w:val="25"/>
                <w:rFonts w:hint="default" w:ascii="Times New Roman" w:hAnsi="Times New Roman" w:eastAsia="宋体" w:cs="Times New Roman"/>
                <w:sz w:val="24"/>
                <w:szCs w:val="21"/>
                <w:lang w:val="en-US" w:eastAsia="zh-CN" w:bidi="ar"/>
              </w:rPr>
              <w:t>4</w:t>
            </w:r>
            <w:r>
              <w:rPr>
                <w:rStyle w:val="22"/>
                <w:rFonts w:hint="default" w:ascii="Times New Roman" w:hAnsi="Times New Roman" w:eastAsia="宋体" w:cs="Times New Roman"/>
                <w:sz w:val="24"/>
                <w:szCs w:val="21"/>
                <w:lang w:val="en-US" w:eastAsia="zh-CN" w:bidi="ar"/>
              </w:rPr>
              <w:t>个季度</w:t>
            </w:r>
            <w:r>
              <w:rPr>
                <w:rStyle w:val="22"/>
                <w:rFonts w:hint="eastAsia" w:ascii="Times New Roman" w:hAnsi="Times New Roman" w:eastAsia="宋体" w:cs="Times New Roman"/>
                <w:sz w:val="24"/>
                <w:szCs w:val="21"/>
                <w:lang w:val="en-US" w:eastAsia="zh-CN" w:bidi="ar"/>
              </w:rPr>
              <w:t>，一天三次</w:t>
            </w:r>
          </w:p>
        </w:tc>
        <w:tc>
          <w:tcPr>
            <w:tcW w:w="1034" w:type="pct"/>
            <w:vMerge w:val="continue"/>
            <w:tcBorders>
              <w:left w:val="nil"/>
              <w:right w:val="single" w:color="000000" w:sz="8"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4"/>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6"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4"/>
                <w:szCs w:val="21"/>
                <w:u w:val="none"/>
                <w:lang w:val="en-US" w:eastAsia="zh-CN" w:bidi="ar"/>
              </w:rPr>
            </w:pPr>
            <w:r>
              <w:rPr>
                <w:rFonts w:hint="eastAsia" w:ascii="Times New Roman" w:hAnsi="Times New Roman" w:eastAsia="宋体" w:cs="Times New Roman"/>
                <w:i w:val="0"/>
                <w:iCs w:val="0"/>
                <w:color w:val="000000"/>
                <w:kern w:val="0"/>
                <w:sz w:val="24"/>
                <w:szCs w:val="21"/>
                <w:u w:val="none"/>
                <w:lang w:val="en-US" w:eastAsia="zh-CN" w:bidi="ar"/>
              </w:rPr>
              <w:t>废水</w:t>
            </w:r>
          </w:p>
        </w:tc>
        <w:tc>
          <w:tcPr>
            <w:tcW w:w="741"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4"/>
                <w:szCs w:val="21"/>
                <w:u w:val="none"/>
                <w:lang w:val="en-US" w:eastAsia="zh-CN" w:bidi="ar"/>
              </w:rPr>
            </w:pPr>
            <w:r>
              <w:rPr>
                <w:rFonts w:hint="eastAsia" w:ascii="Times New Roman" w:hAnsi="Times New Roman" w:eastAsia="宋体" w:cs="Times New Roman"/>
                <w:i w:val="0"/>
                <w:iCs w:val="0"/>
                <w:color w:val="000000"/>
                <w:kern w:val="0"/>
                <w:sz w:val="24"/>
                <w:szCs w:val="21"/>
                <w:u w:val="none"/>
                <w:lang w:val="en-US" w:eastAsia="zh-CN" w:bidi="ar"/>
              </w:rPr>
              <w:t>检验科污水排放口</w:t>
            </w:r>
          </w:p>
        </w:tc>
        <w:tc>
          <w:tcPr>
            <w:tcW w:w="1500"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4"/>
                <w:szCs w:val="21"/>
                <w:u w:val="none"/>
                <w:lang w:val="en-US" w:eastAsia="zh-CN" w:bidi="ar"/>
              </w:rPr>
            </w:pPr>
            <w:r>
              <w:rPr>
                <w:rStyle w:val="22"/>
                <w:rFonts w:hint="default" w:ascii="Times New Roman" w:hAnsi="Times New Roman" w:eastAsia="宋体" w:cs="Times New Roman"/>
                <w:sz w:val="24"/>
                <w:szCs w:val="21"/>
                <w:lang w:val="en-US" w:eastAsia="zh-CN" w:bidi="ar"/>
              </w:rPr>
              <w:t>总汞、总镉、总铬、六价铬、总砷、总铅</w:t>
            </w:r>
          </w:p>
        </w:tc>
        <w:tc>
          <w:tcPr>
            <w:tcW w:w="1017" w:type="pct"/>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24"/>
                <w:szCs w:val="21"/>
                <w:u w:val="none"/>
                <w:lang w:val="en-US" w:eastAsia="zh-CN" w:bidi="ar"/>
              </w:rPr>
            </w:pPr>
            <w:r>
              <w:rPr>
                <w:rFonts w:hint="default" w:ascii="Times New Roman" w:hAnsi="Times New Roman" w:eastAsia="宋体" w:cs="Times New Roman"/>
                <w:i w:val="0"/>
                <w:iCs w:val="0"/>
                <w:color w:val="000000"/>
                <w:kern w:val="0"/>
                <w:sz w:val="24"/>
                <w:szCs w:val="21"/>
                <w:u w:val="none"/>
                <w:lang w:val="en-US" w:eastAsia="zh-CN" w:bidi="ar"/>
              </w:rPr>
              <w:t>1</w:t>
            </w:r>
            <w:r>
              <w:rPr>
                <w:rStyle w:val="22"/>
                <w:rFonts w:hint="default" w:ascii="Times New Roman" w:hAnsi="Times New Roman" w:eastAsia="宋体" w:cs="Times New Roman"/>
                <w:sz w:val="24"/>
                <w:szCs w:val="21"/>
                <w:lang w:val="en-US" w:eastAsia="zh-CN" w:bidi="ar"/>
              </w:rPr>
              <w:t>次</w:t>
            </w:r>
            <w:r>
              <w:rPr>
                <w:rStyle w:val="25"/>
                <w:rFonts w:hint="default" w:ascii="Times New Roman" w:hAnsi="Times New Roman" w:eastAsia="宋体" w:cs="Times New Roman"/>
                <w:sz w:val="24"/>
                <w:szCs w:val="21"/>
                <w:lang w:val="en-US" w:eastAsia="zh-CN" w:bidi="ar"/>
              </w:rPr>
              <w:t>/</w:t>
            </w:r>
            <w:r>
              <w:rPr>
                <w:rStyle w:val="22"/>
                <w:rFonts w:hint="default" w:ascii="Times New Roman" w:hAnsi="Times New Roman" w:eastAsia="宋体" w:cs="Times New Roman"/>
                <w:sz w:val="24"/>
                <w:szCs w:val="21"/>
                <w:lang w:val="en-US" w:eastAsia="zh-CN" w:bidi="ar"/>
              </w:rPr>
              <w:t>季，共检测</w:t>
            </w:r>
            <w:r>
              <w:rPr>
                <w:rStyle w:val="25"/>
                <w:rFonts w:hint="default" w:ascii="Times New Roman" w:hAnsi="Times New Roman" w:eastAsia="宋体" w:cs="Times New Roman"/>
                <w:sz w:val="24"/>
                <w:szCs w:val="21"/>
                <w:lang w:val="en-US" w:eastAsia="zh-CN" w:bidi="ar"/>
              </w:rPr>
              <w:t>4</w:t>
            </w:r>
            <w:r>
              <w:rPr>
                <w:rStyle w:val="22"/>
                <w:rFonts w:hint="default" w:ascii="Times New Roman" w:hAnsi="Times New Roman" w:eastAsia="宋体" w:cs="Times New Roman"/>
                <w:sz w:val="24"/>
                <w:szCs w:val="21"/>
                <w:lang w:val="en-US" w:eastAsia="zh-CN" w:bidi="ar"/>
              </w:rPr>
              <w:t>个季度</w:t>
            </w:r>
            <w:r>
              <w:rPr>
                <w:rStyle w:val="22"/>
                <w:rFonts w:hint="eastAsia" w:ascii="Times New Roman" w:hAnsi="Times New Roman" w:eastAsia="宋体" w:cs="Times New Roman"/>
                <w:sz w:val="24"/>
                <w:szCs w:val="21"/>
                <w:lang w:val="en-US" w:eastAsia="zh-CN" w:bidi="ar"/>
              </w:rPr>
              <w:t>，一天三次</w:t>
            </w:r>
          </w:p>
        </w:tc>
        <w:tc>
          <w:tcPr>
            <w:tcW w:w="1034" w:type="pct"/>
            <w:vMerge w:val="continue"/>
            <w:tcBorders>
              <w:left w:val="nil"/>
              <w:right w:val="single" w:color="000000" w:sz="8"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4"/>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706" w:type="pct"/>
            <w:tcBorders>
              <w:top w:val="nil"/>
              <w:left w:val="single" w:color="000000" w:sz="8" w:space="0"/>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i w:val="0"/>
                <w:iCs w:val="0"/>
                <w:color w:val="000000"/>
                <w:kern w:val="0"/>
                <w:sz w:val="24"/>
                <w:szCs w:val="21"/>
                <w:u w:val="none"/>
                <w:lang w:val="en-US" w:eastAsia="zh-CN" w:bidi="ar"/>
              </w:rPr>
            </w:pPr>
            <w:r>
              <w:rPr>
                <w:rFonts w:hint="eastAsia" w:ascii="Times New Roman" w:hAnsi="Times New Roman" w:eastAsia="宋体" w:cs="Times New Roman"/>
                <w:i w:val="0"/>
                <w:iCs w:val="0"/>
                <w:color w:val="000000"/>
                <w:kern w:val="0"/>
                <w:sz w:val="24"/>
                <w:szCs w:val="21"/>
                <w:u w:val="none"/>
                <w:lang w:val="en-US" w:eastAsia="zh-CN" w:bidi="ar"/>
              </w:rPr>
              <w:t>废水</w:t>
            </w:r>
          </w:p>
        </w:tc>
        <w:tc>
          <w:tcPr>
            <w:tcW w:w="741"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i w:val="0"/>
                <w:iCs w:val="0"/>
                <w:color w:val="000000"/>
                <w:kern w:val="0"/>
                <w:sz w:val="24"/>
                <w:szCs w:val="21"/>
                <w:u w:val="none"/>
                <w:lang w:val="en-US" w:eastAsia="zh-CN" w:bidi="ar"/>
              </w:rPr>
            </w:pPr>
            <w:r>
              <w:rPr>
                <w:rFonts w:hint="eastAsia" w:ascii="Times New Roman" w:hAnsi="Times New Roman" w:eastAsia="宋体" w:cs="Times New Roman"/>
                <w:i w:val="0"/>
                <w:iCs w:val="0"/>
                <w:color w:val="000000"/>
                <w:kern w:val="0"/>
                <w:sz w:val="24"/>
                <w:szCs w:val="21"/>
                <w:u w:val="none"/>
                <w:lang w:val="en-US" w:eastAsia="zh-CN" w:bidi="ar"/>
              </w:rPr>
              <w:t>病理科污水排放口</w:t>
            </w:r>
          </w:p>
        </w:tc>
        <w:tc>
          <w:tcPr>
            <w:tcW w:w="1500" w:type="pct"/>
            <w:tcBorders>
              <w:top w:val="nil"/>
              <w:left w:val="nil"/>
              <w:bottom w:val="single" w:color="000000" w:sz="8" w:space="0"/>
              <w:right w:val="single" w:color="000000" w:sz="8" w:space="0"/>
            </w:tcBorders>
            <w:noWrap w:val="0"/>
            <w:vAlign w:val="center"/>
          </w:tcPr>
          <w:p>
            <w:pPr>
              <w:keepNext w:val="0"/>
              <w:keepLines w:val="0"/>
              <w:widowControl/>
              <w:suppressLineNumbers w:val="0"/>
              <w:spacing w:before="0" w:beforeAutospacing="0" w:after="0" w:afterAutospacing="0"/>
              <w:ind w:left="0" w:right="0"/>
              <w:jc w:val="left"/>
              <w:textAlignment w:val="center"/>
              <w:rPr>
                <w:rStyle w:val="22"/>
                <w:rFonts w:hint="default" w:ascii="Times New Roman" w:hAnsi="Times New Roman" w:eastAsia="宋体" w:cs="Times New Roman"/>
                <w:sz w:val="24"/>
                <w:szCs w:val="21"/>
                <w:lang w:val="en-US" w:eastAsia="zh-CN" w:bidi="ar"/>
              </w:rPr>
            </w:pPr>
            <w:r>
              <w:rPr>
                <w:rStyle w:val="22"/>
                <w:rFonts w:hint="default" w:ascii="Times New Roman" w:hAnsi="Times New Roman" w:eastAsia="宋体" w:cs="Times New Roman"/>
                <w:sz w:val="24"/>
                <w:szCs w:val="21"/>
                <w:lang w:val="en-US" w:eastAsia="zh-CN" w:bidi="ar"/>
              </w:rPr>
              <w:t>总汞、总镉、总铬、六价铬、总砷、总铅</w:t>
            </w:r>
          </w:p>
        </w:tc>
        <w:tc>
          <w:tcPr>
            <w:tcW w:w="1017" w:type="pct"/>
            <w:tcBorders>
              <w:top w:val="nil"/>
              <w:left w:val="nil"/>
              <w:bottom w:val="single" w:color="000000" w:sz="8" w:space="0"/>
              <w:right w:val="single" w:color="000000" w:sz="8"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center"/>
              <w:rPr>
                <w:rFonts w:hint="default" w:ascii="Times New Roman" w:hAnsi="Times New Roman" w:eastAsia="宋体" w:cs="Times New Roman"/>
                <w:i w:val="0"/>
                <w:iCs w:val="0"/>
                <w:color w:val="000000"/>
                <w:kern w:val="0"/>
                <w:sz w:val="24"/>
                <w:szCs w:val="21"/>
                <w:u w:val="none"/>
                <w:lang w:val="en-US" w:eastAsia="zh-CN" w:bidi="ar"/>
              </w:rPr>
            </w:pPr>
            <w:r>
              <w:rPr>
                <w:rFonts w:hint="default" w:ascii="Times New Roman" w:hAnsi="Times New Roman" w:eastAsia="宋体" w:cs="Times New Roman"/>
                <w:i w:val="0"/>
                <w:iCs w:val="0"/>
                <w:color w:val="000000"/>
                <w:kern w:val="0"/>
                <w:sz w:val="24"/>
                <w:szCs w:val="21"/>
                <w:u w:val="none"/>
                <w:lang w:val="en-US" w:eastAsia="zh-CN" w:bidi="ar"/>
              </w:rPr>
              <w:t>1</w:t>
            </w:r>
            <w:r>
              <w:rPr>
                <w:rStyle w:val="22"/>
                <w:rFonts w:hint="default" w:ascii="Times New Roman" w:hAnsi="Times New Roman" w:eastAsia="宋体" w:cs="Times New Roman"/>
                <w:sz w:val="24"/>
                <w:szCs w:val="21"/>
                <w:lang w:val="en-US" w:eastAsia="zh-CN" w:bidi="ar"/>
              </w:rPr>
              <w:t>次</w:t>
            </w:r>
            <w:r>
              <w:rPr>
                <w:rStyle w:val="25"/>
                <w:rFonts w:hint="default" w:ascii="Times New Roman" w:hAnsi="Times New Roman" w:eastAsia="宋体" w:cs="Times New Roman"/>
                <w:sz w:val="24"/>
                <w:szCs w:val="21"/>
                <w:lang w:val="en-US" w:eastAsia="zh-CN" w:bidi="ar"/>
              </w:rPr>
              <w:t>/</w:t>
            </w:r>
            <w:r>
              <w:rPr>
                <w:rStyle w:val="22"/>
                <w:rFonts w:hint="default" w:ascii="Times New Roman" w:hAnsi="Times New Roman" w:eastAsia="宋体" w:cs="Times New Roman"/>
                <w:sz w:val="24"/>
                <w:szCs w:val="21"/>
                <w:lang w:val="en-US" w:eastAsia="zh-CN" w:bidi="ar"/>
              </w:rPr>
              <w:t>季，共检测</w:t>
            </w:r>
            <w:r>
              <w:rPr>
                <w:rStyle w:val="25"/>
                <w:rFonts w:hint="default" w:ascii="Times New Roman" w:hAnsi="Times New Roman" w:eastAsia="宋体" w:cs="Times New Roman"/>
                <w:sz w:val="24"/>
                <w:szCs w:val="21"/>
                <w:lang w:val="en-US" w:eastAsia="zh-CN" w:bidi="ar"/>
              </w:rPr>
              <w:t>4</w:t>
            </w:r>
            <w:r>
              <w:rPr>
                <w:rStyle w:val="22"/>
                <w:rFonts w:hint="default" w:ascii="Times New Roman" w:hAnsi="Times New Roman" w:eastAsia="宋体" w:cs="Times New Roman"/>
                <w:sz w:val="24"/>
                <w:szCs w:val="21"/>
                <w:lang w:val="en-US" w:eastAsia="zh-CN" w:bidi="ar"/>
              </w:rPr>
              <w:t>个季度</w:t>
            </w:r>
            <w:r>
              <w:rPr>
                <w:rStyle w:val="22"/>
                <w:rFonts w:hint="eastAsia" w:ascii="Times New Roman" w:hAnsi="Times New Roman" w:eastAsia="宋体" w:cs="Times New Roman"/>
                <w:sz w:val="24"/>
                <w:szCs w:val="21"/>
                <w:lang w:val="en-US" w:eastAsia="zh-CN" w:bidi="ar"/>
              </w:rPr>
              <w:t>，一天三次</w:t>
            </w:r>
          </w:p>
        </w:tc>
        <w:tc>
          <w:tcPr>
            <w:tcW w:w="1034" w:type="pct"/>
            <w:vMerge w:val="continue"/>
            <w:tcBorders>
              <w:left w:val="nil"/>
              <w:bottom w:val="single" w:color="000000" w:sz="8" w:space="0"/>
              <w:right w:val="single" w:color="000000" w:sz="8" w:space="0"/>
            </w:tcBorders>
            <w:noWrap w:val="0"/>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i w:val="0"/>
                <w:iCs w:val="0"/>
                <w:color w:val="000000"/>
                <w:sz w:val="24"/>
                <w:szCs w:val="21"/>
                <w:u w:val="none"/>
              </w:rPr>
            </w:pPr>
          </w:p>
        </w:tc>
      </w:tr>
    </w:tbl>
    <w:p>
      <w:pPr>
        <w:spacing w:line="360" w:lineRule="auto"/>
        <w:rPr>
          <w:rFonts w:hint="eastAsia" w:ascii="宋体" w:hAnsi="宋体" w:cs="宋体"/>
          <w:sz w:val="24"/>
          <w:szCs w:val="24"/>
        </w:rPr>
      </w:pPr>
    </w:p>
    <w:p>
      <w:pPr>
        <w:tabs>
          <w:tab w:val="left" w:pos="463"/>
        </w:tabs>
        <w:spacing w:line="360" w:lineRule="auto"/>
        <w:rPr>
          <w:rFonts w:hint="eastAsia" w:asciiTheme="minorEastAsia" w:hAnsiTheme="minorEastAsia"/>
          <w:b/>
          <w:bCs/>
          <w:sz w:val="24"/>
          <w:szCs w:val="24"/>
          <w:lang w:val="en-US" w:eastAsia="zh-CN"/>
        </w:rPr>
      </w:pPr>
    </w:p>
    <w:p>
      <w:pPr>
        <w:pStyle w:val="2"/>
        <w:rPr>
          <w:rFonts w:hint="eastAsia" w:asciiTheme="minorEastAsia" w:hAnsiTheme="minorEastAsia"/>
          <w:b/>
          <w:bCs/>
          <w:sz w:val="24"/>
          <w:szCs w:val="24"/>
          <w:lang w:val="en-US" w:eastAsia="zh-CN"/>
        </w:rPr>
      </w:pPr>
    </w:p>
    <w:p>
      <w:pPr>
        <w:rPr>
          <w:rFonts w:hint="eastAsia" w:asciiTheme="minorEastAsia" w:hAnsiTheme="minorEastAsia"/>
          <w:b/>
          <w:bCs/>
          <w:sz w:val="24"/>
          <w:szCs w:val="24"/>
          <w:lang w:val="en-US" w:eastAsia="zh-CN"/>
        </w:rPr>
      </w:pPr>
    </w:p>
    <w:p>
      <w:pPr>
        <w:pStyle w:val="2"/>
        <w:rPr>
          <w:rFonts w:hint="eastAsia"/>
          <w:lang w:val="en-US" w:eastAsia="zh-CN"/>
        </w:rPr>
      </w:pPr>
    </w:p>
    <w:p>
      <w:pPr>
        <w:rPr>
          <w:rFonts w:hint="eastAsia" w:asciiTheme="minorEastAsia" w:hAnsiTheme="minorEastAsia"/>
          <w:b/>
          <w:bCs/>
          <w:sz w:val="24"/>
          <w:szCs w:val="24"/>
          <w:lang w:val="en-US" w:eastAsia="zh-CN"/>
        </w:rPr>
      </w:pPr>
    </w:p>
    <w:p>
      <w:pPr>
        <w:pStyle w:val="2"/>
        <w:rPr>
          <w:rFonts w:hint="eastAsia"/>
          <w:lang w:val="en-US" w:eastAsia="zh-CN"/>
        </w:rPr>
      </w:pPr>
    </w:p>
    <w:p>
      <w:pPr>
        <w:tabs>
          <w:tab w:val="left" w:pos="463"/>
        </w:tabs>
        <w:spacing w:line="360" w:lineRule="auto"/>
        <w:rPr>
          <w:rFonts w:hint="default" w:asciiTheme="minorEastAsia" w:hAnsiTheme="minorEastAsia" w:eastAsiaTheme="minorEastAsia"/>
          <w:b/>
          <w:bCs/>
          <w:color w:val="FF0000"/>
          <w:sz w:val="24"/>
          <w:szCs w:val="24"/>
          <w:lang w:val="en-US" w:eastAsia="zh-CN"/>
        </w:rPr>
      </w:pPr>
      <w:r>
        <w:rPr>
          <w:rFonts w:hint="eastAsia" w:asciiTheme="minorEastAsia" w:hAnsiTheme="minorEastAsia"/>
          <w:b/>
          <w:bCs/>
          <w:sz w:val="24"/>
          <w:szCs w:val="24"/>
          <w:lang w:val="en-US" w:eastAsia="zh-CN"/>
        </w:rPr>
        <w:t>三</w:t>
      </w:r>
      <w:r>
        <w:rPr>
          <w:rFonts w:hint="eastAsia" w:asciiTheme="minorEastAsia" w:hAnsiTheme="minorEastAsia"/>
          <w:b/>
          <w:bCs/>
          <w:sz w:val="24"/>
          <w:szCs w:val="24"/>
        </w:rPr>
        <w:t>、评标方法及细则要求</w:t>
      </w:r>
      <w:r>
        <w:rPr>
          <w:rFonts w:hint="eastAsia" w:asciiTheme="minorEastAsia" w:hAnsiTheme="minorEastAsia"/>
          <w:b/>
          <w:bCs/>
          <w:sz w:val="24"/>
          <w:szCs w:val="24"/>
          <w:lang w:eastAsia="zh-CN"/>
        </w:rPr>
        <w:t>：</w:t>
      </w:r>
      <w:r>
        <w:rPr>
          <w:rFonts w:hint="eastAsia" w:asciiTheme="minorEastAsia" w:hAnsiTheme="minorEastAsia"/>
          <w:b/>
          <w:bCs/>
          <w:color w:val="FF0000"/>
          <w:sz w:val="24"/>
          <w:szCs w:val="24"/>
          <w:lang w:val="en-US" w:eastAsia="zh-CN"/>
        </w:rPr>
        <w:t>最低价法</w:t>
      </w:r>
    </w:p>
    <w:tbl>
      <w:tblPr>
        <w:tblStyle w:val="14"/>
        <w:tblpPr w:leftFromText="180" w:rightFromText="180" w:vertAnchor="text" w:horzAnchor="page" w:tblpX="1815" w:tblpY="481"/>
        <w:tblOverlap w:val="never"/>
        <w:tblW w:w="84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1970"/>
        <w:gridCol w:w="6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457" w:type="dxa"/>
            <w:vMerge w:val="restart"/>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资格性审查</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2" w:hRule="atLeast"/>
        </w:trPr>
        <w:tc>
          <w:tcPr>
            <w:tcW w:w="4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lang w:eastAsia="zh-CN"/>
              </w:rPr>
            </w:pPr>
            <w:r>
              <w:rPr>
                <w:rFonts w:hint="eastAsia" w:ascii="宋体" w:hAnsi="宋体" w:eastAsia="宋体" w:cs="宋体"/>
                <w:sz w:val="21"/>
                <w:szCs w:val="21"/>
                <w:lang w:val="en-US" w:eastAsia="zh-CN"/>
              </w:rPr>
              <w:t>审查投标人2022年或2023年度经会计事务所出具的财务审计报告或其基本开户银行出具的近一年内的银行资信证明。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trPr>
        <w:tc>
          <w:tcPr>
            <w:tcW w:w="4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月内（至少一个月）的良好缴纳税收的相关凭据。（以税务机关提供的纳税凭据或银行入账单为准）</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w:t>
            </w:r>
            <w:r>
              <w:rPr>
                <w:rFonts w:hint="eastAsia" w:ascii="宋体" w:hAnsi="宋体" w:eastAsia="宋体" w:cs="宋体"/>
                <w:sz w:val="21"/>
                <w:szCs w:val="21"/>
                <w:lang w:val="en-US" w:eastAsia="zh-CN"/>
              </w:rPr>
              <w:t>一年</w:t>
            </w:r>
            <w:r>
              <w:rPr>
                <w:rFonts w:hint="eastAsia" w:ascii="宋体" w:hAnsi="宋体" w:eastAsia="宋体" w:cs="宋体"/>
                <w:sz w:val="21"/>
                <w:szCs w:val="21"/>
              </w:rPr>
              <w:t>内（至少一个月）缴纳社会保险的凭证。（以社保机构出具的专用收据或社会保险缴纳清单为准）</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 w:hRule="atLeast"/>
        </w:trPr>
        <w:tc>
          <w:tcPr>
            <w:tcW w:w="4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lang w:val="en-US" w:eastAsia="zh-CN"/>
              </w:rPr>
              <w:t>资格要求</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按公告要求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457" w:type="dxa"/>
            <w:vMerge w:val="continue"/>
            <w:tcBorders>
              <w:left w:val="single" w:color="auto" w:sz="4" w:space="0"/>
              <w:right w:val="single" w:color="auto" w:sz="4" w:space="0"/>
            </w:tcBorders>
            <w:noWrap w:val="0"/>
            <w:vAlign w:val="center"/>
          </w:tcPr>
          <w:p>
            <w:pPr>
              <w:keepNext w:val="0"/>
              <w:keepLines w:val="0"/>
              <w:widowControl/>
              <w:suppressLineNumbers w:val="0"/>
              <w:spacing w:before="0" w:beforeAutospacing="0" w:after="0" w:afterAutospacing="0" w:line="240" w:lineRule="auto"/>
              <w:ind w:left="0" w:right="0"/>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w:t>
            </w:r>
            <w:r>
              <w:rPr>
                <w:rFonts w:hint="eastAsia" w:ascii="宋体" w:hAnsi="宋体" w:eastAsia="宋体" w:cs="宋体"/>
                <w:color w:val="auto"/>
                <w:sz w:val="21"/>
                <w:szCs w:val="21"/>
              </w:rPr>
              <w:t>的</w:t>
            </w:r>
            <w:r>
              <w:rPr>
                <w:rFonts w:hint="eastAsia" w:asciiTheme="minorEastAsia" w:hAnsiTheme="minorEastAsia"/>
                <w:b/>
                <w:bCs/>
                <w:color w:val="FF0000"/>
                <w:sz w:val="24"/>
                <w:szCs w:val="24"/>
                <w:lang w:val="en-US" w:eastAsia="zh-CN"/>
              </w:rPr>
              <w:t>以上三项信用记录截图</w:t>
            </w:r>
            <w:r>
              <w:rPr>
                <w:rFonts w:hint="eastAsia" w:ascii="宋体" w:hAnsi="宋体" w:eastAsia="宋体" w:cs="宋体"/>
                <w:color w:val="auto"/>
                <w:sz w:val="21"/>
                <w:szCs w:val="21"/>
                <w:lang w:val="en-US" w:eastAsia="zh-CN"/>
              </w:rPr>
              <w:t>或</w:t>
            </w:r>
            <w:r>
              <w:rPr>
                <w:rFonts w:hint="eastAsia" w:ascii="宋体" w:hAnsi="宋体" w:eastAsia="宋体" w:cs="宋体"/>
                <w:color w:val="auto"/>
                <w:sz w:val="21"/>
                <w:szCs w:val="21"/>
              </w:rPr>
              <w:t>评标</w:t>
            </w:r>
            <w:r>
              <w:rPr>
                <w:rFonts w:hint="eastAsia" w:ascii="宋体" w:hAnsi="宋体" w:eastAsia="宋体" w:cs="宋体"/>
                <w:sz w:val="21"/>
                <w:szCs w:val="21"/>
              </w:rPr>
              <w:t>现场核实情况为准）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napToGrid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trPr>
        <w:tc>
          <w:tcPr>
            <w:tcW w:w="457" w:type="dxa"/>
            <w:vMerge w:val="continue"/>
            <w:tcBorders>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rPr>
                <w:rFonts w:hint="eastAsia" w:ascii="宋体" w:hAnsi="宋体" w:eastAsia="宋体" w:cs="宋体"/>
                <w:sz w:val="21"/>
                <w:szCs w:val="21"/>
              </w:rPr>
            </w:pPr>
          </w:p>
        </w:tc>
        <w:tc>
          <w:tcPr>
            <w:tcW w:w="1970"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8"/>
          <w:szCs w:val="28"/>
          <w:lang w:val="en-US" w:eastAsia="zh-CN"/>
        </w:rPr>
      </w:pPr>
    </w:p>
    <w:p>
      <w:pPr>
        <w:pStyle w:val="12"/>
        <w:rPr>
          <w:rFonts w:hint="eastAsia" w:ascii="宋体" w:hAnsi="宋体" w:eastAsia="宋体" w:cs="宋体"/>
          <w:b/>
          <w:bCs/>
          <w:sz w:val="28"/>
          <w:szCs w:val="28"/>
          <w:lang w:val="en-US" w:eastAsia="zh-CN"/>
        </w:rPr>
      </w:pPr>
    </w:p>
    <w:p>
      <w:pPr>
        <w:rPr>
          <w:rFonts w:hint="eastAsia"/>
          <w:lang w:val="en-US" w:eastAsia="zh-CN"/>
        </w:rPr>
      </w:pPr>
    </w:p>
    <w:p>
      <w:pPr>
        <w:pStyle w:val="7"/>
        <w:rPr>
          <w:rFonts w:hint="eastAsia" w:ascii="宋体" w:hAnsi="宋体" w:eastAsia="宋体" w:cs="宋体"/>
          <w:b/>
          <w:bCs/>
          <w:sz w:val="28"/>
          <w:szCs w:val="28"/>
          <w:lang w:val="en-US" w:eastAsia="zh-CN"/>
        </w:rPr>
      </w:pPr>
    </w:p>
    <w:p>
      <w:pPr>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第二章 投标人须知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一、报名须知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lang w:val="en-US" w:eastAsia="zh-CN"/>
        </w:rPr>
      </w:pPr>
      <w:r>
        <w:rPr>
          <w:rFonts w:hint="eastAsia" w:ascii="宋体" w:hAnsi="宋体" w:eastAsia="宋体" w:cs="宋体"/>
          <w:sz w:val="24"/>
          <w:szCs w:val="24"/>
          <w:lang w:val="en-US" w:eastAsia="zh-CN"/>
        </w:rPr>
        <w:t>1.报名方式采用</w:t>
      </w:r>
      <w:r>
        <w:rPr>
          <w:rFonts w:hint="eastAsia" w:ascii="宋体" w:hAnsi="宋体" w:eastAsia="宋体" w:cs="宋体"/>
          <w:b/>
          <w:bCs/>
          <w:sz w:val="24"/>
          <w:szCs w:val="24"/>
          <w:lang w:val="en-US" w:eastAsia="zh-CN"/>
        </w:rPr>
        <w:t>现场报名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市中心医院北门西侧人行道路北，好加汇胡同内向北走50米，路东院内办公楼（原工商所办公楼）三楼307室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资料携带齐全，填写报名登记表后视为本次投标报名成功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keepNext w:val="0"/>
        <w:keepLines w:val="0"/>
        <w:pageBreakBefore w:val="0"/>
        <w:widowControl/>
        <w:numPr>
          <w:ilvl w:val="0"/>
          <w:numId w:val="0"/>
        </w:numPr>
        <w:tabs>
          <w:tab w:val="left" w:pos="1236"/>
        </w:tabs>
        <w:kinsoku/>
        <w:wordWrap w:val="0"/>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市中心医院北门西侧人行道路北，好加汇胡同内向北走50米，路东院内办公楼（原工商所办公楼）三楼会议室</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二、响应文件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三、开标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1.开标异议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供应商对开标有异议的，应当在开标现场提出，开标结束后，不再受理对开标过程的异议。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2.投标无效情形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评委将对各位投标人的资质、参数及响应程度、标书制作规范等进行审核，凡其中有一项不合格的，按无效投标处理。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3.有下列情形之一的，视为供应商串通投标：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（1）不同供应商的响应文件由同一单位或者个人编制，表现为制作格式等相同；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（2）不同供应商的响应文件由同一单位或者个人办理投标事宜；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（3）不同供应商的响应文件载明的项目管理或联系人为同一人；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（4）不同供应商的响应文件异常一致或者投标报价呈规律性差异；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lang w:val="en-US" w:eastAsia="zh-CN"/>
        </w:rPr>
      </w:pPr>
      <w:r>
        <w:rPr>
          <w:rFonts w:hint="eastAsia" w:ascii="宋体" w:hAnsi="宋体" w:eastAsia="宋体" w:cs="宋体"/>
          <w:b w:val="0"/>
          <w:bCs w:val="0"/>
          <w:sz w:val="24"/>
          <w:szCs w:val="24"/>
          <w:lang w:val="en-US" w:eastAsia="zh-CN"/>
        </w:rPr>
        <w:t xml:space="preserve">    </w:t>
      </w:r>
      <w:r>
        <w:rPr>
          <w:rFonts w:hint="eastAsia" w:ascii="宋体" w:hAnsi="宋体" w:eastAsia="宋体" w:cs="宋体"/>
          <w:b/>
          <w:bCs/>
          <w:sz w:val="24"/>
          <w:szCs w:val="24"/>
          <w:lang w:val="en-US" w:eastAsia="zh-CN"/>
        </w:rPr>
        <w:t>说明：在项目评审时被认定为串通投标的投标人不得参加该项目下的投标活动。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4.中标通知书发放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我院招标办以书面形式向成交供应商发出中标书，中标通知书是合同的重要组成部分，对采购人和成交供应商具有同等法律效力。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rPr>
          <w:rFonts w:hint="eastAsia" w:ascii="宋体" w:hAnsi="宋体" w:eastAsia="宋体" w:cs="宋体"/>
          <w:b/>
          <w:bCs/>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bCs/>
          <w:sz w:val="24"/>
          <w:szCs w:val="24"/>
          <w:lang w:val="en-US" w:eastAsia="zh-CN"/>
        </w:rPr>
        <w:t>六、合同签订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招标办地址：好加汇巷内医院办公楼三楼     联系电话：0477-8367192</w:t>
      </w: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center"/>
        <w:rPr>
          <w:rFonts w:hint="eastAsia" w:asciiTheme="minorEastAsia" w:hAnsiTheme="minorEastAsia"/>
          <w:b/>
          <w:bCs/>
          <w:sz w:val="32"/>
          <w:szCs w:val="32"/>
          <w:lang w:val="en-US" w:eastAsia="zh-CN"/>
        </w:rPr>
      </w:pPr>
    </w:p>
    <w:p>
      <w:pPr>
        <w:numPr>
          <w:ilvl w:val="0"/>
          <w:numId w:val="0"/>
        </w:numPr>
        <w:spacing w:line="360" w:lineRule="auto"/>
        <w:jc w:val="both"/>
        <w:rPr>
          <w:rFonts w:hint="eastAsia" w:asciiTheme="minorEastAsia" w:hAnsiTheme="minorEastAsia"/>
          <w:b/>
          <w:bCs/>
          <w:sz w:val="32"/>
          <w:szCs w:val="32"/>
          <w:lang w:val="en-US" w:eastAsia="zh-CN"/>
        </w:rPr>
      </w:pPr>
    </w:p>
    <w:p>
      <w:pPr>
        <w:numPr>
          <w:ilvl w:val="0"/>
          <w:numId w:val="0"/>
        </w:numPr>
        <w:spacing w:line="360" w:lineRule="auto"/>
        <w:jc w:val="center"/>
        <w:rPr>
          <w:rFonts w:hint="default" w:asciiTheme="minorEastAsia" w:hAnsiTheme="minorEastAsia"/>
          <w:b/>
          <w:bCs/>
          <w:sz w:val="32"/>
          <w:szCs w:val="32"/>
          <w:lang w:val="en-US" w:eastAsia="zh-CN"/>
        </w:rPr>
      </w:pPr>
      <w:r>
        <w:rPr>
          <w:rFonts w:hint="eastAsia" w:asciiTheme="minorEastAsia" w:hAnsiTheme="minorEastAsia"/>
          <w:b/>
          <w:bCs/>
          <w:sz w:val="32"/>
          <w:szCs w:val="32"/>
          <w:lang w:val="en-US" w:eastAsia="zh-CN"/>
        </w:rPr>
        <w:t>第三章 投标文件格式</w:t>
      </w:r>
    </w:p>
    <w:p>
      <w:pPr>
        <w:pStyle w:val="4"/>
        <w:jc w:val="center"/>
      </w:pP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bCs/>
          <w:sz w:val="24"/>
          <w:szCs w:val="24"/>
          <w:lang w:val="zh-CN"/>
        </w:rPr>
        <w:t>且应不少于</w:t>
      </w:r>
      <w:r>
        <w:rPr>
          <w:rFonts w:hint="eastAsia" w:ascii="宋体" w:hAnsi="宋体" w:eastAsia="宋体"/>
          <w:b/>
          <w:bCs/>
          <w:sz w:val="24"/>
          <w:szCs w:val="24"/>
          <w:lang w:val="zh-CN" w:eastAsia="zh-CN"/>
        </w:rPr>
        <w:t>目录中要求的</w:t>
      </w:r>
      <w:r>
        <w:rPr>
          <w:rFonts w:hint="eastAsia" w:ascii="宋体" w:hAnsi="宋体" w:eastAsia="宋体"/>
          <w:b/>
          <w:bCs/>
          <w:sz w:val="24"/>
          <w:szCs w:val="24"/>
          <w:lang w:val="zh-CN"/>
        </w:rPr>
        <w:t>内容。</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2"/>
        </w:numPr>
        <w:spacing w:line="360" w:lineRule="auto"/>
        <w:ind w:left="0" w:leftChars="0" w:firstLine="400" w:firstLineChars="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bookmarkStart w:id="1" w:name="_Toc422403383"/>
    </w:p>
    <w:p>
      <w:pPr>
        <w:keepNext/>
        <w:keepLines/>
        <w:pageBreakBefore w:val="0"/>
        <w:widowControl w:val="0"/>
        <w:kinsoku/>
        <w:wordWrap/>
        <w:overflowPunct/>
        <w:topLinePunct w:val="0"/>
        <w:autoSpaceDE/>
        <w:autoSpaceDN/>
        <w:bidi w:val="0"/>
        <w:adjustRightInd/>
        <w:snapToGrid/>
        <w:spacing w:before="0" w:after="0" w:line="360" w:lineRule="auto"/>
        <w:textAlignment w:val="auto"/>
        <w:outlineLvl w:val="9"/>
        <w:rPr>
          <w:rFonts w:hint="eastAsia" w:ascii="宋体" w:hAnsi="宋体" w:eastAsia="宋体" w:cs="宋体"/>
          <w:color w:val="000000"/>
        </w:rPr>
      </w:pPr>
    </w:p>
    <w:p>
      <w:pPr>
        <w:pStyle w:val="5"/>
        <w:rPr>
          <w:rFonts w:hint="eastAsia"/>
          <w:color w:val="000000"/>
        </w:rPr>
      </w:pPr>
    </w:p>
    <w:p>
      <w:pPr>
        <w:rPr>
          <w:rFonts w:hint="eastAsia"/>
        </w:rPr>
      </w:pPr>
    </w:p>
    <w:p>
      <w:pPr>
        <w:pStyle w:val="5"/>
        <w:rPr>
          <w:rFonts w:hint="eastAsia"/>
          <w:color w:val="000000"/>
        </w:rPr>
      </w:pPr>
    </w:p>
    <w:p>
      <w:pPr>
        <w:pStyle w:val="5"/>
        <w:rPr>
          <w:color w:val="000000"/>
        </w:rPr>
      </w:pPr>
      <w:r>
        <w:rPr>
          <w:rFonts w:hint="eastAsia"/>
          <w:color w:val="000000"/>
        </w:rPr>
        <w:t>（封面）</w:t>
      </w:r>
      <w:bookmarkEnd w:id="1"/>
    </w:p>
    <w:p>
      <w:pPr>
        <w:jc w:val="both"/>
        <w:textAlignment w:val="baseline"/>
        <w:rPr>
          <w:rFonts w:ascii="宋体" w:hAnsi="宋体"/>
          <w:b/>
          <w:bCs/>
          <w:color w:val="000000"/>
          <w:sz w:val="36"/>
          <w:szCs w:val="36"/>
        </w:rPr>
      </w:pPr>
      <w:r>
        <w:rPr>
          <w:rFonts w:hint="eastAsia" w:ascii="宋体" w:hAnsi="宋体" w:cs="宋体"/>
          <w:b/>
          <w:bCs/>
          <w:color w:val="000000"/>
          <w:sz w:val="36"/>
          <w:szCs w:val="36"/>
        </w:rPr>
        <w:t>鄂尔多斯市中心医院</w:t>
      </w:r>
      <w:r>
        <w:rPr>
          <w:rFonts w:hint="eastAsia" w:ascii="宋体" w:hAnsi="宋体" w:cs="宋体"/>
          <w:b/>
          <w:bCs/>
          <w:color w:val="000000"/>
          <w:sz w:val="36"/>
          <w:szCs w:val="36"/>
          <w:lang w:eastAsia="zh-CN"/>
        </w:rPr>
        <w:t>院内</w:t>
      </w:r>
      <w:r>
        <w:rPr>
          <w:rFonts w:hint="eastAsia" w:ascii="宋体" w:hAnsi="宋体" w:cs="宋体"/>
          <w:b/>
          <w:bCs/>
          <w:color w:val="000000"/>
          <w:sz w:val="36"/>
          <w:szCs w:val="36"/>
        </w:rPr>
        <w:t>采购项目</w:t>
      </w:r>
      <w:r>
        <w:rPr>
          <w:rFonts w:hint="eastAsia" w:ascii="宋体" w:hAnsi="宋体" w:cs="宋体"/>
          <w:b/>
          <w:bCs/>
          <w:color w:val="000000"/>
          <w:sz w:val="36"/>
          <w:szCs w:val="36"/>
          <w:lang w:val="en-US" w:eastAsia="zh-CN"/>
        </w:rPr>
        <w:t>投标</w:t>
      </w:r>
      <w:r>
        <w:rPr>
          <w:rFonts w:hint="eastAsia" w:ascii="宋体" w:hAnsi="宋体" w:cs="宋体"/>
          <w:b/>
          <w:bCs/>
          <w:color w:val="000000"/>
          <w:sz w:val="36"/>
          <w:szCs w:val="36"/>
        </w:rPr>
        <w:t>文件</w:t>
      </w:r>
    </w:p>
    <w:p>
      <w:pPr>
        <w:rPr>
          <w:rFonts w:ascii="宋体" w:hAnsi="宋体"/>
          <w:b/>
          <w:bCs/>
          <w:color w:val="000000"/>
          <w:sz w:val="36"/>
          <w:szCs w:val="36"/>
        </w:rPr>
      </w:pPr>
      <w:r>
        <w:rPr>
          <w:rFonts w:hint="eastAsia" w:ascii="宋体" w:hAnsi="宋体" w:cs="宋体"/>
          <w:b/>
          <w:bCs/>
          <w:color w:val="000000"/>
          <w:sz w:val="36"/>
          <w:szCs w:val="36"/>
        </w:rPr>
        <w:t xml:space="preserve">          </w:t>
      </w:r>
    </w:p>
    <w:p>
      <w:pPr>
        <w:ind w:firstLine="1767" w:firstLineChars="400"/>
        <w:rPr>
          <w:rFonts w:ascii="宋体" w:hAnsi="宋体"/>
          <w:b/>
          <w:bCs/>
          <w:color w:val="000000"/>
          <w:sz w:val="44"/>
          <w:szCs w:val="44"/>
        </w:rPr>
      </w:pPr>
    </w:p>
    <w:p>
      <w:pPr>
        <w:jc w:val="center"/>
        <w:rPr>
          <w:rFonts w:ascii="宋体" w:hAnsi="宋体" w:cs="宋体"/>
          <w:b/>
          <w:bCs/>
          <w:color w:val="000000"/>
          <w:sz w:val="72"/>
          <w:szCs w:val="72"/>
        </w:rPr>
      </w:pPr>
      <w:r>
        <w:rPr>
          <w:rFonts w:hint="eastAsia" w:ascii="宋体" w:hAnsi="宋体" w:cs="宋体"/>
          <w:b/>
          <w:bCs/>
          <w:color w:val="000000"/>
          <w:sz w:val="72"/>
          <w:szCs w:val="72"/>
          <w:lang w:val="en-US" w:eastAsia="zh-CN"/>
        </w:rPr>
        <w:t>投标</w:t>
      </w:r>
      <w:r>
        <w:rPr>
          <w:rFonts w:ascii="宋体" w:hAnsi="宋体" w:cs="宋体"/>
          <w:b/>
          <w:bCs/>
          <w:color w:val="000000"/>
          <w:sz w:val="72"/>
          <w:szCs w:val="72"/>
        </w:rPr>
        <w:t>货物名称</w:t>
      </w:r>
    </w:p>
    <w:p>
      <w:pPr>
        <w:jc w:val="center"/>
        <w:rPr>
          <w:rFonts w:hint="eastAsia" w:ascii="宋体" w:hAnsi="宋体" w:cs="宋体" w:eastAsiaTheme="minorEastAsia"/>
          <w:b/>
          <w:bCs/>
          <w:color w:val="000000"/>
          <w:sz w:val="72"/>
          <w:szCs w:val="72"/>
          <w:lang w:eastAsia="zh-CN"/>
        </w:rPr>
      </w:pPr>
      <w:r>
        <w:rPr>
          <w:rFonts w:hint="eastAsia" w:ascii="宋体" w:hAnsi="宋体" w:cs="宋体"/>
          <w:b/>
          <w:bCs/>
          <w:color w:val="000000"/>
          <w:sz w:val="72"/>
          <w:szCs w:val="72"/>
          <w:lang w:eastAsia="zh-CN"/>
        </w:rPr>
        <w:t>（</w:t>
      </w:r>
      <w:r>
        <w:rPr>
          <w:rFonts w:hint="eastAsia" w:ascii="宋体" w:hAnsi="宋体" w:cs="宋体"/>
          <w:b/>
          <w:bCs/>
          <w:color w:val="000000"/>
          <w:sz w:val="72"/>
          <w:szCs w:val="72"/>
          <w:lang w:val="en-US" w:eastAsia="zh-CN"/>
        </w:rPr>
        <w:t>正本/副本</w:t>
      </w:r>
      <w:r>
        <w:rPr>
          <w:rFonts w:hint="eastAsia" w:ascii="宋体" w:hAnsi="宋体" w:cs="宋体"/>
          <w:b/>
          <w:bCs/>
          <w:color w:val="000000"/>
          <w:sz w:val="72"/>
          <w:szCs w:val="72"/>
          <w:lang w:eastAsia="zh-CN"/>
        </w:rPr>
        <w:t>）</w:t>
      </w: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767" w:firstLineChars="400"/>
        <w:rPr>
          <w:rFonts w:ascii="宋体" w:hAnsi="宋体"/>
          <w:b/>
          <w:bCs/>
          <w:color w:val="000000"/>
          <w:sz w:val="44"/>
          <w:szCs w:val="44"/>
        </w:rPr>
      </w:pP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eastAsia="zh-CN"/>
        </w:rPr>
        <w:t>报名单位</w:t>
      </w:r>
      <w:r>
        <w:rPr>
          <w:rFonts w:hint="eastAsia" w:ascii="宋体" w:hAnsi="宋体" w:cs="宋体"/>
          <w:b/>
          <w:bCs/>
          <w:color w:val="000000"/>
          <w:sz w:val="30"/>
          <w:szCs w:val="30"/>
        </w:rPr>
        <w:t>：</w:t>
      </w:r>
    </w:p>
    <w:p>
      <w:pPr>
        <w:ind w:firstLine="1205" w:firstLineChars="400"/>
        <w:rPr>
          <w:rFonts w:hint="eastAsia" w:ascii="宋体" w:hAnsi="宋体" w:cs="宋体"/>
          <w:b/>
          <w:bCs/>
          <w:color w:val="000000"/>
          <w:sz w:val="30"/>
          <w:szCs w:val="30"/>
        </w:rPr>
      </w:pPr>
      <w:r>
        <w:rPr>
          <w:rFonts w:hint="eastAsia" w:ascii="宋体" w:hAnsi="宋体" w:cs="宋体"/>
          <w:b/>
          <w:bCs/>
          <w:color w:val="000000"/>
          <w:sz w:val="30"/>
          <w:szCs w:val="30"/>
          <w:lang w:val="en-US" w:eastAsia="zh-CN"/>
        </w:rPr>
        <w:t>联系人</w:t>
      </w:r>
      <w:r>
        <w:rPr>
          <w:rFonts w:hint="eastAsia" w:ascii="宋体" w:hAnsi="宋体" w:cs="宋体"/>
          <w:b/>
          <w:bCs/>
          <w:color w:val="000000"/>
          <w:sz w:val="30"/>
          <w:szCs w:val="30"/>
        </w:rPr>
        <w:t>:</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联系电话:</w:t>
      </w:r>
    </w:p>
    <w:p>
      <w:pPr>
        <w:ind w:firstLine="1205" w:firstLineChars="400"/>
        <w:rPr>
          <w:rFonts w:ascii="宋体" w:hAnsi="宋体" w:cs="宋体"/>
          <w:b/>
          <w:bCs/>
          <w:color w:val="000000"/>
          <w:sz w:val="30"/>
          <w:szCs w:val="30"/>
        </w:rPr>
      </w:pPr>
      <w:r>
        <w:rPr>
          <w:rFonts w:hint="eastAsia" w:ascii="宋体" w:hAnsi="宋体" w:cs="宋体"/>
          <w:b/>
          <w:bCs/>
          <w:color w:val="000000"/>
          <w:sz w:val="30"/>
          <w:szCs w:val="30"/>
        </w:rPr>
        <w:t>年   月   日</w:t>
      </w:r>
    </w:p>
    <w:p>
      <w:pPr>
        <w:numPr>
          <w:ilvl w:val="0"/>
          <w:numId w:val="0"/>
        </w:numPr>
        <w:spacing w:line="360" w:lineRule="auto"/>
        <w:jc w:val="center"/>
        <w:rPr>
          <w:rFonts w:hint="eastAsia" w:asciiTheme="minorEastAsia" w:hAnsiTheme="minorEastAsia"/>
          <w:b/>
          <w:bCs/>
          <w:sz w:val="32"/>
          <w:szCs w:val="32"/>
          <w:lang w:val="en-US" w:eastAsia="zh-CN"/>
        </w:rPr>
      </w:pPr>
      <w:r>
        <w:rPr>
          <w:rFonts w:hint="eastAsia" w:asciiTheme="minorEastAsia" w:hAnsiTheme="minorEastAsia"/>
          <w:b/>
          <w:bCs/>
          <w:sz w:val="32"/>
          <w:szCs w:val="32"/>
          <w:lang w:val="en-US" w:eastAsia="zh-CN"/>
        </w:rPr>
        <w:t xml:space="preserve"> </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p>
    <w:p>
      <w:pPr>
        <w:pStyle w:val="2"/>
        <w:rPr>
          <w:rFonts w:hint="eastAsia" w:ascii="宋体" w:hAnsi="宋体" w:eastAsia="宋体" w:cs="宋体"/>
          <w:b w:val="0"/>
          <w:bCs w:val="0"/>
          <w:color w:val="000000"/>
          <w:kern w:val="2"/>
          <w:sz w:val="32"/>
          <w:szCs w:val="32"/>
          <w:lang w:val="en-US" w:eastAsia="zh-CN" w:bidi="ar-SA"/>
        </w:rPr>
      </w:pPr>
    </w:p>
    <w:p>
      <w:pPr>
        <w:rPr>
          <w:rFonts w:hint="eastAsia"/>
          <w:lang w:val="en-US" w:eastAsia="zh-CN"/>
        </w:rPr>
      </w:pPr>
    </w:p>
    <w:p>
      <w:pPr>
        <w:pStyle w:val="2"/>
        <w:rPr>
          <w:rFonts w:hint="eastAsia"/>
          <w:lang w:val="en-US" w:eastAsia="zh-CN"/>
        </w:rPr>
      </w:pP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目录</w:t>
      </w:r>
    </w:p>
    <w:p>
      <w:pPr>
        <w:numPr>
          <w:ilvl w:val="0"/>
          <w:numId w:val="0"/>
        </w:numPr>
        <w:spacing w:line="360" w:lineRule="auto"/>
        <w:jc w:val="both"/>
        <w:rPr>
          <w:rFonts w:hint="eastAsia" w:ascii="黑体" w:hAnsi="黑体" w:eastAsia="黑体" w:cs="黑体"/>
          <w:b w:val="0"/>
          <w:bCs w:val="0"/>
          <w:color w:val="000000"/>
          <w:kern w:val="2"/>
          <w:sz w:val="32"/>
          <w:szCs w:val="32"/>
          <w:lang w:val="en-US" w:eastAsia="zh-CN" w:bidi="ar-SA"/>
        </w:rPr>
      </w:pP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一、投标承诺书.....................................................</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二、开标一览表.....................................................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三、法定代表人身份证明.............................................</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四、授权委托书.....................................................</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五、投标人基本情况表...............................................</w:t>
      </w:r>
    </w:p>
    <w:p>
      <w:pPr>
        <w:numPr>
          <w:ilvl w:val="0"/>
          <w:numId w:val="0"/>
        </w:numPr>
        <w:spacing w:line="360" w:lineRule="auto"/>
        <w:jc w:val="both"/>
        <w:rPr>
          <w:rFonts w:hint="default"/>
          <w:lang w:val="en-US" w:eastAsia="zh-CN"/>
        </w:rPr>
      </w:pPr>
      <w:r>
        <w:rPr>
          <w:rFonts w:hint="eastAsia" w:ascii="宋体" w:hAnsi="宋体" w:eastAsia="宋体" w:cs="宋体"/>
          <w:b w:val="0"/>
          <w:bCs w:val="0"/>
          <w:color w:val="000000"/>
          <w:kern w:val="2"/>
          <w:sz w:val="24"/>
          <w:szCs w:val="24"/>
          <w:lang w:val="en-US" w:eastAsia="zh-CN" w:bidi="ar-SA"/>
        </w:rPr>
        <w:t>六、商务条款响应表.................................................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七、提供具有良好的商业信誉和健全的财务会计制度的证明材料...........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八、提供依法缴纳税收和社会保障资金的良好记录....................... </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九、参加政府采购前三年内在经营活动中无重大违法记录书面声明.........</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十、技术标准响应表...........................................</w:t>
      </w:r>
    </w:p>
    <w:p>
      <w:pPr>
        <w:numPr>
          <w:ilvl w:val="0"/>
          <w:numId w:val="0"/>
        </w:numPr>
        <w:spacing w:line="360" w:lineRule="auto"/>
        <w:jc w:val="both"/>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十一、其他.........................................................</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pStyle w:val="12"/>
        <w:rPr>
          <w:rFonts w:hint="eastAsia"/>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eastAsia" w:ascii="宋体" w:hAnsi="宋体" w:eastAsia="宋体" w:cs="宋体"/>
          <w:b/>
          <w:bCs/>
          <w:i w:val="0"/>
          <w:caps w:val="0"/>
          <w:color w:val="auto"/>
          <w:spacing w:val="0"/>
          <w:sz w:val="36"/>
          <w:szCs w:val="36"/>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jc w:val="center"/>
        <w:textAlignment w:val="auto"/>
        <w:outlineLvl w:val="9"/>
        <w:rPr>
          <w:rFonts w:hint="default" w:ascii="宋体" w:hAnsi="宋体" w:eastAsia="宋体" w:cs="宋体"/>
          <w:b/>
          <w:bCs/>
          <w:i w:val="0"/>
          <w:caps w:val="0"/>
          <w:color w:val="auto"/>
          <w:spacing w:val="0"/>
          <w:sz w:val="36"/>
          <w:szCs w:val="36"/>
          <w:lang w:val="en-US" w:eastAsia="zh-CN"/>
        </w:rPr>
      </w:pPr>
      <w:r>
        <w:rPr>
          <w:rFonts w:hint="eastAsia" w:ascii="宋体" w:hAnsi="宋体" w:eastAsia="宋体" w:cs="宋体"/>
          <w:b/>
          <w:bCs/>
          <w:i w:val="0"/>
          <w:caps w:val="0"/>
          <w:color w:val="auto"/>
          <w:spacing w:val="0"/>
          <w:sz w:val="36"/>
          <w:szCs w:val="36"/>
          <w:lang w:val="en-US" w:eastAsia="zh-CN"/>
        </w:rPr>
        <w:t>投标承诺书</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致：鄂尔多斯市中心医院</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本投标人已详细阅读了</w:t>
      </w:r>
      <w:r>
        <w:rPr>
          <w:rFonts w:hint="eastAsia" w:ascii="宋体" w:hAnsi="宋体" w:eastAsia="宋体" w:cs="宋体"/>
          <w:b w:val="0"/>
          <w:bCs w:val="0"/>
          <w:i w:val="0"/>
          <w:caps w:val="0"/>
          <w:color w:val="auto"/>
          <w:spacing w:val="0"/>
          <w:sz w:val="24"/>
          <w:szCs w:val="24"/>
          <w:u w:val="single"/>
          <w:lang w:val="en-US" w:eastAsia="zh-CN"/>
        </w:rPr>
        <w:t xml:space="preserve">                   </w:t>
      </w:r>
      <w:r>
        <w:rPr>
          <w:rFonts w:hint="eastAsia" w:ascii="宋体" w:hAnsi="宋体" w:eastAsia="宋体" w:cs="宋体"/>
          <w:b w:val="0"/>
          <w:bCs w:val="0"/>
          <w:i w:val="0"/>
          <w:caps w:val="0"/>
          <w:color w:val="auto"/>
          <w:spacing w:val="0"/>
          <w:sz w:val="24"/>
          <w:szCs w:val="24"/>
          <w:lang w:val="en-US" w:eastAsia="zh-CN"/>
        </w:rPr>
        <w:t>项目招标公告及供应商须知等内容，自愿参加上述项目投标，现就有关事项向招标人郑重承诺如下：</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1、自愿遵守有关政府采购、招标投标的法律法规规定，自觉维护市场秩序。如有违反，无条件接受相关部门的处罚；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3、我方在本次投标活动中绝无资质挂靠、串标、围标情形，若经贵方查出，立即取消我方投标资格并承担响应的法律职责；</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default"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4、我方承诺在中标后不将招标项目转包、分包。否则，同意被取消中标资格，并愿意承担任何处罚。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5、我方服从招标文件规定的时间安排，遵守招标有关会议现场纪律。否则，同意被废除投标资格并理解处罚。</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6、保证投标文件不存在低于成本的恶意报价行为，也不存在恶意抬高报价行为。</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560" w:lineRule="exact"/>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7.我方一旦中标，将按规定及时与贵单位签订合同。</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投标人名称：(盖公章)</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法定代表人(或授权代理人)：(签字)</w:t>
      </w: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p>
    <w:p>
      <w:pPr>
        <w:keepNext w:val="0"/>
        <w:keepLines w:val="0"/>
        <w:pageBreakBefore w:val="0"/>
        <w:widowControl w:val="0"/>
        <w:numPr>
          <w:ilvl w:val="0"/>
          <w:numId w:val="0"/>
        </w:numPr>
        <w:tabs>
          <w:tab w:val="left" w:pos="1236"/>
        </w:tabs>
        <w:kinsoku/>
        <w:wordWrap/>
        <w:overflowPunct/>
        <w:topLinePunct w:val="0"/>
        <w:autoSpaceDE/>
        <w:autoSpaceDN/>
        <w:bidi w:val="0"/>
        <w:adjustRightInd/>
        <w:snapToGrid/>
        <w:spacing w:line="360" w:lineRule="auto"/>
        <w:ind w:firstLine="480" w:firstLineChars="200"/>
        <w:jc w:val="left"/>
        <w:textAlignment w:val="auto"/>
        <w:outlineLvl w:val="9"/>
        <w:rPr>
          <w:rFonts w:hint="eastAsia" w:ascii="宋体" w:hAnsi="宋体" w:eastAsia="宋体" w:cs="宋体"/>
          <w:b w:val="0"/>
          <w:bCs w:val="0"/>
          <w:i w:val="0"/>
          <w:caps w:val="0"/>
          <w:color w:val="auto"/>
          <w:spacing w:val="0"/>
          <w:sz w:val="24"/>
          <w:szCs w:val="24"/>
          <w:lang w:val="en-US" w:eastAsia="zh-CN"/>
        </w:rPr>
      </w:pPr>
      <w:r>
        <w:rPr>
          <w:rFonts w:hint="eastAsia" w:ascii="宋体" w:hAnsi="宋体" w:eastAsia="宋体" w:cs="宋体"/>
          <w:b w:val="0"/>
          <w:bCs w:val="0"/>
          <w:i w:val="0"/>
          <w:caps w:val="0"/>
          <w:color w:val="auto"/>
          <w:spacing w:val="0"/>
          <w:sz w:val="24"/>
          <w:szCs w:val="24"/>
          <w:lang w:val="en-US" w:eastAsia="zh-CN"/>
        </w:rPr>
        <w:t>日期：   年    月    日</w:t>
      </w: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0"/>
        </w:numPr>
        <w:spacing w:line="360" w:lineRule="auto"/>
        <w:jc w:val="both"/>
        <w:rPr>
          <w:rFonts w:hint="eastAsia" w:ascii="宋体" w:hAnsi="宋体" w:eastAsia="宋体" w:cs="宋体"/>
          <w:b w:val="0"/>
          <w:bCs w:val="0"/>
          <w:color w:val="000000"/>
          <w:kern w:val="2"/>
          <w:sz w:val="24"/>
          <w:szCs w:val="24"/>
          <w:lang w:val="en-US" w:eastAsia="zh-CN" w:bidi="ar-SA"/>
        </w:rPr>
      </w:pPr>
    </w:p>
    <w:p>
      <w:pPr>
        <w:numPr>
          <w:ilvl w:val="0"/>
          <w:numId w:val="3"/>
        </w:numPr>
        <w:spacing w:line="360" w:lineRule="auto"/>
        <w:jc w:val="both"/>
        <w:rPr>
          <w:rFonts w:hint="eastAsia" w:ascii="黑体" w:hAnsi="黑体" w:eastAsia="黑体" w:cs="黑体"/>
          <w:b w:val="0"/>
          <w:bCs w:val="0"/>
          <w:color w:val="000000"/>
          <w:kern w:val="2"/>
          <w:sz w:val="32"/>
          <w:szCs w:val="32"/>
          <w:lang w:val="en-US" w:eastAsia="zh-CN" w:bidi="ar-SA"/>
        </w:rPr>
      </w:pPr>
      <w:r>
        <w:rPr>
          <w:rFonts w:hint="eastAsia" w:ascii="黑体" w:hAnsi="黑体" w:eastAsia="黑体" w:cs="黑体"/>
          <w:b w:val="0"/>
          <w:bCs w:val="0"/>
          <w:color w:val="000000"/>
          <w:kern w:val="2"/>
          <w:sz w:val="32"/>
          <w:szCs w:val="32"/>
          <w:lang w:val="en-US" w:eastAsia="zh-CN" w:bidi="ar-SA"/>
        </w:rPr>
        <w:t>开标一览表</w:t>
      </w:r>
    </w:p>
    <w:p>
      <w:pPr>
        <w:numPr>
          <w:ilvl w:val="0"/>
          <w:numId w:val="0"/>
        </w:numPr>
        <w:spacing w:line="360" w:lineRule="auto"/>
        <w:jc w:val="center"/>
        <w:rPr>
          <w:rFonts w:hint="eastAsia" w:ascii="宋体" w:hAnsi="宋体" w:eastAsia="宋体" w:cs="宋体"/>
          <w:b w:val="0"/>
          <w:bCs w:val="0"/>
          <w:color w:val="000000"/>
          <w:kern w:val="2"/>
          <w:sz w:val="32"/>
          <w:szCs w:val="32"/>
          <w:lang w:val="en-US" w:eastAsia="zh-CN" w:bidi="ar-SA"/>
        </w:rPr>
      </w:pPr>
      <w:r>
        <w:rPr>
          <w:rFonts w:hint="eastAsia" w:ascii="宋体" w:hAnsi="宋体" w:eastAsia="宋体" w:cs="宋体"/>
          <w:b w:val="0"/>
          <w:bCs w:val="0"/>
          <w:color w:val="000000"/>
          <w:kern w:val="2"/>
          <w:sz w:val="32"/>
          <w:szCs w:val="32"/>
          <w:lang w:val="en-US" w:eastAsia="zh-CN" w:bidi="ar-SA"/>
        </w:rPr>
        <w:t>开标一览表</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投标人名称：</w:t>
      </w:r>
    </w:p>
    <w:p>
      <w:pPr>
        <w:spacing w:line="360" w:lineRule="auto"/>
        <w:rPr>
          <w:rFonts w:hint="eastAsia" w:ascii="宋体" w:hAnsi="宋体" w:eastAsia="宋体" w:cs="宋体"/>
          <w:b/>
          <w:bCs/>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项目名称：</w:t>
      </w:r>
    </w:p>
    <w:tbl>
      <w:tblPr>
        <w:tblStyle w:val="15"/>
        <w:tblW w:w="67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4"/>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4"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投标总报价（元）</w:t>
            </w:r>
          </w:p>
        </w:tc>
        <w:tc>
          <w:tcPr>
            <w:tcW w:w="2767" w:type="dxa"/>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服务期（年）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3984" w:type="dxa"/>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大写：</w:t>
            </w:r>
          </w:p>
        </w:tc>
        <w:tc>
          <w:tcPr>
            <w:tcW w:w="2767" w:type="dxa"/>
            <w:vMerge w:val="restart"/>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3984" w:type="dxa"/>
            <w:vAlign w:val="center"/>
          </w:tcPr>
          <w:p>
            <w:pPr>
              <w:keepNext w:val="0"/>
              <w:keepLines w:val="0"/>
              <w:suppressLineNumbers w:val="0"/>
              <w:spacing w:before="0" w:beforeAutospacing="0" w:after="0" w:afterAutospacing="0" w:line="360" w:lineRule="auto"/>
              <w:ind w:left="0" w:right="0"/>
              <w:jc w:val="both"/>
              <w:rPr>
                <w:rFonts w:hint="eastAsia" w:ascii="宋体" w:hAnsi="宋体" w:eastAsia="宋体" w:cs="宋体"/>
                <w:b w:val="0"/>
                <w:bCs w:val="0"/>
                <w:color w:val="000000"/>
                <w:kern w:val="2"/>
                <w:sz w:val="24"/>
                <w:szCs w:val="24"/>
                <w:vertAlign w:val="baseline"/>
                <w:lang w:val="en-US" w:eastAsia="zh-CN" w:bidi="ar-SA"/>
              </w:rPr>
            </w:pPr>
            <w:r>
              <w:rPr>
                <w:rFonts w:hint="eastAsia" w:ascii="宋体" w:hAnsi="宋体" w:eastAsia="宋体" w:cs="宋体"/>
                <w:b w:val="0"/>
                <w:bCs w:val="0"/>
                <w:color w:val="000000"/>
                <w:kern w:val="2"/>
                <w:sz w:val="24"/>
                <w:szCs w:val="24"/>
                <w:vertAlign w:val="baseline"/>
                <w:lang w:val="en-US" w:eastAsia="zh-CN" w:bidi="ar-SA"/>
              </w:rPr>
              <w:t>小写：</w:t>
            </w:r>
          </w:p>
        </w:tc>
        <w:tc>
          <w:tcPr>
            <w:tcW w:w="2767" w:type="dxa"/>
            <w:vMerge w:val="continue"/>
            <w:vAlign w:val="center"/>
          </w:tcPr>
          <w:p>
            <w:pPr>
              <w:keepNext w:val="0"/>
              <w:keepLines w:val="0"/>
              <w:suppressLineNumbers w:val="0"/>
              <w:spacing w:before="0" w:beforeAutospacing="0" w:after="0" w:afterAutospacing="0" w:line="360" w:lineRule="auto"/>
              <w:ind w:left="0" w:right="0"/>
              <w:jc w:val="center"/>
              <w:rPr>
                <w:rFonts w:hint="eastAsia" w:ascii="宋体" w:hAnsi="宋体" w:eastAsia="宋体" w:cs="宋体"/>
                <w:b w:val="0"/>
                <w:bCs w:val="0"/>
                <w:color w:val="000000"/>
                <w:kern w:val="2"/>
                <w:sz w:val="24"/>
                <w:szCs w:val="24"/>
                <w:vertAlign w:val="baseline"/>
                <w:lang w:val="en-US" w:eastAsia="zh-CN" w:bidi="ar-SA"/>
              </w:rPr>
            </w:pPr>
          </w:p>
        </w:tc>
      </w:tr>
    </w:tbl>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说明：1.所有价格均系用人民币表示，单位为元。</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3.格式、内容和签署、盖章必须完整。</w:t>
      </w:r>
    </w:p>
    <w:p>
      <w:pPr>
        <w:spacing w:line="360" w:lineRule="auto"/>
        <w:ind w:left="1400" w:hanging="1200" w:hangingChars="500"/>
        <w:rPr>
          <w:rFonts w:hint="default"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rPr>
          <w:rFonts w:hint="eastAsia" w:asciiTheme="majorHAnsi" w:hAnsiTheme="majorHAnsi" w:eastAsiaTheme="majorEastAsia" w:cstheme="majorBidi"/>
          <w:b/>
          <w:bCs/>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p>
    <w:p>
      <w:pPr>
        <w:spacing w:line="360" w:lineRule="auto"/>
        <w:ind w:firstLine="3360" w:firstLineChars="14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法定代表人或法人授权代表（签字）：</w:t>
      </w:r>
    </w:p>
    <w:p>
      <w:pPr>
        <w:spacing w:line="360" w:lineRule="auto"/>
        <w:ind w:firstLine="1440" w:firstLineChars="600"/>
        <w:rPr>
          <w:rFonts w:hint="eastAsia" w:ascii="宋体" w:hAnsi="宋体" w:eastAsia="宋体" w:cs="宋体"/>
          <w:b w:val="0"/>
          <w:bCs w:val="0"/>
          <w:color w:val="000000"/>
          <w:kern w:val="2"/>
          <w:sz w:val="24"/>
          <w:szCs w:val="24"/>
          <w:lang w:val="en-US" w:eastAsia="zh-CN" w:bidi="ar-SA"/>
        </w:rPr>
      </w:pPr>
    </w:p>
    <w:p>
      <w:pPr>
        <w:spacing w:line="360" w:lineRule="auto"/>
        <w:ind w:firstLine="4080" w:firstLineChars="1700"/>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年     月     日</w:t>
      </w: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spacing w:line="360" w:lineRule="auto"/>
        <w:rPr>
          <w:rFonts w:hint="eastAsia" w:asciiTheme="majorHAnsi" w:hAnsiTheme="majorHAnsi" w:eastAsiaTheme="majorEastAsia" w:cstheme="majorBidi"/>
          <w:b/>
          <w:bCs/>
          <w:color w:val="000000"/>
          <w:kern w:val="2"/>
          <w:sz w:val="32"/>
          <w:szCs w:val="32"/>
          <w:lang w:val="en-US" w:eastAsia="zh-CN" w:bidi="ar-SA"/>
        </w:rPr>
      </w:pPr>
    </w:p>
    <w:p>
      <w:pPr>
        <w:rPr>
          <w:rFonts w:hint="default" w:ascii="宋体" w:hAnsi="宋体" w:eastAsia="宋体"/>
          <w:sz w:val="24"/>
          <w:szCs w:val="24"/>
          <w:lang w:val="en-US" w:eastAsia="zh-CN"/>
        </w:rPr>
      </w:pPr>
      <w:r>
        <w:rPr>
          <w:rFonts w:hint="eastAsia" w:ascii="宋体" w:hAnsi="宋体" w:eastAsia="宋体"/>
          <w:sz w:val="24"/>
          <w:szCs w:val="24"/>
          <w:lang w:val="en-US" w:eastAsia="zh-CN"/>
        </w:rPr>
        <w:t>分项报价表</w:t>
      </w:r>
    </w:p>
    <w:p>
      <w:pPr>
        <w:pStyle w:val="12"/>
        <w:rPr>
          <w:rFonts w:ascii="宋体" w:hAnsi="宋体" w:eastAsia="宋体"/>
          <w:sz w:val="24"/>
          <w:szCs w:val="24"/>
          <w:lang w:val="zh-CN"/>
        </w:rPr>
      </w:pPr>
    </w:p>
    <w:p>
      <w:pPr>
        <w:rPr>
          <w:rFonts w:ascii="宋体" w:hAnsi="宋体" w:eastAsia="宋体"/>
          <w:sz w:val="24"/>
          <w:szCs w:val="24"/>
          <w:lang w:val="zh-CN"/>
        </w:rPr>
      </w:pPr>
    </w:p>
    <w:p>
      <w:pPr>
        <w:pStyle w:val="12"/>
        <w:rPr>
          <w:rFonts w:ascii="宋体" w:hAnsi="宋体" w:eastAsia="宋体"/>
          <w:sz w:val="24"/>
          <w:szCs w:val="24"/>
          <w:lang w:val="zh-CN"/>
        </w:rPr>
      </w:pPr>
    </w:p>
    <w:p>
      <w:pPr>
        <w:rPr>
          <w:rFonts w:ascii="宋体" w:hAnsi="宋体" w:eastAsia="宋体"/>
          <w:sz w:val="24"/>
          <w:szCs w:val="24"/>
          <w:lang w:val="zh-CN"/>
        </w:rPr>
      </w:pPr>
    </w:p>
    <w:p>
      <w:pPr>
        <w:pStyle w:val="12"/>
        <w:rPr>
          <w:rFonts w:ascii="宋体" w:hAnsi="宋体" w:eastAsia="宋体"/>
          <w:sz w:val="24"/>
          <w:szCs w:val="24"/>
          <w:lang w:val="zh-CN"/>
        </w:rPr>
      </w:pPr>
    </w:p>
    <w:p>
      <w:pPr>
        <w:rPr>
          <w:rFonts w:ascii="宋体" w:hAnsi="宋体" w:eastAsia="宋体"/>
          <w:sz w:val="24"/>
          <w:szCs w:val="24"/>
          <w:lang w:val="zh-CN"/>
        </w:rPr>
      </w:pPr>
    </w:p>
    <w:p>
      <w:pPr>
        <w:pStyle w:val="12"/>
        <w:rPr>
          <w:rFonts w:ascii="宋体" w:hAnsi="宋体" w:eastAsia="宋体"/>
          <w:sz w:val="24"/>
          <w:szCs w:val="24"/>
          <w:lang w:val="zh-CN"/>
        </w:rPr>
      </w:pPr>
    </w:p>
    <w:p>
      <w:pPr>
        <w:rPr>
          <w:rFonts w:ascii="宋体" w:hAnsi="宋体" w:eastAsia="宋体"/>
          <w:sz w:val="24"/>
          <w:szCs w:val="24"/>
          <w:lang w:val="zh-CN"/>
        </w:rPr>
      </w:pPr>
    </w:p>
    <w:p>
      <w:pPr>
        <w:pStyle w:val="12"/>
        <w:rPr>
          <w:rFonts w:ascii="宋体" w:hAnsi="宋体" w:eastAsia="宋体"/>
          <w:sz w:val="24"/>
          <w:szCs w:val="24"/>
          <w:lang w:val="zh-CN"/>
        </w:rPr>
      </w:pPr>
    </w:p>
    <w:p>
      <w:pPr>
        <w:rPr>
          <w:rFonts w:ascii="宋体" w:hAnsi="宋体" w:eastAsia="宋体"/>
          <w:sz w:val="24"/>
          <w:szCs w:val="24"/>
          <w:lang w:val="zh-CN"/>
        </w:rPr>
      </w:pPr>
    </w:p>
    <w:p>
      <w:pPr>
        <w:pStyle w:val="12"/>
        <w:rPr>
          <w:rFonts w:ascii="宋体" w:hAnsi="宋体" w:eastAsia="宋体"/>
          <w:sz w:val="24"/>
          <w:szCs w:val="24"/>
          <w:lang w:val="zh-CN"/>
        </w:rPr>
      </w:pPr>
    </w:p>
    <w:p>
      <w:pPr>
        <w:rPr>
          <w:rFonts w:ascii="宋体" w:hAnsi="宋体" w:eastAsia="宋体"/>
          <w:sz w:val="24"/>
          <w:szCs w:val="24"/>
          <w:lang w:val="zh-CN"/>
        </w:rPr>
      </w:pPr>
    </w:p>
    <w:p>
      <w:pPr>
        <w:pStyle w:val="12"/>
        <w:rPr>
          <w:rFonts w:ascii="宋体" w:hAnsi="宋体" w:eastAsia="宋体"/>
          <w:sz w:val="24"/>
          <w:szCs w:val="24"/>
          <w:lang w:val="zh-CN"/>
        </w:rPr>
      </w:pPr>
    </w:p>
    <w:p>
      <w:pPr>
        <w:rPr>
          <w:rFonts w:ascii="宋体" w:hAnsi="宋体" w:eastAsia="宋体"/>
          <w:sz w:val="24"/>
          <w:szCs w:val="24"/>
          <w:lang w:val="zh-CN"/>
        </w:rPr>
      </w:pPr>
    </w:p>
    <w:p>
      <w:pPr>
        <w:pStyle w:val="12"/>
        <w:rPr>
          <w:rFonts w:ascii="宋体" w:hAnsi="宋体" w:eastAsia="宋体"/>
          <w:sz w:val="24"/>
          <w:szCs w:val="24"/>
          <w:lang w:val="zh-CN"/>
        </w:rPr>
      </w:pPr>
    </w:p>
    <w:p>
      <w:pPr>
        <w:rPr>
          <w:rFonts w:ascii="宋体" w:hAnsi="宋体" w:eastAsia="宋体"/>
          <w:sz w:val="24"/>
          <w:szCs w:val="24"/>
          <w:lang w:val="zh-CN"/>
        </w:rPr>
      </w:pPr>
    </w:p>
    <w:p>
      <w:pPr>
        <w:pStyle w:val="12"/>
        <w:rPr>
          <w:rFonts w:ascii="宋体" w:hAnsi="宋体" w:eastAsia="宋体"/>
          <w:sz w:val="24"/>
          <w:szCs w:val="24"/>
          <w:lang w:val="zh-CN"/>
        </w:rPr>
      </w:pPr>
    </w:p>
    <w:p>
      <w:pPr>
        <w:rPr>
          <w:rFonts w:ascii="宋体" w:hAnsi="宋体" w:eastAsia="宋体"/>
          <w:sz w:val="24"/>
          <w:szCs w:val="24"/>
          <w:lang w:val="zh-CN"/>
        </w:rPr>
      </w:pPr>
    </w:p>
    <w:p>
      <w:pPr>
        <w:pStyle w:val="12"/>
        <w:rPr>
          <w:rFonts w:ascii="宋体" w:hAnsi="宋体" w:eastAsia="宋体"/>
          <w:sz w:val="24"/>
          <w:szCs w:val="24"/>
          <w:lang w:val="zh-CN"/>
        </w:rPr>
      </w:pPr>
    </w:p>
    <w:p>
      <w:pPr>
        <w:rPr>
          <w:rFonts w:ascii="宋体" w:hAnsi="宋体" w:eastAsia="宋体"/>
          <w:sz w:val="24"/>
          <w:szCs w:val="24"/>
          <w:lang w:val="zh-CN"/>
        </w:rPr>
      </w:pPr>
    </w:p>
    <w:p>
      <w:pPr>
        <w:pStyle w:val="12"/>
        <w:rPr>
          <w:rFonts w:ascii="宋体" w:hAnsi="宋体" w:eastAsia="宋体"/>
          <w:sz w:val="24"/>
          <w:szCs w:val="24"/>
          <w:lang w:val="zh-CN"/>
        </w:rPr>
      </w:pPr>
    </w:p>
    <w:p>
      <w:pPr>
        <w:rPr>
          <w:rFonts w:ascii="宋体" w:hAnsi="宋体" w:eastAsia="宋体"/>
          <w:sz w:val="24"/>
          <w:szCs w:val="24"/>
          <w:lang w:val="zh-CN"/>
        </w:rPr>
      </w:pPr>
    </w:p>
    <w:p>
      <w:pPr>
        <w:pStyle w:val="12"/>
        <w:rPr>
          <w:rFonts w:ascii="宋体" w:hAnsi="宋体" w:eastAsia="宋体"/>
          <w:sz w:val="24"/>
          <w:szCs w:val="24"/>
          <w:lang w:val="zh-CN"/>
        </w:rPr>
      </w:pPr>
    </w:p>
    <w:p>
      <w:pPr>
        <w:rPr>
          <w:rFonts w:ascii="宋体" w:hAnsi="宋体" w:eastAsia="宋体"/>
          <w:sz w:val="24"/>
          <w:szCs w:val="24"/>
          <w:lang w:val="zh-CN"/>
        </w:rPr>
      </w:pPr>
    </w:p>
    <w:p>
      <w:pPr>
        <w:pStyle w:val="12"/>
        <w:rPr>
          <w:lang w:val="zh-CN"/>
        </w:rPr>
      </w:pPr>
    </w:p>
    <w:p>
      <w:pPr>
        <w:pStyle w:val="12"/>
        <w:rPr>
          <w:rFonts w:ascii="宋体" w:hAnsi="宋体" w:eastAsia="宋体"/>
          <w:sz w:val="24"/>
          <w:szCs w:val="24"/>
          <w:lang w:val="zh-CN"/>
        </w:rPr>
      </w:pPr>
    </w:p>
    <w:p>
      <w:pPr>
        <w:rPr>
          <w:lang w:val="zh-CN"/>
        </w:rPr>
      </w:pPr>
    </w:p>
    <w:p>
      <w:pPr>
        <w:numPr>
          <w:ilvl w:val="0"/>
          <w:numId w:val="3"/>
        </w:numPr>
        <w:ind w:left="0" w:leftChars="0" w:firstLine="0" w:firstLineChars="0"/>
        <w:rPr>
          <w:rFonts w:hint="eastAsia" w:ascii="宋体" w:hAnsi="宋体" w:eastAsia="宋体"/>
          <w:b/>
          <w:bCs/>
          <w:sz w:val="24"/>
          <w:szCs w:val="24"/>
          <w:lang w:val="en-US" w:eastAsia="zh-CN"/>
        </w:rPr>
      </w:pPr>
      <w:r>
        <w:rPr>
          <w:rFonts w:hint="eastAsia" w:ascii="宋体" w:hAnsi="宋体" w:eastAsia="宋体"/>
          <w:b/>
          <w:bCs/>
          <w:sz w:val="24"/>
          <w:szCs w:val="24"/>
          <w:lang w:val="en-US" w:eastAsia="zh-CN"/>
        </w:rPr>
        <w:t>法定代表人身份证明</w:t>
      </w:r>
    </w:p>
    <w:p>
      <w:pPr>
        <w:numPr>
          <w:ilvl w:val="0"/>
          <w:numId w:val="0"/>
        </w:numPr>
        <w:ind w:leftChars="0"/>
        <w:rPr>
          <w:rFonts w:hint="default" w:ascii="宋体" w:hAnsi="宋体" w:eastAsia="宋体"/>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single"/>
          <w:lang w:val="en-US" w:eastAsia="zh-CN"/>
        </w:rPr>
      </w:pPr>
      <w:r>
        <w:rPr>
          <w:rFonts w:hint="eastAsia" w:ascii="宋体" w:hAnsi="宋体" w:eastAsia="宋体"/>
          <w:sz w:val="24"/>
          <w:szCs w:val="24"/>
          <w:lang w:val="en-US" w:eastAsia="zh-CN"/>
        </w:rPr>
        <w:t>供应商名称：</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ascii="宋体" w:hAnsi="宋体" w:eastAsia="宋体"/>
          <w:sz w:val="24"/>
          <w:szCs w:val="24"/>
          <w:u w:val="single"/>
          <w:lang w:val="en-US" w:eastAsia="zh-CN"/>
        </w:rPr>
      </w:pPr>
      <w:r>
        <w:rPr>
          <w:rFonts w:hint="eastAsia" w:ascii="宋体" w:hAnsi="宋体" w:eastAsia="宋体"/>
          <w:sz w:val="24"/>
          <w:szCs w:val="24"/>
          <w:u w:val="none"/>
          <w:lang w:val="en-US" w:eastAsia="zh-CN"/>
        </w:rPr>
        <w:t>姓名：</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性别：</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年龄：</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职务： </w:t>
      </w:r>
      <w:r>
        <w:rPr>
          <w:rFonts w:hint="eastAsia" w:ascii="宋体" w:hAnsi="宋体" w:eastAsia="宋体"/>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 xml:space="preserve">系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（供应商名称）的法定代表人。</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附：法定代表人身份证复印件</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注：本身份证明需由供应商加盖单位公章。</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1" w:hRule="atLeast"/>
        </w:trPr>
        <w:tc>
          <w:tcPr>
            <w:tcW w:w="4261" w:type="dxa"/>
          </w:tcPr>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身份证正面</w:t>
            </w:r>
          </w:p>
        </w:tc>
        <w:tc>
          <w:tcPr>
            <w:tcW w:w="4261" w:type="dxa"/>
          </w:tcPr>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eastAsia" w:ascii="宋体" w:hAnsi="宋体" w:eastAsia="宋体"/>
                <w:sz w:val="24"/>
                <w:szCs w:val="24"/>
                <w:u w:val="none"/>
                <w:vertAlign w:val="baseline"/>
                <w:lang w:val="en-US" w:eastAsia="zh-CN"/>
              </w:rPr>
            </w:pPr>
          </w:p>
          <w:p>
            <w:pPr>
              <w:keepNext w:val="0"/>
              <w:keepLines w:val="0"/>
              <w:suppressLineNumbers w:val="0"/>
              <w:spacing w:before="0" w:beforeAutospacing="0" w:after="0" w:afterAutospacing="0"/>
              <w:ind w:left="0" w:right="0"/>
              <w:jc w:val="center"/>
              <w:rPr>
                <w:rFonts w:hint="default" w:ascii="宋体" w:hAnsi="宋体" w:eastAsia="宋体"/>
                <w:sz w:val="24"/>
                <w:szCs w:val="24"/>
                <w:u w:val="none"/>
                <w:vertAlign w:val="baseline"/>
                <w:lang w:val="en-US" w:eastAsia="zh-CN"/>
              </w:rPr>
            </w:pPr>
            <w:r>
              <w:rPr>
                <w:rFonts w:hint="eastAsia" w:ascii="宋体" w:hAnsi="宋体" w:eastAsia="宋体"/>
                <w:sz w:val="24"/>
                <w:szCs w:val="24"/>
                <w:u w:val="none"/>
                <w:vertAlign w:val="baseline"/>
                <w:lang w:val="en-US" w:eastAsia="zh-CN"/>
              </w:rPr>
              <w:t>身份证反面</w:t>
            </w:r>
          </w:p>
        </w:tc>
      </w:tr>
    </w:tbl>
    <w:p>
      <w:pPr>
        <w:jc w:val="center"/>
        <w:rPr>
          <w:rFonts w:hint="eastAsia" w:ascii="宋体" w:hAnsi="宋体" w:eastAsia="宋体"/>
          <w:sz w:val="24"/>
          <w:szCs w:val="24"/>
          <w:u w:val="none"/>
          <w:lang w:val="en-US" w:eastAsia="zh-CN"/>
        </w:rPr>
      </w:pPr>
    </w:p>
    <w:p>
      <w:pPr>
        <w:jc w:val="cente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p>
    <w:p>
      <w:pPr>
        <w:rPr>
          <w:rFonts w:hint="eastAsia" w:ascii="宋体" w:hAnsi="宋体" w:eastAsia="宋体"/>
          <w:sz w:val="24"/>
          <w:szCs w:val="24"/>
          <w:u w:val="none"/>
          <w:lang w:val="en-US" w:eastAsia="zh-CN"/>
        </w:rPr>
      </w:pPr>
      <w:r>
        <w:rPr>
          <w:rFonts w:hint="eastAsia" w:ascii="宋体" w:hAnsi="宋体" w:eastAsia="宋体"/>
          <w:sz w:val="24"/>
          <w:szCs w:val="24"/>
          <w:u w:val="none"/>
          <w:lang w:val="en-US" w:eastAsia="zh-CN"/>
        </w:rPr>
        <w:t>供应商：</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（单位公章）</w:t>
      </w:r>
    </w:p>
    <w:p>
      <w:pPr>
        <w:rPr>
          <w:rFonts w:hint="eastAsia" w:ascii="宋体" w:hAnsi="宋体" w:eastAsia="宋体"/>
          <w:sz w:val="24"/>
          <w:szCs w:val="24"/>
          <w:u w:val="none"/>
          <w:lang w:val="en-US" w:eastAsia="zh-CN"/>
        </w:rPr>
      </w:pPr>
    </w:p>
    <w:p>
      <w:pPr>
        <w:rPr>
          <w:rFonts w:hint="default" w:ascii="宋体" w:hAnsi="宋体" w:eastAsia="宋体"/>
          <w:sz w:val="24"/>
          <w:szCs w:val="24"/>
          <w:u w:val="none"/>
          <w:lang w:val="en-US" w:eastAsia="zh-CN"/>
        </w:rPr>
      </w:pP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年</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月</w:t>
      </w:r>
      <w:r>
        <w:rPr>
          <w:rFonts w:hint="eastAsia" w:ascii="宋体" w:hAnsi="宋体" w:eastAsia="宋体"/>
          <w:sz w:val="24"/>
          <w:szCs w:val="24"/>
          <w:u w:val="single"/>
          <w:lang w:val="en-US" w:eastAsia="zh-CN"/>
        </w:rPr>
        <w:t xml:space="preserve">      </w:t>
      </w:r>
      <w:r>
        <w:rPr>
          <w:rFonts w:hint="eastAsia" w:ascii="宋体" w:hAnsi="宋体" w:eastAsia="宋体"/>
          <w:sz w:val="24"/>
          <w:szCs w:val="24"/>
          <w:u w:val="none"/>
          <w:lang w:val="en-US" w:eastAsia="zh-CN"/>
        </w:rPr>
        <w:t xml:space="preserve"> 日</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both"/>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姓名    </w:t>
      </w:r>
      <w:r>
        <w:rPr>
          <w:rFonts w:hint="eastAsia" w:ascii="宋体" w:hAnsi="宋体" w:eastAsia="宋体"/>
          <w:sz w:val="24"/>
          <w:szCs w:val="24"/>
          <w:lang w:val="en-US" w:eastAsia="zh-CN"/>
        </w:rPr>
        <w:t>参加贵单位组织的</w:t>
      </w:r>
      <w:r>
        <w:rPr>
          <w:rFonts w:hint="eastAsia" w:ascii="宋体" w:hAnsi="宋体" w:eastAsia="宋体"/>
          <w:sz w:val="24"/>
          <w:szCs w:val="24"/>
          <w:u w:val="single"/>
          <w:lang w:val="en-US" w:eastAsia="zh-CN"/>
        </w:rPr>
        <w:t xml:space="preserve"> </w:t>
      </w:r>
      <w:r>
        <w:rPr>
          <w:rFonts w:hint="eastAsia" w:ascii="宋体" w:hAnsi="宋体" w:eastAsia="宋体" w:cs="宋体"/>
          <w:b w:val="0"/>
          <w:bCs w:val="0"/>
          <w:i w:val="0"/>
          <w:caps w:val="0"/>
          <w:color w:val="auto"/>
          <w:spacing w:val="0"/>
          <w:sz w:val="24"/>
          <w:szCs w:val="24"/>
          <w:u w:val="single"/>
          <w:lang w:val="en-US" w:eastAsia="zh-CN"/>
        </w:rPr>
        <w:t>项目名称</w:t>
      </w:r>
      <w:r>
        <w:rPr>
          <w:rFonts w:hint="eastAsia" w:ascii="宋体" w:hAnsi="宋体" w:eastAsia="宋体"/>
          <w:sz w:val="24"/>
          <w:szCs w:val="24"/>
          <w:lang w:val="en-US" w:eastAsia="zh-CN"/>
        </w:rPr>
        <w:t>,委托人全权代表我单位处理本项目的报名、投标等工作。我单位对委托代理人签署的内容负全部责任。签署的文件等内容不因授权的撤销而失效，委托人无转委托权。特此委托。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4"/>
        </w:rPr>
        <mc:AlternateContent>
          <mc:Choice Requires="wps">
            <w:drawing>
              <wp:anchor distT="0" distB="0" distL="114300" distR="114300" simplePos="0" relativeHeight="251662336"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3" name="文本框 3"/>
                <wp:cNvGraphicFramePr/>
                <a:graphic xmlns:a="http://schemas.openxmlformats.org/drawingml/2006/main">
                  <a:graphicData uri="http://schemas.microsoft.com/office/word/2010/wordprocessingShape">
                    <wps:wsp>
                      <wps:cNvSpPr txBox="1"/>
                      <wps:spPr>
                        <a:xfrm>
                          <a:off x="4366260" y="3373120"/>
                          <a:ext cx="2343150" cy="14471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9.55pt;margin-top:3.15pt;height:113.95pt;width:184.5pt;z-index:251662336;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NY6wcDWAAAACQEAAA8AAAAAAAAAAQAgAAAAIgAAAGRycy9kb3ducmV2LnhtbFBLAQIUABQAAAAI&#10;AIdO4kBgeHaVYQIAAMQEAAAOAAAAAAAAAAEAIAAAACUBAABkcnMvZTJvRG9jLnhtbFBLBQYAAAAA&#10;BgAGAFkBAAD4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6" name="文本框 6"/>
                <wp:cNvGraphicFramePr/>
                <a:graphic xmlns:a="http://schemas.openxmlformats.org/drawingml/2006/main">
                  <a:graphicData uri="http://schemas.microsoft.com/office/word/2010/wordprocessingShape">
                    <wps:wsp>
                      <wps:cNvSpPr txBox="1"/>
                      <wps:spPr>
                        <a:xfrm>
                          <a:off x="1375410" y="3209290"/>
                          <a:ext cx="242824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2.2pt;height:117.05pt;width:191.2pt;z-index:251660288;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dcIOa9YAAAAIAQAADwAAAAAAAAABACAAAAAiAAAAZHJzL2Rvd25yZXYueG1sUEsBAhQAFAAA&#10;AAgAh07iQAvpoS5jAgAAxAQAAA4AAAAAAAAAAQAgAAAAJQEAAGRycy9lMm9Eb2MueG1sUEsFBgAA&#10;AAAGAAYAWQEAAPoFA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4"/>
        </w:rPr>
        <mc:AlternateContent>
          <mc:Choice Requires="wps">
            <w:drawing>
              <wp:anchor distT="0" distB="0" distL="114300" distR="114300" simplePos="0" relativeHeight="251663360"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4" name="文本框 4"/>
                <wp:cNvGraphicFramePr/>
                <a:graphic xmlns:a="http://schemas.openxmlformats.org/drawingml/2006/main">
                  <a:graphicData uri="http://schemas.microsoft.com/office/word/2010/wordprocessingShape">
                    <wps:wsp>
                      <wps:cNvSpPr txBox="1"/>
                      <wps:spPr>
                        <a:xfrm>
                          <a:off x="4318635" y="5201920"/>
                          <a:ext cx="2371725" cy="147637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8.8pt;margin-top:3.55pt;height:116.25pt;width:186.75pt;z-index:251663360;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pHvKM1wAAAAkBAAAPAAAAAAAAAAEAIAAAACIAAABkcnMvZG93bnJldi54bWxQSwECFAAU&#10;AAAACACHTuJAuYOsumQCAADEBAAADgAAAAAAAAABACAAAAAm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960" w:firstLineChars="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 name="文本框 2"/>
                <wp:cNvGraphicFramePr/>
                <a:graphic xmlns:a="http://schemas.openxmlformats.org/drawingml/2006/main">
                  <a:graphicData uri="http://schemas.microsoft.com/office/word/2010/wordprocessingShape">
                    <wps:wsp>
                      <wps:cNvSpPr txBox="1"/>
                      <wps:spPr>
                        <a:xfrm>
                          <a:off x="0" y="0"/>
                          <a:ext cx="2419350" cy="148653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5pt;margin-top:1.9pt;height:117.05pt;width:190.5pt;z-index:251661312;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LWcmAnVAAAACAEA&#10;AA8AAAAAAAAAAQAgAAAAIgAAAGRycy9kb3ducmV2LnhtbFBLAQIUABQAAAAIAIdO4kB35ykkVgIA&#10;ALgEAAAOAAAAAAAAAAEAIAAAACQBAABkcnMvZTJvRG9jLnhtbFBLBQYAAAAABgAGAFkBAADsBQAA&#10;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720" w:firstLineChars="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sz w:val="24"/>
          <w:szCs w:val="24"/>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spacing w:line="360" w:lineRule="auto"/>
        <w:rPr>
          <w:rFonts w:ascii="宋体" w:hAnsi="宋体" w:eastAsia="宋体"/>
          <w:sz w:val="24"/>
          <w:szCs w:val="24"/>
        </w:rPr>
      </w:pPr>
    </w:p>
    <w:p>
      <w:pPr>
        <w:tabs>
          <w:tab w:val="left" w:pos="1326"/>
        </w:tabs>
        <w:bidi w:val="0"/>
        <w:jc w:val="left"/>
        <w:rPr>
          <w:rFonts w:hint="eastAsia" w:ascii="宋体" w:hAnsi="宋体" w:eastAsia="宋体" w:cs="宋体"/>
          <w:sz w:val="24"/>
          <w:szCs w:val="24"/>
          <w:lang w:val="en-US" w:eastAsia="zh-CN"/>
        </w:rPr>
      </w:pPr>
    </w:p>
    <w:p>
      <w:pPr>
        <w:tabs>
          <w:tab w:val="left" w:pos="1326"/>
        </w:tabs>
        <w:bidi w:val="0"/>
        <w:jc w:val="left"/>
        <w:rPr>
          <w:rFonts w:hint="eastAsia" w:ascii="宋体" w:hAnsi="宋体" w:eastAsia="宋体" w:cs="宋体"/>
          <w:sz w:val="24"/>
          <w:szCs w:val="24"/>
          <w:lang w:val="en-US" w:eastAsia="zh-CN"/>
        </w:rPr>
      </w:pP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jc w:val="left"/>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五、投标人基本情况表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（营业执照及相关资质复印件）</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六、商务条款响应表</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080" w:firstLineChars="17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firstLine="4320" w:firstLineChars="18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ind w:leftChars="0"/>
        <w:jc w:val="left"/>
        <w:textAlignment w:val="auto"/>
        <w:rPr>
          <w:rFonts w:hint="default" w:ascii="宋体" w:hAnsi="宋体" w:eastAsia="宋体" w:cs="宋体"/>
          <w:b w:val="0"/>
          <w:bCs w:val="0"/>
          <w:sz w:val="24"/>
          <w:szCs w:val="24"/>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七、 提供具有良好的商业信誉和健全的财务会计制度的证明材料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八、 提供依法缴纳税收和社会保障资金的良好记录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color w:val="000000"/>
          <w:kern w:val="2"/>
          <w:sz w:val="28"/>
          <w:szCs w:val="28"/>
          <w:lang w:val="en-US" w:eastAsia="zh-CN" w:bidi="ar-SA"/>
        </w:rPr>
      </w:pPr>
      <w:r>
        <w:rPr>
          <w:rFonts w:hint="eastAsia" w:ascii="宋体" w:hAnsi="宋体" w:eastAsia="宋体" w:cs="宋体"/>
          <w:b/>
          <w:bCs/>
          <w:sz w:val="28"/>
          <w:szCs w:val="28"/>
          <w:lang w:val="en-US" w:eastAsia="zh-CN"/>
        </w:rPr>
        <w:t xml:space="preserve">九、参加政府采购前三年内在经营活动中无重大违法记录书面声明 </w:t>
      </w:r>
    </w:p>
    <w:p>
      <w:pPr>
        <w:numPr>
          <w:ilvl w:val="0"/>
          <w:numId w:val="0"/>
        </w:numPr>
        <w:spacing w:line="360" w:lineRule="auto"/>
        <w:jc w:val="both"/>
        <w:rPr>
          <w:rFonts w:hint="default" w:ascii="宋体" w:hAnsi="宋体" w:eastAsia="宋体" w:cs="宋体"/>
          <w:b/>
          <w:bCs/>
          <w:color w:val="000000"/>
          <w:kern w:val="2"/>
          <w:sz w:val="28"/>
          <w:szCs w:val="28"/>
          <w:lang w:val="en-US" w:eastAsia="zh-CN" w:bidi="ar-SA"/>
        </w:rPr>
      </w:pPr>
      <w:r>
        <w:rPr>
          <w:rFonts w:hint="eastAsia" w:ascii="宋体" w:hAnsi="宋体" w:eastAsia="宋体" w:cs="宋体"/>
          <w:b/>
          <w:bCs/>
          <w:color w:val="000000"/>
          <w:kern w:val="2"/>
          <w:sz w:val="28"/>
          <w:szCs w:val="28"/>
          <w:lang w:val="en-US" w:eastAsia="zh-CN" w:bidi="ar-SA"/>
        </w:rPr>
        <w:t>十、技术要求响应表（响应技术要求里的表一和表二）</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8"/>
          <w:szCs w:val="28"/>
          <w:lang w:val="en-US" w:eastAsia="zh-C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招标技术参数要求</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投标人提供相应内容</w:t>
            </w: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偏离程度</w:t>
            </w: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2</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3</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w:t>
            </w: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0"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c>
          <w:tcPr>
            <w:tcW w:w="1421" w:type="dxa"/>
          </w:tcPr>
          <w:p>
            <w:pPr>
              <w:keepNext w:val="0"/>
              <w:keepLines w:val="0"/>
              <w:pageBreakBefore w:val="0"/>
              <w:widowControl w:val="0"/>
              <w:numPr>
                <w:ilvl w:val="0"/>
                <w:numId w:val="0"/>
              </w:numPr>
              <w:suppressLineNumbers w:val="0"/>
              <w:tabs>
                <w:tab w:val="left" w:pos="606"/>
              </w:tabs>
              <w:kinsoku/>
              <w:wordWrap/>
              <w:overflowPunct/>
              <w:topLinePunct w:val="0"/>
              <w:autoSpaceDE/>
              <w:autoSpaceDN/>
              <w:bidi w:val="0"/>
              <w:adjustRightInd/>
              <w:snapToGrid/>
              <w:spacing w:before="0" w:beforeAutospacing="0" w:after="0" w:afterAutospacing="0" w:line="360" w:lineRule="auto"/>
              <w:ind w:left="0" w:right="0"/>
              <w:jc w:val="left"/>
              <w:textAlignment w:val="auto"/>
              <w:rPr>
                <w:rFonts w:hint="eastAsia" w:ascii="宋体" w:hAnsi="宋体" w:eastAsia="宋体" w:cs="宋体"/>
                <w:sz w:val="24"/>
                <w:szCs w:val="24"/>
                <w:vertAlign w:val="baseline"/>
                <w:lang w:val="en-US" w:eastAsia="zh-CN"/>
              </w:rPr>
            </w:pP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sz w:val="24"/>
          <w:szCs w:val="24"/>
        </w:rPr>
      </w:pPr>
      <w:r>
        <w:rPr>
          <w:rFonts w:hint="eastAsia" w:ascii="宋体" w:hAnsi="宋体" w:eastAsia="宋体" w:cs="宋体"/>
          <w:color w:val="000000"/>
          <w:kern w:val="0"/>
          <w:sz w:val="24"/>
          <w:szCs w:val="24"/>
          <w:lang w:val="en-US" w:eastAsia="zh-CN" w:bidi="ar"/>
        </w:rPr>
        <w:t>说明：</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1.投标人应当如实填写上表“投标人提供响应内容”处内容，对招标文件提出的要求和条件作出明确响应，并列明具体响应 数值或内容，只注明符合、满足等无具体内容表述的，将视为未实质性满足招标文件要求。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2.“偏离程度”处可填写满足、响应或正偏离、负偏离。 </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 xml:space="preserve">3.“备注”处可填写偏离情况的具体说明。 </w:t>
      </w:r>
    </w:p>
    <w:p>
      <w:pPr>
        <w:keepNext w:val="0"/>
        <w:keepLines w:val="0"/>
        <w:pageBreakBefore w:val="0"/>
        <w:widowControl w:val="0"/>
        <w:numPr>
          <w:ilvl w:val="0"/>
          <w:numId w:val="0"/>
        </w:numPr>
        <w:tabs>
          <w:tab w:val="left" w:pos="606"/>
        </w:tabs>
        <w:kinsoku/>
        <w:wordWrap/>
        <w:overflowPunct/>
        <w:topLinePunct w:val="0"/>
        <w:autoSpaceDE/>
        <w:autoSpaceDN/>
        <w:bidi w:val="0"/>
        <w:adjustRightInd/>
        <w:snapToGrid/>
        <w:spacing w:line="360" w:lineRule="auto"/>
        <w:jc w:val="left"/>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十一、检查报告或证明材料</w:t>
      </w:r>
    </w:p>
    <w:p>
      <w:pPr>
        <w:pStyle w:val="7"/>
        <w:numPr>
          <w:ilvl w:val="0"/>
          <w:numId w:val="0"/>
        </w:numPr>
        <w:ind w:leftChars="0"/>
        <w:rPr>
          <w:rFonts w:hint="default" w:ascii="宋体" w:hAnsi="宋体" w:eastAsia="宋体" w:cs="宋体"/>
          <w:b/>
          <w:bCs/>
          <w:kern w:val="2"/>
          <w:sz w:val="28"/>
          <w:szCs w:val="28"/>
          <w:lang w:val="en-US" w:eastAsia="zh-CN" w:bidi="ar-SA"/>
        </w:rPr>
      </w:pPr>
      <w:r>
        <w:rPr>
          <w:rFonts w:hint="eastAsia" w:ascii="宋体" w:hAnsi="宋体" w:eastAsia="宋体" w:cs="宋体"/>
          <w:b/>
          <w:bCs/>
          <w:kern w:val="2"/>
          <w:sz w:val="28"/>
          <w:szCs w:val="28"/>
          <w:lang w:val="en-US" w:eastAsia="zh-CN" w:bidi="ar-SA"/>
        </w:rPr>
        <w:t>十</w:t>
      </w:r>
      <w:r>
        <w:rPr>
          <w:rFonts w:hint="eastAsia" w:hAnsi="宋体" w:cs="宋体"/>
          <w:b/>
          <w:bCs/>
          <w:kern w:val="2"/>
          <w:sz w:val="28"/>
          <w:szCs w:val="28"/>
          <w:lang w:val="en-US" w:eastAsia="zh-CN" w:bidi="ar-SA"/>
        </w:rPr>
        <w:t>二</w:t>
      </w:r>
      <w:r>
        <w:rPr>
          <w:rFonts w:hint="eastAsia" w:ascii="宋体" w:hAnsi="宋体" w:eastAsia="宋体" w:cs="宋体"/>
          <w:b/>
          <w:bCs/>
          <w:kern w:val="2"/>
          <w:sz w:val="28"/>
          <w:szCs w:val="28"/>
          <w:lang w:val="en-US" w:eastAsia="zh-CN" w:bidi="ar-SA"/>
        </w:rPr>
        <w:t>、其他</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hint="default"/>
        <w:lang w:val="en-US"/>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1"/>
              <wp:cNvGraphicFramePr/>
              <a:graphic xmlns:a="http://schemas.openxmlformats.org/drawingml/2006/main">
                <a:graphicData uri="http://schemas.microsoft.com/office/word/2010/wordprocessingShape">
                  <wps:wsp>
                    <wps:cNvSpPr txBox="1"/>
                    <wps:spPr>
                      <a:xfrm>
                        <a:off x="0" y="0"/>
                        <a:ext cx="1831340" cy="139700"/>
                      </a:xfrm>
                      <a:prstGeom prst="rect">
                        <a:avLst/>
                      </a:prstGeom>
                      <a:noFill/>
                      <a:ln cap="flat">
                        <a:noFill/>
                      </a:ln>
                    </wps:spPr>
                    <wps:txbx>
                      <w:txbxContent>
                        <w:p>
                          <w:pPr>
                            <w:pStyle w:val="9"/>
                            <w:rPr>
                              <w:rFonts w:hint="eastAsia" w:eastAsia="宋体"/>
                              <w:lang w:eastAsia="zh-CN"/>
                            </w:rPr>
                          </w:pPr>
                          <w:r>
                            <w:rPr>
                              <w:rFonts w:hint="eastAsia"/>
                            </w:rPr>
                            <w:fldChar w:fldCharType="begin"/>
                          </w:r>
                          <w:r>
                            <w:rPr>
                              <w:rFonts w:hint="eastAsia"/>
                            </w:rPr>
                            <w:instrText xml:space="preserve">PAGE  \* MERGEFORMAT</w:instrText>
                          </w:r>
                          <w: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ctr" anchorCtr="0" forceAA="0" compatLnSpc="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v-text-anchor:middle;mso-width-relative:page;mso-height-relative:page;" filled="f" stroked="f" coordsize="21600,21600" o:gfxdata="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nQN830QAAAAUBAAAPAAAAAAAAAAEAIAAAACIAAABkcnMvZG93bnJldi54bWxQSwECFAAU&#10;AAAACACHTuJAXUaz8zECAABZBAAADgAAAAAAAAABACAAAAAgAQAAZHJzL2Uyb0RvYy54bWxQSwUG&#10;AAAAAAYABgBZAQAAwwUAAAAA&#10;">
              <v:fill on="f" focussize="0,0"/>
              <v:stroke on="f"/>
              <v:imagedata o:title=""/>
              <o:lock v:ext="edit" aspectratio="f"/>
              <v:textbox inset="0mm,0mm,0mm,0mm" style="mso-fit-shape-to-text:t;">
                <w:txbxContent>
                  <w:p>
                    <w:pPr>
                      <w:pStyle w:val="9"/>
                      <w:rPr>
                        <w:rFonts w:hint="eastAsia" w:eastAsia="宋体"/>
                        <w:lang w:eastAsia="zh-CN"/>
                      </w:rPr>
                    </w:pPr>
                    <w:r>
                      <w:rPr>
                        <w:rFonts w:hint="eastAsia"/>
                      </w:rPr>
                      <w:fldChar w:fldCharType="begin"/>
                    </w:r>
                    <w:r>
                      <w:rPr>
                        <w:rFonts w:hint="eastAsia"/>
                      </w:rPr>
                      <w:instrText xml:space="preserve">PAGE  \* MERGEFORMAT</w:instrText>
                    </w:r>
                    <w: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61F00"/>
    <w:multiLevelType w:val="singleLevel"/>
    <w:tmpl w:val="91761F00"/>
    <w:lvl w:ilvl="0" w:tentative="0">
      <w:start w:val="1"/>
      <w:numFmt w:val="decimal"/>
      <w:suff w:val="nothing"/>
      <w:lvlText w:val="%1．"/>
      <w:lvlJc w:val="left"/>
      <w:pPr>
        <w:ind w:left="0" w:firstLine="400"/>
      </w:pPr>
      <w:rPr>
        <w:rFonts w:hint="default"/>
      </w:rPr>
    </w:lvl>
  </w:abstractNum>
  <w:abstractNum w:abstractNumId="1">
    <w:nsid w:val="5AA96EAC"/>
    <w:multiLevelType w:val="singleLevel"/>
    <w:tmpl w:val="5AA96EAC"/>
    <w:lvl w:ilvl="0" w:tentative="0">
      <w:start w:val="2"/>
      <w:numFmt w:val="chineseCounting"/>
      <w:suff w:val="nothing"/>
      <w:lvlText w:val="%1、"/>
      <w:lvlJc w:val="left"/>
      <w:rPr>
        <w:rFonts w:hint="eastAsia"/>
      </w:rPr>
    </w:lvl>
  </w:abstractNum>
  <w:abstractNum w:abstractNumId="2">
    <w:nsid w:val="5C6A04CC"/>
    <w:multiLevelType w:val="singleLevel"/>
    <w:tmpl w:val="5C6A04CC"/>
    <w:lvl w:ilvl="0" w:tentative="0">
      <w:start w:val="1"/>
      <w:numFmt w:val="chineseCounting"/>
      <w:suff w:val="space"/>
      <w:lvlText w:val="第%1章"/>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NTA2YzcwNjRjMjc0NmI4NDEwZTY3NjFjMGZmNzEifQ=="/>
  </w:docVars>
  <w:rsids>
    <w:rsidRoot w:val="5CF27DD3"/>
    <w:rsid w:val="018B576F"/>
    <w:rsid w:val="024C4854"/>
    <w:rsid w:val="024D1D68"/>
    <w:rsid w:val="027E2104"/>
    <w:rsid w:val="030D75C3"/>
    <w:rsid w:val="036A0F34"/>
    <w:rsid w:val="03CC5EBC"/>
    <w:rsid w:val="03CD1340"/>
    <w:rsid w:val="0485511C"/>
    <w:rsid w:val="04D74F47"/>
    <w:rsid w:val="053333F3"/>
    <w:rsid w:val="05606DDD"/>
    <w:rsid w:val="069429D0"/>
    <w:rsid w:val="069D5FAD"/>
    <w:rsid w:val="06B84C89"/>
    <w:rsid w:val="06DF7684"/>
    <w:rsid w:val="07B6496C"/>
    <w:rsid w:val="07C64EDC"/>
    <w:rsid w:val="08DB2790"/>
    <w:rsid w:val="090D0F93"/>
    <w:rsid w:val="0B737573"/>
    <w:rsid w:val="0B8E008E"/>
    <w:rsid w:val="0BF73B5D"/>
    <w:rsid w:val="0C8920AB"/>
    <w:rsid w:val="0E280BA1"/>
    <w:rsid w:val="0E7712A3"/>
    <w:rsid w:val="0E8F386B"/>
    <w:rsid w:val="0EAE2FD0"/>
    <w:rsid w:val="0EC93655"/>
    <w:rsid w:val="10727C56"/>
    <w:rsid w:val="10B11D4F"/>
    <w:rsid w:val="10D51590"/>
    <w:rsid w:val="11CE42C7"/>
    <w:rsid w:val="1268701C"/>
    <w:rsid w:val="141960BC"/>
    <w:rsid w:val="14511D5D"/>
    <w:rsid w:val="14597EA8"/>
    <w:rsid w:val="1472711D"/>
    <w:rsid w:val="147469A8"/>
    <w:rsid w:val="14994609"/>
    <w:rsid w:val="14A30191"/>
    <w:rsid w:val="15027387"/>
    <w:rsid w:val="157611AC"/>
    <w:rsid w:val="166B5892"/>
    <w:rsid w:val="16AC4710"/>
    <w:rsid w:val="16AE0863"/>
    <w:rsid w:val="18121689"/>
    <w:rsid w:val="18803BFB"/>
    <w:rsid w:val="18A6220B"/>
    <w:rsid w:val="192A7900"/>
    <w:rsid w:val="1A0322AB"/>
    <w:rsid w:val="1A216A9B"/>
    <w:rsid w:val="1AB27051"/>
    <w:rsid w:val="1B031D68"/>
    <w:rsid w:val="1B594C47"/>
    <w:rsid w:val="1E201AA4"/>
    <w:rsid w:val="1E56328C"/>
    <w:rsid w:val="1F701D4F"/>
    <w:rsid w:val="1F7538DF"/>
    <w:rsid w:val="21E800D6"/>
    <w:rsid w:val="21F22524"/>
    <w:rsid w:val="225B4788"/>
    <w:rsid w:val="23C451C6"/>
    <w:rsid w:val="24350B8A"/>
    <w:rsid w:val="26283EB2"/>
    <w:rsid w:val="26E23DC6"/>
    <w:rsid w:val="271C462C"/>
    <w:rsid w:val="27DD3907"/>
    <w:rsid w:val="29111AF1"/>
    <w:rsid w:val="293852BB"/>
    <w:rsid w:val="295579BA"/>
    <w:rsid w:val="2BDC4906"/>
    <w:rsid w:val="2C4241C8"/>
    <w:rsid w:val="2D020716"/>
    <w:rsid w:val="2D811081"/>
    <w:rsid w:val="2EA758B3"/>
    <w:rsid w:val="2EC6190E"/>
    <w:rsid w:val="2F534F90"/>
    <w:rsid w:val="2F880183"/>
    <w:rsid w:val="2FE43113"/>
    <w:rsid w:val="31EE4882"/>
    <w:rsid w:val="32E945AA"/>
    <w:rsid w:val="333F7051"/>
    <w:rsid w:val="33F96FD6"/>
    <w:rsid w:val="34481B5C"/>
    <w:rsid w:val="35332471"/>
    <w:rsid w:val="366A4A09"/>
    <w:rsid w:val="37257DC7"/>
    <w:rsid w:val="38BD12DD"/>
    <w:rsid w:val="38D70A29"/>
    <w:rsid w:val="39EF7A7C"/>
    <w:rsid w:val="3A9C348D"/>
    <w:rsid w:val="3C1A50D7"/>
    <w:rsid w:val="3D362067"/>
    <w:rsid w:val="3D926603"/>
    <w:rsid w:val="3E843922"/>
    <w:rsid w:val="3FB17EA0"/>
    <w:rsid w:val="3FB454E1"/>
    <w:rsid w:val="405A279D"/>
    <w:rsid w:val="40FF7B3F"/>
    <w:rsid w:val="42A542DB"/>
    <w:rsid w:val="43B446EE"/>
    <w:rsid w:val="43B6162D"/>
    <w:rsid w:val="43E1752F"/>
    <w:rsid w:val="440700DA"/>
    <w:rsid w:val="454959B9"/>
    <w:rsid w:val="456728B3"/>
    <w:rsid w:val="46AB11F1"/>
    <w:rsid w:val="47F2274C"/>
    <w:rsid w:val="4803283D"/>
    <w:rsid w:val="480C2862"/>
    <w:rsid w:val="48CE6604"/>
    <w:rsid w:val="48E83EBD"/>
    <w:rsid w:val="4B091217"/>
    <w:rsid w:val="4B645A8C"/>
    <w:rsid w:val="4B8219EB"/>
    <w:rsid w:val="4C0130D0"/>
    <w:rsid w:val="4C2B118A"/>
    <w:rsid w:val="4C873D0A"/>
    <w:rsid w:val="4C9106B5"/>
    <w:rsid w:val="4DE61182"/>
    <w:rsid w:val="4E3E109E"/>
    <w:rsid w:val="4E7D75B9"/>
    <w:rsid w:val="4ECE5829"/>
    <w:rsid w:val="4F0A0A6D"/>
    <w:rsid w:val="4F4C28E7"/>
    <w:rsid w:val="4FD40F9E"/>
    <w:rsid w:val="50900B38"/>
    <w:rsid w:val="512F7E31"/>
    <w:rsid w:val="51827267"/>
    <w:rsid w:val="522E2262"/>
    <w:rsid w:val="52F95956"/>
    <w:rsid w:val="52F97BD0"/>
    <w:rsid w:val="56B63A7F"/>
    <w:rsid w:val="56D4087D"/>
    <w:rsid w:val="57224BDA"/>
    <w:rsid w:val="5922620D"/>
    <w:rsid w:val="5A5D2403"/>
    <w:rsid w:val="5A867B53"/>
    <w:rsid w:val="5B6E25BC"/>
    <w:rsid w:val="5B7C6170"/>
    <w:rsid w:val="5BB72056"/>
    <w:rsid w:val="5CBB64D2"/>
    <w:rsid w:val="5CF27DD3"/>
    <w:rsid w:val="5DC444F5"/>
    <w:rsid w:val="5DDE5B0D"/>
    <w:rsid w:val="5E132A05"/>
    <w:rsid w:val="5E6C6B01"/>
    <w:rsid w:val="5F334CEB"/>
    <w:rsid w:val="5F710496"/>
    <w:rsid w:val="5FB4161A"/>
    <w:rsid w:val="60541B24"/>
    <w:rsid w:val="60FD7482"/>
    <w:rsid w:val="61A56138"/>
    <w:rsid w:val="63532DA2"/>
    <w:rsid w:val="64BB1E86"/>
    <w:rsid w:val="66343542"/>
    <w:rsid w:val="667B1E6E"/>
    <w:rsid w:val="66A65A6B"/>
    <w:rsid w:val="66CA54A4"/>
    <w:rsid w:val="675445CD"/>
    <w:rsid w:val="67784B5F"/>
    <w:rsid w:val="683C6BCF"/>
    <w:rsid w:val="685127B9"/>
    <w:rsid w:val="69BC0519"/>
    <w:rsid w:val="69DE1817"/>
    <w:rsid w:val="6A8F035A"/>
    <w:rsid w:val="6AC040FE"/>
    <w:rsid w:val="6BBC6069"/>
    <w:rsid w:val="6D320A99"/>
    <w:rsid w:val="6D3E798B"/>
    <w:rsid w:val="6D901E35"/>
    <w:rsid w:val="6DA01355"/>
    <w:rsid w:val="6E0E62DF"/>
    <w:rsid w:val="6EC6456A"/>
    <w:rsid w:val="6F6367E4"/>
    <w:rsid w:val="6F6F075E"/>
    <w:rsid w:val="7225688E"/>
    <w:rsid w:val="731E024A"/>
    <w:rsid w:val="73A73F6C"/>
    <w:rsid w:val="741E09A4"/>
    <w:rsid w:val="751C4B17"/>
    <w:rsid w:val="758F3DF0"/>
    <w:rsid w:val="75CB3919"/>
    <w:rsid w:val="76432944"/>
    <w:rsid w:val="76437B2F"/>
    <w:rsid w:val="76524935"/>
    <w:rsid w:val="76FA52B6"/>
    <w:rsid w:val="77246C60"/>
    <w:rsid w:val="77D96CDB"/>
    <w:rsid w:val="77E46B25"/>
    <w:rsid w:val="791B65A9"/>
    <w:rsid w:val="7A33539F"/>
    <w:rsid w:val="7BB52156"/>
    <w:rsid w:val="7DEA41A0"/>
    <w:rsid w:val="7E290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28"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5">
    <w:name w:val="heading 2"/>
    <w:basedOn w:val="1"/>
    <w:next w:val="1"/>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6">
    <w:name w:val="Default Paragraph Font"/>
    <w:autoRedefine/>
    <w:semiHidden/>
    <w:qFormat/>
    <w:uiPriority w:val="0"/>
  </w:style>
  <w:style w:type="table" w:default="1" w:styleId="14">
    <w:name w:val="Normal Table"/>
    <w:autoRedefin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Body Text First Indent 21"/>
    <w:basedOn w:val="3"/>
    <w:next w:val="1"/>
    <w:autoRedefine/>
    <w:qFormat/>
    <w:uiPriority w:val="0"/>
    <w:pPr>
      <w:tabs>
        <w:tab w:val="left" w:pos="4305"/>
      </w:tabs>
      <w:autoSpaceDE/>
      <w:autoSpaceDN/>
      <w:adjustRightInd/>
      <w:spacing w:after="120" w:line="240" w:lineRule="auto"/>
      <w:ind w:left="420" w:leftChars="200" w:firstLine="420"/>
      <w:jc w:val="both"/>
      <w:textAlignment w:val="auto"/>
    </w:pPr>
    <w:rPr>
      <w:kern w:val="0"/>
    </w:rPr>
  </w:style>
  <w:style w:type="paragraph" w:styleId="3">
    <w:name w:val="Body Text Indent"/>
    <w:basedOn w:val="1"/>
    <w:next w:val="1"/>
    <w:autoRedefine/>
    <w:qFormat/>
    <w:uiPriority w:val="0"/>
    <w:pPr>
      <w:tabs>
        <w:tab w:val="left" w:pos="4305"/>
      </w:tabs>
      <w:adjustRightInd w:val="0"/>
      <w:snapToGrid w:val="0"/>
      <w:spacing w:line="360" w:lineRule="auto"/>
      <w:ind w:firstLine="561"/>
    </w:pPr>
    <w:rPr>
      <w:rFonts w:ascii="宋体" w:hAnsi="宋体"/>
      <w:color w:val="000000"/>
      <w:sz w:val="24"/>
    </w:rPr>
  </w:style>
  <w:style w:type="paragraph" w:styleId="6">
    <w:name w:val="Body Text"/>
    <w:basedOn w:val="1"/>
    <w:next w:val="1"/>
    <w:autoRedefine/>
    <w:qFormat/>
    <w:uiPriority w:val="1"/>
    <w:rPr>
      <w:rFonts w:ascii="微软雅黑" w:hAnsi="微软雅黑" w:eastAsia="微软雅黑" w:cs="微软雅黑"/>
      <w:sz w:val="15"/>
      <w:szCs w:val="15"/>
      <w:lang w:val="zh-CN" w:eastAsia="zh-CN" w:bidi="zh-CN"/>
    </w:rPr>
  </w:style>
  <w:style w:type="paragraph" w:styleId="7">
    <w:name w:val="Plain Text"/>
    <w:basedOn w:val="8"/>
    <w:next w:val="1"/>
    <w:autoRedefine/>
    <w:qFormat/>
    <w:uiPriority w:val="0"/>
    <w:rPr>
      <w:rFonts w:ascii="宋体" w:hAnsi="Courier New"/>
    </w:rPr>
  </w:style>
  <w:style w:type="paragraph" w:customStyle="1" w:styleId="8">
    <w:name w:val="Normal_6"/>
    <w:next w:val="7"/>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9">
    <w:name w:val="footer"/>
    <w:basedOn w:val="1"/>
    <w:autoRedefine/>
    <w:qFormat/>
    <w:uiPriority w:val="0"/>
    <w:pPr>
      <w:tabs>
        <w:tab w:val="center" w:pos="4153"/>
        <w:tab w:val="right" w:pos="8306"/>
      </w:tabs>
      <w:snapToGrid w:val="0"/>
      <w:jc w:val="left"/>
    </w:pPr>
    <w:rPr>
      <w:sz w:val="18"/>
    </w:rPr>
  </w:style>
  <w:style w:type="paragraph" w:styleId="10">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4"/>
    <w:autoRedefine/>
    <w:qFormat/>
    <w:uiPriority w:val="28"/>
  </w:style>
  <w:style w:type="paragraph" w:styleId="12">
    <w:name w:val="Subtitle"/>
    <w:basedOn w:val="1"/>
    <w:next w:val="1"/>
    <w:autoRedefine/>
    <w:qFormat/>
    <w:uiPriority w:val="0"/>
    <w:pPr>
      <w:autoSpaceDE/>
      <w:autoSpaceDN/>
      <w:spacing w:before="240" w:after="60" w:line="312" w:lineRule="auto"/>
      <w:ind w:firstLine="14"/>
      <w:jc w:val="center"/>
      <w:outlineLvl w:val="1"/>
    </w:pPr>
  </w:style>
  <w:style w:type="paragraph" w:styleId="13">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5">
    <w:name w:val="Table Grid"/>
    <w:basedOn w:val="14"/>
    <w:autoRedefine/>
    <w:qFormat/>
    <w:uiPriority w:val="59"/>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font12"/>
    <w:basedOn w:val="16"/>
    <w:autoRedefine/>
    <w:qFormat/>
    <w:uiPriority w:val="0"/>
    <w:rPr>
      <w:rFonts w:hint="eastAsia" w:ascii="宋体" w:hAnsi="宋体" w:eastAsia="宋体" w:cs="宋体"/>
      <w:b/>
      <w:color w:val="000000"/>
      <w:sz w:val="24"/>
      <w:szCs w:val="24"/>
      <w:u w:val="none"/>
    </w:rPr>
  </w:style>
  <w:style w:type="character" w:customStyle="1" w:styleId="18">
    <w:name w:val="font81"/>
    <w:basedOn w:val="16"/>
    <w:autoRedefine/>
    <w:qFormat/>
    <w:uiPriority w:val="0"/>
    <w:rPr>
      <w:rFonts w:hint="eastAsia" w:ascii="宋体" w:hAnsi="宋体" w:eastAsia="宋体" w:cs="宋体"/>
      <w:color w:val="000000"/>
      <w:sz w:val="20"/>
      <w:szCs w:val="20"/>
      <w:u w:val="none"/>
    </w:rPr>
  </w:style>
  <w:style w:type="character" w:customStyle="1" w:styleId="19">
    <w:name w:val="font101"/>
    <w:basedOn w:val="16"/>
    <w:autoRedefine/>
    <w:qFormat/>
    <w:uiPriority w:val="0"/>
    <w:rPr>
      <w:rFonts w:hint="eastAsia" w:ascii="宋体" w:hAnsi="宋体" w:eastAsia="宋体" w:cs="宋体"/>
      <w:b/>
      <w:color w:val="000000"/>
      <w:sz w:val="24"/>
      <w:szCs w:val="24"/>
      <w:u w:val="none"/>
    </w:rPr>
  </w:style>
  <w:style w:type="character" w:customStyle="1" w:styleId="20">
    <w:name w:val="font141"/>
    <w:basedOn w:val="16"/>
    <w:autoRedefine/>
    <w:qFormat/>
    <w:uiPriority w:val="0"/>
    <w:rPr>
      <w:rFonts w:hint="eastAsia" w:ascii="宋体" w:hAnsi="宋体" w:eastAsia="宋体" w:cs="宋体"/>
      <w:color w:val="000000"/>
      <w:sz w:val="20"/>
      <w:szCs w:val="20"/>
      <w:u w:val="none"/>
    </w:rPr>
  </w:style>
  <w:style w:type="paragraph" w:customStyle="1" w:styleId="21">
    <w:name w:val="Table Paragraph"/>
    <w:basedOn w:val="1"/>
    <w:autoRedefine/>
    <w:qFormat/>
    <w:uiPriority w:val="1"/>
    <w:rPr>
      <w:rFonts w:ascii="宋体" w:hAnsi="宋体" w:eastAsia="宋体" w:cs="宋体"/>
      <w:lang w:val="zh-CN" w:eastAsia="zh-CN" w:bidi="zh-CN"/>
    </w:rPr>
  </w:style>
  <w:style w:type="character" w:customStyle="1" w:styleId="22">
    <w:name w:val="font11"/>
    <w:basedOn w:val="16"/>
    <w:autoRedefine/>
    <w:qFormat/>
    <w:uiPriority w:val="0"/>
    <w:rPr>
      <w:rFonts w:hint="eastAsia" w:ascii="宋体" w:hAnsi="宋体" w:eastAsia="宋体" w:cs="宋体"/>
      <w:color w:val="000000"/>
      <w:sz w:val="21"/>
      <w:szCs w:val="21"/>
      <w:u w:val="none"/>
    </w:rPr>
  </w:style>
  <w:style w:type="character" w:customStyle="1" w:styleId="23">
    <w:name w:val="font21"/>
    <w:basedOn w:val="16"/>
    <w:autoRedefine/>
    <w:qFormat/>
    <w:uiPriority w:val="0"/>
    <w:rPr>
      <w:rFonts w:hint="eastAsia" w:ascii="宋体" w:hAnsi="宋体" w:eastAsia="宋体" w:cs="宋体"/>
      <w:color w:val="000000"/>
      <w:sz w:val="21"/>
      <w:szCs w:val="21"/>
      <w:u w:val="none"/>
    </w:rPr>
  </w:style>
  <w:style w:type="paragraph" w:customStyle="1" w:styleId="24">
    <w:name w:val="列出段落1"/>
    <w:basedOn w:val="1"/>
    <w:autoRedefine/>
    <w:qFormat/>
    <w:uiPriority w:val="34"/>
    <w:pPr>
      <w:ind w:firstLine="420" w:firstLineChars="200"/>
    </w:pPr>
    <w:rPr>
      <w:rFonts w:ascii="Calibri" w:hAnsi="Calibri"/>
    </w:rPr>
  </w:style>
  <w:style w:type="character" w:customStyle="1" w:styleId="25">
    <w:name w:val="font41"/>
    <w:basedOn w:val="16"/>
    <w:autoRedefine/>
    <w:qFormat/>
    <w:uiPriority w:val="0"/>
    <w:rPr>
      <w:rFonts w:hint="default" w:ascii="Times New Roman" w:hAnsi="Times New Roman" w:cs="Times New Roman"/>
      <w:color w:val="000000"/>
      <w:sz w:val="24"/>
      <w:szCs w:val="24"/>
      <w:u w:val="none"/>
    </w:rPr>
  </w:style>
  <w:style w:type="character" w:customStyle="1" w:styleId="26">
    <w:name w:val="font31"/>
    <w:basedOn w:val="16"/>
    <w:autoRedefine/>
    <w:qFormat/>
    <w:uiPriority w:val="0"/>
    <w:rPr>
      <w:rFonts w:ascii="等线" w:hAnsi="等线" w:eastAsia="等线" w:cs="等线"/>
      <w:color w:val="000000"/>
      <w:sz w:val="24"/>
      <w:szCs w:val="24"/>
      <w:u w:val="none"/>
    </w:rPr>
  </w:style>
  <w:style w:type="character" w:customStyle="1" w:styleId="27">
    <w:name w:val="font61"/>
    <w:basedOn w:val="16"/>
    <w:autoRedefine/>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48</Pages>
  <Words>17136</Words>
  <Characters>18372</Characters>
  <Lines>1</Lines>
  <Paragraphs>1</Paragraphs>
  <TotalTime>17</TotalTime>
  <ScaleCrop>false</ScaleCrop>
  <LinksUpToDate>false</LinksUpToDate>
  <CharactersWithSpaces>23320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2019-10-21T07:39:00Z</dcterms:created>
  <dc:creator>丫丫1383477281</dc:creator>
  <cp:lastModifiedBy>安于現狀╮</cp:lastModifiedBy>
  <cp:lastPrinted>2022-08-05T00:37:00Z</cp:lastPrinted>
  <dcterms:modified xsi:type="dcterms:W3CDTF">2024-04-23T02:07:40Z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64BF8DB8502E472BBD3B5A89F5CB95D6_13</vt:lpwstr>
  </property>
</Properties>
</file>