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7BD2B90">
      <w:pPr>
        <w:numPr>
          <w:ilvl w:val="0"/>
          <w:numId w:val="0"/>
        </w:numPr>
        <w:jc w:val="both"/>
        <w:rPr>
          <w:rFonts w:hint="eastAsia"/>
          <w:b/>
          <w:bCs/>
          <w:sz w:val="36"/>
          <w:szCs w:val="36"/>
          <w:lang w:val="en-US" w:eastAsia="zh-CN"/>
        </w:rPr>
      </w:pPr>
    </w:p>
    <w:p w14:paraId="0B964CBC">
      <w:pPr>
        <w:numPr>
          <w:ilvl w:val="0"/>
          <w:numId w:val="0"/>
        </w:numPr>
        <w:jc w:val="center"/>
        <w:rPr>
          <w:rFonts w:hint="eastAsia"/>
          <w:b/>
          <w:bCs/>
          <w:sz w:val="32"/>
          <w:szCs w:val="32"/>
          <w:lang w:val="en-US" w:eastAsia="zh-CN"/>
        </w:rPr>
      </w:pPr>
    </w:p>
    <w:p w14:paraId="1E5F6B9A">
      <w:pPr>
        <w:numPr>
          <w:ilvl w:val="0"/>
          <w:numId w:val="0"/>
        </w:numPr>
        <w:jc w:val="center"/>
        <w:rPr>
          <w:rFonts w:hint="eastAsia"/>
          <w:b/>
          <w:bCs/>
          <w:sz w:val="32"/>
          <w:szCs w:val="32"/>
          <w:lang w:val="en-US" w:eastAsia="zh-CN"/>
        </w:rPr>
      </w:pPr>
    </w:p>
    <w:p w14:paraId="377525CE">
      <w:pPr>
        <w:numPr>
          <w:ilvl w:val="0"/>
          <w:numId w:val="0"/>
        </w:numPr>
        <w:jc w:val="center"/>
        <w:rPr>
          <w:rFonts w:hint="eastAsia"/>
          <w:b/>
          <w:bCs/>
          <w:sz w:val="32"/>
          <w:szCs w:val="32"/>
          <w:lang w:val="en-US" w:eastAsia="zh-CN"/>
        </w:rPr>
      </w:pPr>
    </w:p>
    <w:p w14:paraId="75D799BB">
      <w:pPr>
        <w:numPr>
          <w:ilvl w:val="0"/>
          <w:numId w:val="0"/>
        </w:numPr>
        <w:jc w:val="center"/>
        <w:rPr>
          <w:rFonts w:hint="eastAsia"/>
          <w:b/>
          <w:bCs/>
          <w:sz w:val="32"/>
          <w:szCs w:val="32"/>
          <w:lang w:val="en-US" w:eastAsia="zh-CN"/>
        </w:rPr>
      </w:pPr>
    </w:p>
    <w:p w14:paraId="3E7E013C">
      <w:pPr>
        <w:numPr>
          <w:ilvl w:val="0"/>
          <w:numId w:val="0"/>
        </w:numPr>
        <w:jc w:val="center"/>
        <w:rPr>
          <w:rFonts w:hint="eastAsia"/>
          <w:b/>
          <w:bCs/>
          <w:sz w:val="32"/>
          <w:szCs w:val="32"/>
          <w:lang w:val="en-US" w:eastAsia="zh-CN"/>
        </w:rPr>
      </w:pPr>
      <w:r>
        <w:rPr>
          <w:rFonts w:hint="eastAsia" w:ascii="宋体" w:hAnsi="宋体" w:eastAsia="宋体" w:cs="宋体"/>
          <w:b/>
          <w:i w:val="0"/>
          <w:caps/>
          <w:color w:val="333333"/>
          <w:spacing w:val="0"/>
          <w:sz w:val="32"/>
          <w:szCs w:val="32"/>
          <w:lang w:val="en-US" w:eastAsia="zh-CN"/>
        </w:rPr>
        <w:t>会议室配套家具项目</w:t>
      </w:r>
    </w:p>
    <w:p w14:paraId="5AE1B96A">
      <w:pPr>
        <w:numPr>
          <w:ilvl w:val="0"/>
          <w:numId w:val="0"/>
        </w:numPr>
        <w:jc w:val="center"/>
        <w:rPr>
          <w:rFonts w:hint="eastAsia"/>
          <w:b/>
          <w:bCs/>
          <w:sz w:val="32"/>
          <w:szCs w:val="32"/>
          <w:lang w:val="en-US" w:eastAsia="zh-CN"/>
        </w:rPr>
      </w:pPr>
      <w:r>
        <w:rPr>
          <w:rFonts w:hint="eastAsia"/>
          <w:b/>
          <w:bCs/>
          <w:sz w:val="32"/>
          <w:szCs w:val="32"/>
          <w:lang w:val="en-US" w:eastAsia="zh-CN"/>
        </w:rPr>
        <w:t>2024年10月29日</w:t>
      </w:r>
    </w:p>
    <w:p w14:paraId="7A31E7CE">
      <w:pPr>
        <w:numPr>
          <w:ilvl w:val="0"/>
          <w:numId w:val="0"/>
        </w:numPr>
        <w:jc w:val="center"/>
        <w:rPr>
          <w:rFonts w:hint="eastAsia"/>
          <w:b/>
          <w:bCs/>
          <w:sz w:val="32"/>
          <w:szCs w:val="32"/>
          <w:lang w:val="en-US" w:eastAsia="zh-CN"/>
        </w:rPr>
      </w:pPr>
    </w:p>
    <w:p w14:paraId="2C393012">
      <w:pPr>
        <w:numPr>
          <w:ilvl w:val="0"/>
          <w:numId w:val="0"/>
        </w:numPr>
        <w:jc w:val="center"/>
        <w:rPr>
          <w:rFonts w:hint="eastAsia"/>
          <w:b/>
          <w:bCs/>
          <w:sz w:val="32"/>
          <w:szCs w:val="32"/>
          <w:lang w:val="en-US" w:eastAsia="zh-CN"/>
        </w:rPr>
      </w:pPr>
    </w:p>
    <w:p w14:paraId="67D56544">
      <w:pPr>
        <w:numPr>
          <w:ilvl w:val="0"/>
          <w:numId w:val="0"/>
        </w:numPr>
        <w:jc w:val="center"/>
        <w:rPr>
          <w:rFonts w:hint="eastAsia"/>
          <w:b/>
          <w:bCs/>
          <w:sz w:val="32"/>
          <w:szCs w:val="32"/>
          <w:lang w:val="en-US" w:eastAsia="zh-CN"/>
        </w:rPr>
      </w:pPr>
    </w:p>
    <w:p w14:paraId="0C41131B">
      <w:pPr>
        <w:numPr>
          <w:ilvl w:val="0"/>
          <w:numId w:val="0"/>
        </w:numPr>
        <w:jc w:val="center"/>
        <w:rPr>
          <w:rFonts w:hint="eastAsia"/>
          <w:b/>
          <w:bCs/>
          <w:sz w:val="32"/>
          <w:szCs w:val="32"/>
          <w:lang w:val="en-US" w:eastAsia="zh-CN"/>
        </w:rPr>
      </w:pPr>
    </w:p>
    <w:p w14:paraId="0EC3DC0A">
      <w:pPr>
        <w:numPr>
          <w:ilvl w:val="0"/>
          <w:numId w:val="0"/>
        </w:numPr>
        <w:jc w:val="center"/>
        <w:rPr>
          <w:rFonts w:hint="eastAsia"/>
          <w:b/>
          <w:bCs/>
          <w:sz w:val="32"/>
          <w:szCs w:val="32"/>
          <w:lang w:val="en-US" w:eastAsia="zh-CN"/>
        </w:rPr>
      </w:pPr>
    </w:p>
    <w:p w14:paraId="33E2B817">
      <w:pPr>
        <w:numPr>
          <w:ilvl w:val="0"/>
          <w:numId w:val="0"/>
        </w:numPr>
        <w:jc w:val="center"/>
        <w:rPr>
          <w:rFonts w:hint="eastAsia"/>
          <w:b/>
          <w:bCs/>
          <w:sz w:val="32"/>
          <w:szCs w:val="32"/>
          <w:lang w:val="en-US" w:eastAsia="zh-CN"/>
        </w:rPr>
      </w:pPr>
    </w:p>
    <w:p w14:paraId="4EF5DE68">
      <w:pPr>
        <w:numPr>
          <w:ilvl w:val="0"/>
          <w:numId w:val="0"/>
        </w:numPr>
        <w:jc w:val="center"/>
        <w:rPr>
          <w:rFonts w:hint="eastAsia"/>
          <w:b/>
          <w:bCs/>
          <w:sz w:val="32"/>
          <w:szCs w:val="32"/>
          <w:lang w:val="en-US" w:eastAsia="zh-CN"/>
        </w:rPr>
      </w:pPr>
    </w:p>
    <w:p w14:paraId="07EA1337">
      <w:pPr>
        <w:numPr>
          <w:ilvl w:val="0"/>
          <w:numId w:val="0"/>
        </w:numPr>
        <w:jc w:val="both"/>
        <w:rPr>
          <w:rFonts w:hint="eastAsia"/>
          <w:b/>
          <w:bCs/>
          <w:sz w:val="32"/>
          <w:szCs w:val="32"/>
          <w:lang w:val="en-US" w:eastAsia="zh-CN"/>
        </w:rPr>
      </w:pPr>
    </w:p>
    <w:p w14:paraId="666E6246">
      <w:pPr>
        <w:pStyle w:val="9"/>
        <w:rPr>
          <w:rFonts w:hint="eastAsia"/>
          <w:lang w:val="en-US" w:eastAsia="zh-CN"/>
        </w:rPr>
      </w:pPr>
    </w:p>
    <w:p w14:paraId="58A2DDB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24FD77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6"/>
        <w:tblW w:w="89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2097"/>
        <w:gridCol w:w="1499"/>
        <w:gridCol w:w="755"/>
        <w:gridCol w:w="859"/>
        <w:gridCol w:w="1568"/>
        <w:gridCol w:w="1419"/>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91" w:type="dxa"/>
            <w:vAlign w:val="center"/>
          </w:tcPr>
          <w:p w14:paraId="2E082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097" w:type="dxa"/>
            <w:vAlign w:val="center"/>
          </w:tcPr>
          <w:p w14:paraId="15FBEA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 称</w:t>
            </w:r>
          </w:p>
        </w:tc>
        <w:tc>
          <w:tcPr>
            <w:tcW w:w="1499" w:type="dxa"/>
            <w:vAlign w:val="center"/>
          </w:tcPr>
          <w:p w14:paraId="59992D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参数</w:t>
            </w:r>
          </w:p>
        </w:tc>
        <w:tc>
          <w:tcPr>
            <w:tcW w:w="755" w:type="dxa"/>
            <w:vAlign w:val="center"/>
          </w:tcPr>
          <w:p w14:paraId="1598D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859" w:type="dxa"/>
            <w:vAlign w:val="center"/>
          </w:tcPr>
          <w:p w14:paraId="40FAB5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568" w:type="dxa"/>
            <w:vAlign w:val="center"/>
          </w:tcPr>
          <w:p w14:paraId="227467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预算单价</w:t>
            </w:r>
          </w:p>
        </w:tc>
        <w:tc>
          <w:tcPr>
            <w:tcW w:w="1419" w:type="dxa"/>
            <w:vAlign w:val="center"/>
          </w:tcPr>
          <w:p w14:paraId="0531D5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791" w:type="dxa"/>
            <w:vAlign w:val="center"/>
          </w:tcPr>
          <w:p w14:paraId="0C223E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7" w:type="dxa"/>
            <w:vAlign w:val="center"/>
          </w:tcPr>
          <w:p w14:paraId="530896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礼堂椅</w:t>
            </w:r>
          </w:p>
        </w:tc>
        <w:tc>
          <w:tcPr>
            <w:tcW w:w="1499" w:type="dxa"/>
            <w:vAlign w:val="center"/>
          </w:tcPr>
          <w:p w14:paraId="1E4793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见附件</w:t>
            </w:r>
          </w:p>
        </w:tc>
        <w:tc>
          <w:tcPr>
            <w:tcW w:w="755" w:type="dxa"/>
            <w:vAlign w:val="center"/>
          </w:tcPr>
          <w:p w14:paraId="641F4E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59" w:type="dxa"/>
            <w:vAlign w:val="center"/>
          </w:tcPr>
          <w:p w14:paraId="0B359F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1568" w:type="dxa"/>
            <w:vAlign w:val="center"/>
          </w:tcPr>
          <w:p w14:paraId="7D150D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1747</w:t>
            </w:r>
          </w:p>
        </w:tc>
        <w:tc>
          <w:tcPr>
            <w:tcW w:w="1419" w:type="dxa"/>
            <w:vAlign w:val="center"/>
          </w:tcPr>
          <w:p w14:paraId="2E4D6B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335424</w:t>
            </w:r>
          </w:p>
        </w:tc>
      </w:tr>
      <w:tr w14:paraId="12FC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91" w:type="dxa"/>
            <w:vAlign w:val="center"/>
          </w:tcPr>
          <w:p w14:paraId="43720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97" w:type="dxa"/>
            <w:vAlign w:val="center"/>
          </w:tcPr>
          <w:p w14:paraId="3F72FA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移动会议椅</w:t>
            </w:r>
          </w:p>
        </w:tc>
        <w:tc>
          <w:tcPr>
            <w:tcW w:w="1499" w:type="dxa"/>
            <w:vAlign w:val="center"/>
          </w:tcPr>
          <w:p w14:paraId="735145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见附件</w:t>
            </w:r>
          </w:p>
        </w:tc>
        <w:tc>
          <w:tcPr>
            <w:tcW w:w="755" w:type="dxa"/>
            <w:vAlign w:val="center"/>
          </w:tcPr>
          <w:p w14:paraId="36E3D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59" w:type="dxa"/>
            <w:vAlign w:val="center"/>
          </w:tcPr>
          <w:p w14:paraId="76D7CC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68" w:type="dxa"/>
            <w:vAlign w:val="center"/>
          </w:tcPr>
          <w:p w14:paraId="2FBD3B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419" w:type="dxa"/>
            <w:vAlign w:val="center"/>
          </w:tcPr>
          <w:p w14:paraId="0100C7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19800</w:t>
            </w:r>
          </w:p>
        </w:tc>
      </w:tr>
      <w:tr w14:paraId="526DC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37735F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97" w:type="dxa"/>
            <w:vAlign w:val="center"/>
          </w:tcPr>
          <w:p w14:paraId="0B4792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主席台（规格一）</w:t>
            </w:r>
          </w:p>
        </w:tc>
        <w:tc>
          <w:tcPr>
            <w:tcW w:w="1499" w:type="dxa"/>
            <w:vAlign w:val="center"/>
          </w:tcPr>
          <w:p w14:paraId="0A6E65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见附件</w:t>
            </w:r>
          </w:p>
        </w:tc>
        <w:tc>
          <w:tcPr>
            <w:tcW w:w="755" w:type="dxa"/>
            <w:vAlign w:val="center"/>
          </w:tcPr>
          <w:p w14:paraId="4ADEC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9" w:type="dxa"/>
            <w:vAlign w:val="center"/>
          </w:tcPr>
          <w:p w14:paraId="0578D2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68" w:type="dxa"/>
            <w:vAlign w:val="center"/>
          </w:tcPr>
          <w:p w14:paraId="415681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419" w:type="dxa"/>
            <w:vAlign w:val="center"/>
          </w:tcPr>
          <w:p w14:paraId="381D6A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w:t>
            </w:r>
          </w:p>
        </w:tc>
      </w:tr>
      <w:tr w14:paraId="56A86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226E9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97" w:type="dxa"/>
            <w:vAlign w:val="center"/>
          </w:tcPr>
          <w:p w14:paraId="281F33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主席台（规格二）</w:t>
            </w:r>
          </w:p>
        </w:tc>
        <w:tc>
          <w:tcPr>
            <w:tcW w:w="1499" w:type="dxa"/>
            <w:vAlign w:val="center"/>
          </w:tcPr>
          <w:p w14:paraId="5DABD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见附件</w:t>
            </w:r>
          </w:p>
        </w:tc>
        <w:tc>
          <w:tcPr>
            <w:tcW w:w="755" w:type="dxa"/>
            <w:vAlign w:val="center"/>
          </w:tcPr>
          <w:p w14:paraId="02A2D5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9" w:type="dxa"/>
            <w:vAlign w:val="center"/>
          </w:tcPr>
          <w:p w14:paraId="63FE72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68" w:type="dxa"/>
            <w:vAlign w:val="center"/>
          </w:tcPr>
          <w:p w14:paraId="01BF05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419" w:type="dxa"/>
            <w:vAlign w:val="center"/>
          </w:tcPr>
          <w:p w14:paraId="1231A57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10500</w:t>
            </w:r>
          </w:p>
        </w:tc>
      </w:tr>
      <w:tr w14:paraId="7C6B2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1CC824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97" w:type="dxa"/>
            <w:vAlign w:val="center"/>
          </w:tcPr>
          <w:p w14:paraId="5A9E2A8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观众桌（规格一）</w:t>
            </w:r>
          </w:p>
        </w:tc>
        <w:tc>
          <w:tcPr>
            <w:tcW w:w="1499" w:type="dxa"/>
            <w:vAlign w:val="center"/>
          </w:tcPr>
          <w:p w14:paraId="00488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见附件</w:t>
            </w:r>
          </w:p>
        </w:tc>
        <w:tc>
          <w:tcPr>
            <w:tcW w:w="755" w:type="dxa"/>
            <w:vAlign w:val="center"/>
          </w:tcPr>
          <w:p w14:paraId="011FA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9" w:type="dxa"/>
            <w:vAlign w:val="center"/>
          </w:tcPr>
          <w:p w14:paraId="4B6898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68" w:type="dxa"/>
            <w:vAlign w:val="center"/>
          </w:tcPr>
          <w:p w14:paraId="12CDCF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4500</w:t>
            </w:r>
          </w:p>
        </w:tc>
        <w:tc>
          <w:tcPr>
            <w:tcW w:w="1419" w:type="dxa"/>
            <w:vAlign w:val="center"/>
          </w:tcPr>
          <w:p w14:paraId="0BC4E0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9000</w:t>
            </w:r>
          </w:p>
        </w:tc>
      </w:tr>
      <w:tr w14:paraId="1B2D1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5F5CD4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97" w:type="dxa"/>
            <w:vAlign w:val="center"/>
          </w:tcPr>
          <w:p w14:paraId="6BA214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观众桌（规格二）</w:t>
            </w:r>
          </w:p>
        </w:tc>
        <w:tc>
          <w:tcPr>
            <w:tcW w:w="1499" w:type="dxa"/>
            <w:vAlign w:val="center"/>
          </w:tcPr>
          <w:p w14:paraId="574648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见附件</w:t>
            </w:r>
          </w:p>
        </w:tc>
        <w:tc>
          <w:tcPr>
            <w:tcW w:w="755" w:type="dxa"/>
            <w:vAlign w:val="center"/>
          </w:tcPr>
          <w:p w14:paraId="26B27C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9" w:type="dxa"/>
            <w:vAlign w:val="center"/>
          </w:tcPr>
          <w:p w14:paraId="464C9E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68" w:type="dxa"/>
            <w:vAlign w:val="center"/>
          </w:tcPr>
          <w:p w14:paraId="5C2157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419" w:type="dxa"/>
            <w:vAlign w:val="center"/>
          </w:tcPr>
          <w:p w14:paraId="626030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r>
      <w:tr w14:paraId="0D85D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7B4577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97" w:type="dxa"/>
            <w:vAlign w:val="center"/>
          </w:tcPr>
          <w:p w14:paraId="4EAE6B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茶水间柜子</w:t>
            </w:r>
          </w:p>
        </w:tc>
        <w:tc>
          <w:tcPr>
            <w:tcW w:w="1499" w:type="dxa"/>
            <w:vAlign w:val="center"/>
          </w:tcPr>
          <w:p w14:paraId="7EB0C6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见附件</w:t>
            </w:r>
          </w:p>
        </w:tc>
        <w:tc>
          <w:tcPr>
            <w:tcW w:w="755" w:type="dxa"/>
            <w:vAlign w:val="center"/>
          </w:tcPr>
          <w:p w14:paraId="2A91F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9" w:type="dxa"/>
            <w:vAlign w:val="center"/>
          </w:tcPr>
          <w:p w14:paraId="3F84C9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68" w:type="dxa"/>
            <w:vAlign w:val="center"/>
          </w:tcPr>
          <w:p w14:paraId="0EC8A5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419" w:type="dxa"/>
            <w:vAlign w:val="center"/>
          </w:tcPr>
          <w:p w14:paraId="0E1DE8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r>
      <w:tr w14:paraId="09860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61C20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97" w:type="dxa"/>
            <w:vAlign w:val="center"/>
          </w:tcPr>
          <w:p w14:paraId="492271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讲台</w:t>
            </w:r>
          </w:p>
        </w:tc>
        <w:tc>
          <w:tcPr>
            <w:tcW w:w="1499" w:type="dxa"/>
            <w:vAlign w:val="center"/>
          </w:tcPr>
          <w:p w14:paraId="0C2CF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见附件</w:t>
            </w:r>
          </w:p>
        </w:tc>
        <w:tc>
          <w:tcPr>
            <w:tcW w:w="755" w:type="dxa"/>
            <w:vAlign w:val="center"/>
          </w:tcPr>
          <w:p w14:paraId="39A1A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9" w:type="dxa"/>
            <w:vAlign w:val="center"/>
          </w:tcPr>
          <w:p w14:paraId="68FE56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68" w:type="dxa"/>
            <w:vAlign w:val="center"/>
          </w:tcPr>
          <w:p w14:paraId="26CAC2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6500</w:t>
            </w:r>
          </w:p>
        </w:tc>
        <w:tc>
          <w:tcPr>
            <w:tcW w:w="1419" w:type="dxa"/>
            <w:vAlign w:val="center"/>
          </w:tcPr>
          <w:p w14:paraId="14E83A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6500</w:t>
            </w:r>
          </w:p>
        </w:tc>
      </w:tr>
      <w:tr w14:paraId="3B9D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91" w:type="dxa"/>
            <w:vAlign w:val="center"/>
          </w:tcPr>
          <w:p w14:paraId="762B0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78" w:type="dxa"/>
            <w:gridSpan w:val="5"/>
            <w:vAlign w:val="center"/>
          </w:tcPr>
          <w:p w14:paraId="371F60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1419" w:type="dxa"/>
            <w:vAlign w:val="center"/>
          </w:tcPr>
          <w:p w14:paraId="7A83D5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413224</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91" w:type="dxa"/>
            <w:vAlign w:val="center"/>
          </w:tcPr>
          <w:p w14:paraId="180C32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097" w:type="dxa"/>
            <w:vAlign w:val="center"/>
          </w:tcPr>
          <w:p w14:paraId="15A09B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资质要求</w:t>
            </w:r>
          </w:p>
        </w:tc>
        <w:tc>
          <w:tcPr>
            <w:tcW w:w="6100" w:type="dxa"/>
            <w:gridSpan w:val="5"/>
            <w:vAlign w:val="center"/>
          </w:tcPr>
          <w:p w14:paraId="669DD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14:paraId="0BDFA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91" w:type="dxa"/>
            <w:vAlign w:val="center"/>
          </w:tcPr>
          <w:p w14:paraId="692AEA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097" w:type="dxa"/>
            <w:vAlign w:val="center"/>
          </w:tcPr>
          <w:p w14:paraId="55AE11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质保期</w:t>
            </w:r>
          </w:p>
        </w:tc>
        <w:tc>
          <w:tcPr>
            <w:tcW w:w="6100" w:type="dxa"/>
            <w:gridSpan w:val="5"/>
            <w:vAlign w:val="center"/>
          </w:tcPr>
          <w:p w14:paraId="23B9C4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791" w:type="dxa"/>
            <w:vAlign w:val="center"/>
          </w:tcPr>
          <w:p w14:paraId="2FAFB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097" w:type="dxa"/>
            <w:vAlign w:val="center"/>
          </w:tcPr>
          <w:p w14:paraId="10C87A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付款方式</w:t>
            </w:r>
          </w:p>
        </w:tc>
        <w:tc>
          <w:tcPr>
            <w:tcW w:w="6100" w:type="dxa"/>
            <w:gridSpan w:val="5"/>
            <w:vAlign w:val="center"/>
          </w:tcPr>
          <w:p w14:paraId="3E9BB6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货到验收合格后，一次性支付。</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91" w:type="dxa"/>
            <w:vAlign w:val="center"/>
          </w:tcPr>
          <w:p w14:paraId="3B08F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097" w:type="dxa"/>
            <w:vAlign w:val="center"/>
          </w:tcPr>
          <w:p w14:paraId="70379A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交付使用时间</w:t>
            </w:r>
          </w:p>
        </w:tc>
        <w:tc>
          <w:tcPr>
            <w:tcW w:w="6100" w:type="dxa"/>
            <w:gridSpan w:val="5"/>
            <w:vAlign w:val="center"/>
          </w:tcPr>
          <w:p w14:paraId="398E18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合同签订后7日内到货。</w:t>
            </w:r>
          </w:p>
        </w:tc>
      </w:tr>
    </w:tbl>
    <w:p w14:paraId="1B253D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37EB8AEE">
      <w:pPr>
        <w:widowControl w:val="0"/>
        <w:numPr>
          <w:ilvl w:val="0"/>
          <w:numId w:val="0"/>
        </w:numPr>
        <w:jc w:val="both"/>
        <w:rPr>
          <w:rFonts w:hint="eastAsia"/>
          <w:b/>
          <w:bCs/>
          <w:sz w:val="24"/>
          <w:szCs w:val="32"/>
          <w:lang w:val="en-US" w:eastAsia="zh-CN"/>
        </w:rPr>
      </w:pPr>
      <w:r>
        <w:rPr>
          <w:rFonts w:hint="eastAsia" w:ascii="宋体" w:hAnsi="宋体" w:eastAsia="宋体" w:cs="宋体"/>
          <w:b/>
          <w:bCs/>
          <w:sz w:val="24"/>
          <w:szCs w:val="24"/>
          <w:lang w:val="en-US" w:eastAsia="zh-CN"/>
        </w:rPr>
        <w:t>二、技术要求</w:t>
      </w:r>
    </w:p>
    <w:p w14:paraId="2E7530C6">
      <w:pPr>
        <w:rPr>
          <w:rFonts w:hint="eastAsia"/>
          <w:b/>
          <w:bCs/>
          <w:sz w:val="24"/>
          <w:szCs w:val="32"/>
          <w:lang w:val="en-US" w:eastAsia="zh-CN"/>
        </w:rPr>
      </w:pPr>
    </w:p>
    <w:tbl>
      <w:tblPr>
        <w:tblStyle w:val="15"/>
        <w:tblW w:w="8874" w:type="dxa"/>
        <w:tblInd w:w="0" w:type="dxa"/>
        <w:tblLayout w:type="fixed"/>
        <w:tblCellMar>
          <w:top w:w="0" w:type="dxa"/>
          <w:left w:w="108" w:type="dxa"/>
          <w:bottom w:w="0" w:type="dxa"/>
          <w:right w:w="108" w:type="dxa"/>
        </w:tblCellMar>
      </w:tblPr>
      <w:tblGrid>
        <w:gridCol w:w="692"/>
        <w:gridCol w:w="750"/>
        <w:gridCol w:w="7432"/>
      </w:tblGrid>
      <w:tr w14:paraId="22A43364">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4F94537B">
            <w:pPr>
              <w:widowControl/>
              <w:jc w:val="center"/>
              <w:rPr>
                <w:rFonts w:ascii="宋体" w:hAnsi="宋体" w:eastAsia="宋体" w:cs="宋体"/>
                <w:szCs w:val="21"/>
              </w:rPr>
            </w:pPr>
            <w:r>
              <w:rPr>
                <w:rFonts w:hint="eastAsia" w:ascii="宋体" w:hAnsi="宋体" w:eastAsia="宋体" w:cs="宋体"/>
                <w:szCs w:val="21"/>
              </w:rPr>
              <w:t>参数性质</w:t>
            </w:r>
          </w:p>
        </w:tc>
        <w:tc>
          <w:tcPr>
            <w:tcW w:w="750" w:type="dxa"/>
            <w:tcBorders>
              <w:top w:val="single" w:color="auto" w:sz="4" w:space="0"/>
              <w:left w:val="nil"/>
              <w:bottom w:val="single" w:color="auto" w:sz="4" w:space="0"/>
              <w:right w:val="single" w:color="auto" w:sz="4" w:space="0"/>
            </w:tcBorders>
            <w:vAlign w:val="center"/>
          </w:tcPr>
          <w:p w14:paraId="2648B040">
            <w:pPr>
              <w:widowControl/>
              <w:jc w:val="center"/>
              <w:rPr>
                <w:rFonts w:ascii="宋体" w:hAnsi="宋体" w:eastAsia="宋体" w:cs="宋体"/>
                <w:szCs w:val="21"/>
              </w:rPr>
            </w:pPr>
            <w:r>
              <w:rPr>
                <w:rFonts w:hint="eastAsia" w:ascii="宋体" w:hAnsi="宋体" w:eastAsia="宋体" w:cs="宋体"/>
                <w:szCs w:val="21"/>
              </w:rPr>
              <w:t>编号</w:t>
            </w:r>
          </w:p>
        </w:tc>
        <w:tc>
          <w:tcPr>
            <w:tcW w:w="7432" w:type="dxa"/>
            <w:tcBorders>
              <w:top w:val="single" w:color="auto" w:sz="4" w:space="0"/>
              <w:left w:val="nil"/>
              <w:bottom w:val="single" w:color="auto" w:sz="4" w:space="0"/>
              <w:right w:val="single" w:color="auto" w:sz="4" w:space="0"/>
            </w:tcBorders>
            <w:vAlign w:val="center"/>
          </w:tcPr>
          <w:p w14:paraId="0E40DED6">
            <w:pPr>
              <w:widowControl/>
              <w:jc w:val="center"/>
              <w:rPr>
                <w:rFonts w:ascii="宋体" w:hAnsi="宋体" w:eastAsia="宋体" w:cs="宋体"/>
                <w:szCs w:val="21"/>
              </w:rPr>
            </w:pPr>
            <w:r>
              <w:rPr>
                <w:rFonts w:hint="eastAsia" w:ascii="宋体" w:hAnsi="宋体" w:eastAsia="宋体" w:cs="宋体"/>
                <w:szCs w:val="21"/>
              </w:rPr>
              <w:t>技术参数和性能指标</w:t>
            </w:r>
          </w:p>
        </w:tc>
      </w:tr>
      <w:tr w14:paraId="4BE44EC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89D358">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1FE3A83B">
            <w:pPr>
              <w:pStyle w:val="23"/>
              <w:widowControl/>
              <w:ind w:firstLine="0" w:firstLineChars="0"/>
              <w:jc w:val="center"/>
              <w:rPr>
                <w:rFonts w:ascii="宋体" w:hAnsi="宋体" w:eastAsia="宋体" w:cs="宋体"/>
                <w:kern w:val="0"/>
                <w:szCs w:val="21"/>
                <w:lang w:bidi="lo-LA"/>
              </w:rPr>
            </w:pPr>
          </w:p>
        </w:tc>
        <w:tc>
          <w:tcPr>
            <w:tcW w:w="7432" w:type="dxa"/>
            <w:tcBorders>
              <w:top w:val="single" w:color="auto" w:sz="4" w:space="0"/>
              <w:left w:val="nil"/>
              <w:bottom w:val="single" w:color="auto" w:sz="4" w:space="0"/>
              <w:right w:val="single" w:color="auto" w:sz="4" w:space="0"/>
            </w:tcBorders>
            <w:vAlign w:val="center"/>
          </w:tcPr>
          <w:p w14:paraId="5C1649DE">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礼堂椅：</w:t>
            </w:r>
            <w:r>
              <w:rPr>
                <w:rFonts w:hint="eastAsia" w:ascii="宋体" w:hAnsi="宋体" w:eastAsia="宋体" w:cs="宋体"/>
                <w:b/>
                <w:bCs/>
                <w:sz w:val="24"/>
                <w:szCs w:val="24"/>
                <w:lang w:val="en-US" w:eastAsia="zh-CN"/>
              </w:rPr>
              <w:t>尺寸</w:t>
            </w:r>
            <w:r>
              <w:rPr>
                <w:rFonts w:hint="eastAsia" w:ascii="宋体" w:hAnsi="宋体" w:eastAsia="宋体" w:cs="宋体"/>
                <w:b/>
                <w:bCs/>
                <w:i w:val="0"/>
                <w:iCs w:val="0"/>
                <w:color w:val="000000"/>
                <w:kern w:val="0"/>
                <w:sz w:val="24"/>
                <w:szCs w:val="24"/>
                <w:u w:val="none"/>
                <w:lang w:val="en-US" w:eastAsia="zh-CN" w:bidi="ar"/>
              </w:rPr>
              <w:t>580W*740D*1000H</w:t>
            </w:r>
          </w:p>
          <w:p w14:paraId="5A2B99BD">
            <w:pPr>
              <w:spacing w:line="360" w:lineRule="auto"/>
              <w:rPr>
                <w:rFonts w:hint="eastAsia" w:ascii="宋体" w:hAnsi="宋体" w:eastAsia="宋体" w:cs="宋体"/>
                <w:b/>
                <w:bCs/>
                <w:sz w:val="24"/>
                <w:szCs w:val="24"/>
              </w:rPr>
            </w:pPr>
            <w:r>
              <w:rPr>
                <w:rFonts w:hint="eastAsia" w:ascii="宋体" w:hAnsi="宋体" w:eastAsia="宋体" w:cs="宋体"/>
                <w:color w:val="auto"/>
                <w:sz w:val="24"/>
                <w:szCs w:val="24"/>
                <w:lang w:val="en-US" w:eastAsia="zh-CN"/>
              </w:rPr>
              <w:t>符合</w:t>
            </w:r>
            <w:r>
              <w:rPr>
                <w:rFonts w:hint="eastAsia" w:ascii="宋体" w:hAnsi="宋体" w:eastAsia="宋体" w:cs="宋体"/>
                <w:color w:val="auto"/>
                <w:sz w:val="24"/>
                <w:szCs w:val="24"/>
              </w:rPr>
              <w:t>QB/T2602-2013《影剧院公共座椅》；GB/T35607-2017《绿色产品评价家具》；JC/T2039-2010《抗菌防霉木质装饰板》；GB18401-2010《国家纺织产品基本安全技术规范》；GB/T3325-2017《金属家具通用技术条件》；GB8624-2012《建筑材料及制品燃烧性能分级》标准。</w:t>
            </w:r>
          </w:p>
        </w:tc>
      </w:tr>
      <w:tr w14:paraId="6B75D87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7DC34A">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3142B7C9">
            <w:pPr>
              <w:pStyle w:val="23"/>
              <w:widowControl/>
              <w:ind w:firstLine="0" w:firstLineChars="0"/>
              <w:jc w:val="center"/>
              <w:rPr>
                <w:rFonts w:ascii="宋体" w:hAnsi="宋体" w:eastAsia="宋体" w:cs="宋体"/>
                <w:kern w:val="0"/>
                <w:szCs w:val="21"/>
                <w:lang w:bidi="lo-LA"/>
              </w:rPr>
            </w:pPr>
            <w:r>
              <w:rPr>
                <w:rFonts w:hint="eastAsia" w:ascii="宋体" w:hAnsi="宋体" w:cs="宋体"/>
                <w:kern w:val="0"/>
                <w:szCs w:val="21"/>
                <w:lang w:bidi="lo-LA"/>
              </w:rPr>
              <w:t>1</w:t>
            </w:r>
          </w:p>
        </w:tc>
        <w:tc>
          <w:tcPr>
            <w:tcW w:w="7432" w:type="dxa"/>
            <w:tcBorders>
              <w:top w:val="single" w:color="auto" w:sz="4" w:space="0"/>
              <w:left w:val="nil"/>
              <w:bottom w:val="single" w:color="auto" w:sz="4" w:space="0"/>
              <w:right w:val="single" w:color="auto" w:sz="4" w:space="0"/>
            </w:tcBorders>
            <w:vAlign w:val="center"/>
          </w:tcPr>
          <w:p w14:paraId="2FBC679A">
            <w:pPr>
              <w:snapToGrid w:val="0"/>
              <w:spacing w:line="360" w:lineRule="auto"/>
              <w:rPr>
                <w:rFonts w:hint="eastAsia" w:ascii="宋体" w:hAnsi="宋体" w:eastAsia="宋体" w:cs="宋体"/>
                <w:kern w:val="0"/>
                <w:sz w:val="24"/>
                <w:szCs w:val="24"/>
                <w:lang w:bidi="lo-LA"/>
              </w:rPr>
            </w:pPr>
            <w:r>
              <w:rPr>
                <w:rFonts w:hint="eastAsia" w:ascii="宋体" w:hAnsi="宋体" w:eastAsia="宋体" w:cs="宋体"/>
                <w:b/>
                <w:bCs/>
                <w:sz w:val="24"/>
                <w:szCs w:val="24"/>
              </w:rPr>
              <w:t>冷轧钢板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金属喷漆（塑）涂层：冲击强度、耐腐蚀均检测合格，硬度≥5H，附着力达0级，力学性能拉伸试验：下屈服强度ReL≥330MPa,抗拉强度：400-500MPa，断后伸长率≥30%，500h以上（0.9%氯化钠溶液）附着力达0级，外观：起泡0级、剥落0级，粉化0级，铜加速乙酸盐雾试验（CASS）、中性盐雾试验（NSS）、乙酸盐雾试验（ASS）、铜盐加速乙酸盐雾试验（CASS）测试，连续喷雾500h以上，镀（涂）层对基体的保护等级和镀（涂）层本身的耐腐蚀等级均达10级；</w:t>
            </w:r>
          </w:p>
        </w:tc>
      </w:tr>
      <w:tr w14:paraId="307E351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286365">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6686C850">
            <w:pPr>
              <w:pStyle w:val="23"/>
              <w:widowControl/>
              <w:ind w:firstLine="0" w:firstLineChars="0"/>
              <w:jc w:val="center"/>
              <w:rPr>
                <w:rFonts w:ascii="宋体" w:hAnsi="宋体" w:eastAsia="宋体" w:cs="宋体"/>
                <w:kern w:val="0"/>
                <w:szCs w:val="21"/>
                <w:lang w:bidi="lo-LA"/>
              </w:rPr>
            </w:pPr>
            <w:r>
              <w:rPr>
                <w:rFonts w:hint="eastAsia" w:ascii="宋体" w:hAnsi="宋体" w:cs="宋体"/>
                <w:kern w:val="0"/>
                <w:szCs w:val="21"/>
                <w:lang w:bidi="lo-LA"/>
              </w:rPr>
              <w:t>2</w:t>
            </w:r>
          </w:p>
        </w:tc>
        <w:tc>
          <w:tcPr>
            <w:tcW w:w="7432" w:type="dxa"/>
            <w:tcBorders>
              <w:top w:val="single" w:color="auto" w:sz="4" w:space="0"/>
              <w:left w:val="nil"/>
              <w:bottom w:val="single" w:color="auto" w:sz="4" w:space="0"/>
              <w:right w:val="single" w:color="auto" w:sz="4" w:space="0"/>
            </w:tcBorders>
            <w:vAlign w:val="center"/>
          </w:tcPr>
          <w:p w14:paraId="1B269983">
            <w:pPr>
              <w:widowControl/>
              <w:jc w:val="left"/>
              <w:rPr>
                <w:rFonts w:hint="eastAsia" w:ascii="宋体" w:hAnsi="宋体" w:eastAsia="宋体" w:cs="宋体"/>
                <w:kern w:val="0"/>
                <w:sz w:val="24"/>
                <w:szCs w:val="24"/>
                <w:lang w:bidi="lo-LA"/>
              </w:rPr>
            </w:pPr>
            <w:r>
              <w:rPr>
                <w:rFonts w:hint="eastAsia" w:ascii="宋体" w:hAnsi="宋体" w:eastAsia="宋体" w:cs="宋体"/>
                <w:b/>
                <w:bCs/>
                <w:sz w:val="24"/>
                <w:szCs w:val="24"/>
              </w:rPr>
              <w:t>阻燃绒布</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染色牢度（耐水、耐酸汗渍、耐碱汗渍、耐干摩擦）≥5级，PH值：5-7；甲醛含量≤20mg/kg，可分解致癌芳香胺染料≤5mg/kg，通过模拟火柴火焰和阴燃的香烟抗引燃特性试验，富马酸二甲酯≤0.1mg/kg，总铅≤10mg/kg；防螨性能：驱避率达到95%，防霉性能：绿色木霉菌0级，出芽短梗霉0级，黑曲霉0级；抗菌性能（抑菌率）：金黄色葡萄球菌、肺炎克雷伯氏菌、大肠埃希氏菌（大肠杆菌）均＞99.0%，耐沾污性能(液态沾污,老抽)≥4级</w:t>
            </w:r>
          </w:p>
        </w:tc>
      </w:tr>
      <w:tr w14:paraId="5DF7333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EAE2F4">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666034C6">
            <w:pPr>
              <w:pStyle w:val="23"/>
              <w:widowControl/>
              <w:ind w:firstLine="0" w:firstLineChars="0"/>
              <w:jc w:val="center"/>
              <w:rPr>
                <w:rFonts w:ascii="宋体" w:hAnsi="宋体" w:eastAsia="宋体" w:cs="宋体"/>
                <w:kern w:val="0"/>
                <w:szCs w:val="21"/>
                <w:lang w:bidi="lo-LA"/>
              </w:rPr>
            </w:pPr>
            <w:r>
              <w:rPr>
                <w:rFonts w:hint="eastAsia" w:ascii="宋体" w:hAnsi="宋体" w:cs="宋体"/>
                <w:kern w:val="0"/>
                <w:szCs w:val="21"/>
                <w:lang w:bidi="lo-LA"/>
              </w:rPr>
              <w:t>3</w:t>
            </w:r>
          </w:p>
        </w:tc>
        <w:tc>
          <w:tcPr>
            <w:tcW w:w="7432" w:type="dxa"/>
            <w:tcBorders>
              <w:top w:val="single" w:color="auto" w:sz="4" w:space="0"/>
              <w:left w:val="nil"/>
              <w:bottom w:val="single" w:color="auto" w:sz="4" w:space="0"/>
              <w:right w:val="single" w:color="auto" w:sz="4" w:space="0"/>
            </w:tcBorders>
            <w:vAlign w:val="center"/>
          </w:tcPr>
          <w:p w14:paraId="7FA6264D">
            <w:pPr>
              <w:snapToGrid w:val="0"/>
              <w:spacing w:line="360" w:lineRule="auto"/>
              <w:rPr>
                <w:rFonts w:hint="eastAsia" w:ascii="宋体" w:hAnsi="宋体" w:eastAsia="宋体" w:cs="宋体"/>
                <w:kern w:val="0"/>
                <w:sz w:val="24"/>
                <w:szCs w:val="24"/>
                <w:lang w:bidi="lo-LA"/>
              </w:rPr>
            </w:pPr>
            <w:r>
              <w:rPr>
                <w:rFonts w:hint="eastAsia" w:ascii="宋体" w:hAnsi="宋体" w:eastAsia="宋体" w:cs="宋体"/>
                <w:b/>
                <w:bCs w:val="0"/>
                <w:sz w:val="24"/>
                <w:szCs w:val="24"/>
              </w:rPr>
              <w:t>高弹阻燃海绵</w:t>
            </w:r>
            <w:r>
              <w:rPr>
                <w:rFonts w:hint="eastAsia" w:ascii="宋体" w:hAnsi="宋体" w:eastAsia="宋体" w:cs="宋体"/>
                <w:bCs/>
                <w:sz w:val="24"/>
                <w:szCs w:val="24"/>
              </w:rPr>
              <w:t>，甲醛释放量≤0.005mg/㎡h，TVOC≤0.05mg/㎡h，回弹率≥60%，泡沫塑料：表观密度≥60kg/m³，回弹性能（慢回弹泡沫塑料除外）≥60%，25%压陷硬度≥120N, 25%压陷硬度偏差±5%内，65%/25%压陷比≥3.5,75%压缩永久变形≤3%，拉伸强度≥175kPa，干热老化后拉伸强度≥165 kPa，湿热老化后拉伸强度≥160 kPa，断裂伸长率≥220%，撕裂强度≥6.0N/cm，恒定负荷反复压陷疲劳后的40%压陷硬度损失值：12%~20%，物理力学性能要求：压陷比：3.9</w:t>
            </w:r>
          </w:p>
        </w:tc>
      </w:tr>
      <w:tr w14:paraId="1C33F1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C91B2F">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7E2A39F8">
            <w:pPr>
              <w:pStyle w:val="23"/>
              <w:widowControl/>
              <w:ind w:firstLine="0" w:firstLineChars="0"/>
              <w:jc w:val="center"/>
              <w:rPr>
                <w:rFonts w:ascii="宋体" w:hAnsi="宋体" w:eastAsia="宋体" w:cs="宋体"/>
                <w:kern w:val="0"/>
                <w:szCs w:val="21"/>
                <w:lang w:bidi="lo-LA"/>
              </w:rPr>
            </w:pPr>
            <w:r>
              <w:rPr>
                <w:rFonts w:hint="eastAsia" w:ascii="宋体" w:hAnsi="宋体" w:cs="宋体"/>
                <w:kern w:val="0"/>
                <w:szCs w:val="21"/>
                <w:lang w:bidi="lo-LA"/>
              </w:rPr>
              <w:t>4</w:t>
            </w:r>
          </w:p>
        </w:tc>
        <w:tc>
          <w:tcPr>
            <w:tcW w:w="7432" w:type="dxa"/>
            <w:tcBorders>
              <w:top w:val="single" w:color="auto" w:sz="4" w:space="0"/>
              <w:left w:val="nil"/>
              <w:bottom w:val="single" w:color="auto" w:sz="4" w:space="0"/>
              <w:right w:val="single" w:color="auto" w:sz="4" w:space="0"/>
            </w:tcBorders>
            <w:vAlign w:val="center"/>
          </w:tcPr>
          <w:p w14:paraId="31071DAD">
            <w:pPr>
              <w:widowControl/>
              <w:jc w:val="left"/>
              <w:rPr>
                <w:rFonts w:hint="eastAsia" w:ascii="宋体" w:hAnsi="宋体" w:eastAsia="宋体" w:cs="宋体"/>
                <w:kern w:val="0"/>
                <w:sz w:val="24"/>
                <w:szCs w:val="24"/>
                <w:lang w:bidi="lo-LA"/>
              </w:rPr>
            </w:pPr>
            <w:r>
              <w:rPr>
                <w:rFonts w:hint="eastAsia" w:ascii="宋体" w:hAnsi="宋体" w:eastAsia="宋体" w:cs="宋体"/>
                <w:b/>
                <w:bCs w:val="0"/>
                <w:sz w:val="24"/>
                <w:szCs w:val="24"/>
              </w:rPr>
              <w:t>实木多层板</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甲醛释放量（1m³气候箱法）≤0.01mg/m³，总挥发性有机化合物（TVOC）≤0.05mg/（㎡﹒h），苯≤2μg/m³，甲苯、二甲苯≤5μg/m³；五氯苯酚含量＜0.1mg/kg，抗细菌性能（大肠埃希氏菌（大肠杆菌）、金黄色葡萄球菌、肺炎克雷伯氏菌）均＞99.5%，防霉菌等级：绿色木霉菌0级、出芽短梗霉0级、黑曲霉0级；羰基化合物＜1μg/m³；抗菌率（铜绿假单胞菌）＞99.98%；板材含水率6-10%，胶合强度：≥2.0MPa；静曲强度（顺纹）≥40MPa，静曲强度（横纹）≥38MPa,弹性模量（顺纹）≥7800 MPa，弹性模量（横纹）≥7600 MPa；抗拉强度≥67MPa；经烘干处理，表面无腐朽</w:t>
            </w:r>
          </w:p>
        </w:tc>
      </w:tr>
      <w:tr w14:paraId="36EF9B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5CF10E">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62DA6039">
            <w:pPr>
              <w:pStyle w:val="23"/>
              <w:widowControl/>
              <w:ind w:firstLine="0" w:firstLineChars="0"/>
              <w:jc w:val="center"/>
              <w:rPr>
                <w:rFonts w:ascii="宋体" w:hAnsi="宋体" w:eastAsia="宋体" w:cs="宋体"/>
                <w:kern w:val="0"/>
                <w:szCs w:val="21"/>
                <w:lang w:bidi="lo-LA"/>
              </w:rPr>
            </w:pPr>
          </w:p>
        </w:tc>
        <w:tc>
          <w:tcPr>
            <w:tcW w:w="7432" w:type="dxa"/>
            <w:tcBorders>
              <w:top w:val="single" w:color="auto" w:sz="4" w:space="0"/>
              <w:left w:val="nil"/>
              <w:bottom w:val="single" w:color="auto" w:sz="4" w:space="0"/>
              <w:right w:val="single" w:color="auto" w:sz="4" w:space="0"/>
            </w:tcBorders>
            <w:vAlign w:val="center"/>
          </w:tcPr>
          <w:p w14:paraId="77BAFA3F">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移动</w:t>
            </w:r>
            <w:r>
              <w:rPr>
                <w:rFonts w:hint="eastAsia" w:ascii="宋体" w:hAnsi="宋体" w:eastAsia="宋体" w:cs="宋体"/>
                <w:b/>
                <w:bCs/>
                <w:sz w:val="24"/>
                <w:szCs w:val="24"/>
              </w:rPr>
              <w:t>会议椅：</w:t>
            </w:r>
            <w:r>
              <w:rPr>
                <w:rFonts w:hint="eastAsia" w:ascii="宋体" w:hAnsi="宋体" w:eastAsia="宋体" w:cs="宋体"/>
                <w:b/>
                <w:bCs/>
                <w:sz w:val="24"/>
                <w:szCs w:val="24"/>
                <w:lang w:val="en-US" w:eastAsia="zh-CN"/>
              </w:rPr>
              <w:t>尺寸</w:t>
            </w:r>
            <w:r>
              <w:rPr>
                <w:rFonts w:hint="eastAsia" w:ascii="宋体" w:hAnsi="宋体" w:eastAsia="宋体" w:cs="宋体"/>
                <w:b/>
                <w:bCs/>
                <w:i w:val="0"/>
                <w:iCs w:val="0"/>
                <w:color w:val="000000"/>
                <w:kern w:val="0"/>
                <w:sz w:val="24"/>
                <w:szCs w:val="24"/>
                <w:u w:val="none"/>
                <w:lang w:val="en-US" w:eastAsia="zh-CN" w:bidi="ar"/>
              </w:rPr>
              <w:t>585W*680D*1055H</w:t>
            </w:r>
          </w:p>
          <w:p w14:paraId="46F290FC">
            <w:pPr>
              <w:keepNext w:val="0"/>
              <w:keepLines w:val="0"/>
              <w:pageBreakBefore w:val="0"/>
              <w:widowControl/>
              <w:kinsoku/>
              <w:wordWrap/>
              <w:overflowPunct/>
              <w:topLinePunct/>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b w:val="0"/>
                <w:bCs w:val="0"/>
                <w:color w:val="auto"/>
                <w:sz w:val="24"/>
                <w:szCs w:val="24"/>
                <w:lang w:eastAsia="zh-CN"/>
              </w:rPr>
              <w:t>符合</w:t>
            </w:r>
            <w:r>
              <w:rPr>
                <w:rFonts w:hint="eastAsia" w:ascii="宋体" w:hAnsi="宋体" w:eastAsia="宋体" w:cs="宋体"/>
                <w:b w:val="0"/>
                <w:bCs w:val="0"/>
                <w:color w:val="auto"/>
                <w:sz w:val="24"/>
                <w:szCs w:val="24"/>
              </w:rPr>
              <w:t>JC/T2039-2010《抗菌防霉木质装饰板》；GB17927.1-2011《软体家具床垫和沙发抗引燃特性的评定第1部分：阴燃的香烟》；GB8624-2012《建筑材料及制品燃烧性能分级》；GB/T35607-2017《绿色产品评价家具》；GB/T3325-2017《金属家具通用技术条件》；QB/T2280-2016《办公家具办公椅》标准。</w:t>
            </w:r>
          </w:p>
        </w:tc>
      </w:tr>
      <w:tr w14:paraId="435B43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373BC3">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375CF8ED">
            <w:pPr>
              <w:pStyle w:val="23"/>
              <w:widowControl/>
              <w:ind w:firstLine="0" w:firstLineChars="0"/>
              <w:jc w:val="center"/>
              <w:rPr>
                <w:rFonts w:hint="eastAsia" w:asciiTheme="minorEastAsia" w:hAnsiTheme="minorEastAsia" w:eastAsiaTheme="minorEastAsia" w:cstheme="minorEastAsia"/>
                <w:kern w:val="0"/>
                <w:szCs w:val="21"/>
                <w:lang w:eastAsia="zh-CN" w:bidi="lo-LA"/>
              </w:rPr>
            </w:pPr>
            <w:r>
              <w:rPr>
                <w:rFonts w:hint="eastAsia" w:asciiTheme="minorEastAsia" w:hAnsiTheme="minorEastAsia" w:cstheme="minorEastAsia"/>
                <w:kern w:val="0"/>
                <w:szCs w:val="21"/>
                <w:lang w:val="en-US" w:eastAsia="zh-CN" w:bidi="lo-LA"/>
              </w:rPr>
              <w:t>1</w:t>
            </w:r>
          </w:p>
        </w:tc>
        <w:tc>
          <w:tcPr>
            <w:tcW w:w="7432" w:type="dxa"/>
            <w:tcBorders>
              <w:top w:val="single" w:color="auto" w:sz="4" w:space="0"/>
              <w:left w:val="nil"/>
              <w:bottom w:val="single" w:color="auto" w:sz="4" w:space="0"/>
              <w:right w:val="single" w:color="auto" w:sz="4" w:space="0"/>
            </w:tcBorders>
            <w:vAlign w:val="center"/>
          </w:tcPr>
          <w:p w14:paraId="491FDAC8">
            <w:pPr>
              <w:jc w:val="left"/>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西皮 </w:t>
            </w:r>
            <w:r>
              <w:rPr>
                <w:rFonts w:hint="eastAsia" w:ascii="宋体" w:hAnsi="宋体" w:eastAsia="宋体" w:cs="宋体"/>
                <w:b w:val="0"/>
                <w:bCs w:val="0"/>
                <w:sz w:val="24"/>
                <w:szCs w:val="24"/>
              </w:rPr>
              <w:t>涂层厚度≥38μm，摩擦色牢度：干擦（500次）5级，湿擦（250次）5级，碱性汗液（80次）5级，耐光性≥6级，涂层粘着牢度≥7.2N/10mm，耐折牢度（6万次）无裂纹，耐磨性(CS-10，500g，500r)：无明显损伤、剥落，撕裂力≥100N，气味≤1级，PH≥8，游离甲醛≤20mg/kg，挥发性有机物（V0C）≤10mg/kg，禁用偶氮染料＜30mg/kg，可分解有害芳香胺染料均＜30mg/kg，产品中有害物质限值：含氯苯酚（五氯苯酚、四氯苯酚）＜0.1mg/kg，邻苯基苯酚＜0.1 mg/kg，抗细菌性能：金黄色葡萄球菌、大肠埃希氏菌（大肠杆菌）、肺炎克雷伯氏菌均＞99.9%；皮革防霉性能：绿色木霉菌1级，出芽短梗霉1级、黑曲霉1级；抑菌效果：鼠伤寒沙门氏菌抗菌活性值＞5.6（抗菌率＞99.9%），通过模拟火柴火焰和引燃的香烟抗引燃特性试验；</w:t>
            </w:r>
          </w:p>
        </w:tc>
      </w:tr>
      <w:tr w14:paraId="594C5CE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AEAA01">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41A5D12D">
            <w:pPr>
              <w:pStyle w:val="23"/>
              <w:widowControl/>
              <w:ind w:firstLine="0" w:firstLineChars="0"/>
              <w:jc w:val="center"/>
              <w:rPr>
                <w:rFonts w:hint="eastAsia" w:ascii="宋体" w:hAnsi="宋体" w:eastAsia="宋体" w:cs="宋体"/>
                <w:kern w:val="0"/>
                <w:szCs w:val="21"/>
                <w:lang w:eastAsia="zh-CN" w:bidi="lo-LA"/>
              </w:rPr>
            </w:pPr>
            <w:r>
              <w:rPr>
                <w:rFonts w:hint="eastAsia" w:ascii="宋体" w:hAnsi="宋体" w:eastAsia="宋体" w:cs="宋体"/>
                <w:kern w:val="0"/>
                <w:szCs w:val="21"/>
                <w:lang w:val="en-US" w:eastAsia="zh-CN" w:bidi="lo-LA"/>
              </w:rPr>
              <w:t>2</w:t>
            </w:r>
          </w:p>
        </w:tc>
        <w:tc>
          <w:tcPr>
            <w:tcW w:w="7432" w:type="dxa"/>
            <w:tcBorders>
              <w:top w:val="single" w:color="auto" w:sz="4" w:space="0"/>
              <w:left w:val="nil"/>
              <w:bottom w:val="single" w:color="auto" w:sz="4" w:space="0"/>
              <w:right w:val="single" w:color="auto" w:sz="4" w:space="0"/>
            </w:tcBorders>
            <w:vAlign w:val="center"/>
          </w:tcPr>
          <w:p w14:paraId="441E2748">
            <w:pPr>
              <w:widowControl/>
              <w:jc w:val="left"/>
              <w:rPr>
                <w:rFonts w:hint="eastAsia" w:ascii="宋体" w:hAnsi="宋体" w:eastAsia="宋体" w:cs="宋体"/>
                <w:sz w:val="24"/>
                <w:szCs w:val="24"/>
              </w:rPr>
            </w:pPr>
            <w:r>
              <w:rPr>
                <w:rFonts w:hint="eastAsia" w:ascii="宋体" w:hAnsi="宋体" w:eastAsia="宋体" w:cs="宋体"/>
                <w:b/>
                <w:bCs w:val="0"/>
                <w:sz w:val="24"/>
                <w:szCs w:val="24"/>
              </w:rPr>
              <w:t>高弹阻燃海绵</w:t>
            </w:r>
            <w:r>
              <w:rPr>
                <w:rFonts w:hint="eastAsia" w:ascii="宋体" w:hAnsi="宋体" w:eastAsia="宋体" w:cs="宋体"/>
                <w:b/>
                <w:bCs w:val="0"/>
                <w:sz w:val="24"/>
                <w:szCs w:val="24"/>
                <w:lang w:val="en-US" w:eastAsia="zh-CN"/>
              </w:rPr>
              <w:t xml:space="preserve"> </w:t>
            </w:r>
            <w:r>
              <w:rPr>
                <w:rFonts w:hint="eastAsia" w:ascii="宋体" w:hAnsi="宋体" w:eastAsia="宋体" w:cs="宋体"/>
                <w:bCs/>
                <w:sz w:val="24"/>
                <w:szCs w:val="24"/>
              </w:rPr>
              <w:t>甲醛释放量≤0.005mg/㎡h，TVOC≤0.05mg/㎡h，回弹率≥60%，泡沫塑料：表观密度≥60kg/m³，回弹性能（慢回弹泡沫塑料除外）≥60%，25%压陷硬度≥120N, 25%压陷硬度偏差±5%内，65%/25%压陷比≥3.5,75%压缩永久变形≤3%，拉伸强度≥175kPa，干热老化后拉伸强度≥165 kPa，湿热老化后拉伸强度≥160 kPa，断裂伸长率≥220%，撕裂强度≥6.0N/cm，恒定负荷反复压陷疲劳后的40%压陷硬度损失值：12%~20%，物理力学性能要求：压陷比：3.9</w:t>
            </w:r>
          </w:p>
        </w:tc>
      </w:tr>
      <w:tr w14:paraId="27BC9029">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0F8535D5">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1579C608">
            <w:pPr>
              <w:pStyle w:val="23"/>
              <w:widowControl/>
              <w:ind w:firstLine="0" w:firstLineChars="0"/>
              <w:jc w:val="center"/>
              <w:rPr>
                <w:rFonts w:hint="eastAsia" w:ascii="宋体" w:hAnsi="宋体" w:eastAsia="宋体" w:cs="宋体"/>
                <w:kern w:val="0"/>
                <w:szCs w:val="21"/>
                <w:lang w:eastAsia="zh-CN" w:bidi="lo-LA"/>
              </w:rPr>
            </w:pPr>
            <w:r>
              <w:rPr>
                <w:rFonts w:hint="eastAsia" w:ascii="宋体" w:hAnsi="宋体" w:eastAsia="宋体" w:cs="宋体"/>
                <w:kern w:val="0"/>
                <w:szCs w:val="21"/>
                <w:lang w:val="en-US" w:eastAsia="zh-CN" w:bidi="lo-LA"/>
              </w:rPr>
              <w:t>3</w:t>
            </w:r>
          </w:p>
        </w:tc>
        <w:tc>
          <w:tcPr>
            <w:tcW w:w="7432" w:type="dxa"/>
            <w:tcBorders>
              <w:top w:val="single" w:color="auto" w:sz="4" w:space="0"/>
              <w:left w:val="nil"/>
              <w:bottom w:val="single" w:color="auto" w:sz="4" w:space="0"/>
              <w:right w:val="single" w:color="auto" w:sz="4" w:space="0"/>
            </w:tcBorders>
            <w:vAlign w:val="center"/>
          </w:tcPr>
          <w:p w14:paraId="71D2CB51">
            <w:pPr>
              <w:widowControl/>
              <w:jc w:val="left"/>
              <w:rPr>
                <w:rFonts w:hint="eastAsia" w:ascii="宋体" w:hAnsi="宋体" w:eastAsia="宋体" w:cs="宋体"/>
                <w:sz w:val="24"/>
                <w:szCs w:val="24"/>
              </w:rPr>
            </w:pPr>
            <w:r>
              <w:rPr>
                <w:rFonts w:hint="eastAsia" w:ascii="宋体" w:hAnsi="宋体" w:eastAsia="宋体" w:cs="宋体"/>
                <w:b/>
                <w:bCs/>
                <w:sz w:val="24"/>
                <w:szCs w:val="24"/>
              </w:rPr>
              <w:t>曲木板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甲醛释放量≤0.025mg/m³，抗压性能（无破损、断裂、豁裂，不脱胶，无异常声响）检验合格，根据人体工程学原理高频热压成型设计，具有防水、耐污、不易开裂性能，四周倒圆角防撞处理</w:t>
            </w:r>
          </w:p>
        </w:tc>
      </w:tr>
      <w:tr w14:paraId="7CEA1EA6">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0505365E">
            <w:pPr>
              <w:widowControl/>
              <w:jc w:val="center"/>
              <w:rPr>
                <w:rFonts w:ascii="宋体" w:hAnsi="宋体" w:eastAsia="宋体" w:cs="宋体"/>
                <w:szCs w:val="21"/>
                <w:lang w:bidi="lo-LA"/>
              </w:rPr>
            </w:pPr>
          </w:p>
          <w:p w14:paraId="7EBECDF2">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2E458D29">
            <w:pPr>
              <w:pStyle w:val="23"/>
              <w:widowControl/>
              <w:ind w:firstLine="0" w:firstLineChars="0"/>
              <w:jc w:val="center"/>
              <w:rPr>
                <w:rFonts w:hint="eastAsia" w:ascii="宋体" w:hAnsi="宋体" w:cs="宋体"/>
                <w:kern w:val="0"/>
                <w:szCs w:val="21"/>
                <w:lang w:bidi="lo-LA"/>
              </w:rPr>
            </w:pPr>
          </w:p>
        </w:tc>
        <w:tc>
          <w:tcPr>
            <w:tcW w:w="7432" w:type="dxa"/>
            <w:tcBorders>
              <w:top w:val="single" w:color="auto" w:sz="4" w:space="0"/>
              <w:left w:val="nil"/>
              <w:bottom w:val="single" w:color="auto" w:sz="4" w:space="0"/>
              <w:right w:val="single" w:color="auto" w:sz="4" w:space="0"/>
            </w:tcBorders>
            <w:shd w:val="clear" w:color="auto" w:fill="auto"/>
            <w:vAlign w:val="center"/>
          </w:tcPr>
          <w:p w14:paraId="67AD1EF0">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主席台（规格一）</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尺寸</w:t>
            </w:r>
            <w:r>
              <w:rPr>
                <w:rFonts w:hint="eastAsia" w:ascii="宋体" w:hAnsi="宋体" w:eastAsia="宋体" w:cs="宋体"/>
                <w:b/>
                <w:bCs/>
                <w:i w:val="0"/>
                <w:iCs w:val="0"/>
                <w:color w:val="000000"/>
                <w:kern w:val="0"/>
                <w:sz w:val="24"/>
                <w:szCs w:val="24"/>
                <w:u w:val="none"/>
                <w:lang w:val="en-US" w:eastAsia="zh-CN" w:bidi="ar"/>
              </w:rPr>
              <w:t>1800W*600D*750H</w:t>
            </w:r>
          </w:p>
          <w:p w14:paraId="5A4847E9">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符合</w:t>
            </w:r>
            <w:r>
              <w:rPr>
                <w:rFonts w:hint="eastAsia" w:ascii="宋体" w:hAnsi="宋体" w:eastAsia="宋体" w:cs="宋体"/>
                <w:sz w:val="24"/>
                <w:szCs w:val="24"/>
              </w:rPr>
              <w:t>JC/T2039-2010《抗菌防霉木质装饰板》；GB8624-2012《建筑材料及制品燃烧性能分级》；GB/T3324-2017《木家具通用技术条件》；GB/T10357.1-2013《家具力学性能试验第1部分：桌类强度和耐久性》；GB/T10357.7-2013《家具力学性能试验第7部分：桌类稳定性》；GB/T36022-2018《木家具中氨释放量试验方法》；GB/T35607-2017《绿色产品评价家具》；QB/T1951.1-2010《木家具质量检验及质量评定》；GB18584-2001《室内装饰装修材料木家具中有害物质限量》；GB/T9286-2021《色漆和清漆划格试验》</w:t>
            </w:r>
            <w:r>
              <w:rPr>
                <w:rFonts w:hint="eastAsia" w:ascii="宋体" w:hAnsi="宋体" w:eastAsia="宋体" w:cs="宋体"/>
                <w:sz w:val="24"/>
                <w:szCs w:val="24"/>
                <w:lang w:val="en-US" w:eastAsia="zh-CN"/>
              </w:rPr>
              <w:t>等相关</w:t>
            </w:r>
            <w:r>
              <w:rPr>
                <w:rFonts w:hint="eastAsia" w:ascii="宋体" w:hAnsi="宋体" w:eastAsia="宋体" w:cs="宋体"/>
                <w:sz w:val="24"/>
                <w:szCs w:val="24"/>
              </w:rPr>
              <w:t>标准。</w:t>
            </w:r>
          </w:p>
        </w:tc>
      </w:tr>
      <w:tr w14:paraId="516644E8">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1E49AAA6">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0AB5D3A0">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1</w:t>
            </w:r>
          </w:p>
        </w:tc>
        <w:tc>
          <w:tcPr>
            <w:tcW w:w="7432" w:type="dxa"/>
            <w:tcBorders>
              <w:top w:val="single" w:color="auto" w:sz="4" w:space="0"/>
              <w:left w:val="nil"/>
              <w:bottom w:val="single" w:color="auto" w:sz="4" w:space="0"/>
              <w:right w:val="single" w:color="auto" w:sz="4" w:space="0"/>
            </w:tcBorders>
            <w:shd w:val="clear" w:color="auto" w:fill="auto"/>
            <w:vAlign w:val="center"/>
          </w:tcPr>
          <w:p w14:paraId="2687E670">
            <w:pPr>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中密度纤维板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醛释放量（1m³气候箱法）≤0.01mg/m³，总挥发性有机化合物（TVOC）≤0.05mg/（㎡﹒h），苯、甲苯、二甲苯≤2μg/m³，防潮性能：70°C水中浸渍处理后静曲强度≥5.5MPa，密度≥0.72g/cm³，五氯苯酚含量＜0.1mg/kg，防霉菌等级：绿色木霉菌0级，出芽短梗霉0级、黑曲霉0级；含砂量≤0.02%；抗菌性能：金黄色葡萄球菌、大肠埃希氏菌（大肠杆菌）、肺炎克雷伯氏菌均＞99.9%；羰基化合物：≤1μg/m³；抗菌率（铜绿假单胞菌）＞99.98%，板材含水率6-9%；外观质量：分层、鼓泡或炭化：无分层、鼓泡或炭化，无局部松软，无板边缺损，无阻燃剂斑点、油污斑点或异物，无压痕；物理性能：静曲强度≥35.5MPa、弹性模量≥4300MPa、内胶合强度≥1.8MPa、吸水厚度膨胀率≤1.4%、表面胶合强度≥1.6MPa，握螺钉力：板面≥1600N、板边≥1270N；浸渍胶膜纸饰面纤维板理化性能内结合强度≥1.98MPa；</w:t>
            </w:r>
          </w:p>
        </w:tc>
      </w:tr>
      <w:tr w14:paraId="5942A122">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6E7F66F0">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64437084">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2</w:t>
            </w:r>
          </w:p>
        </w:tc>
        <w:tc>
          <w:tcPr>
            <w:tcW w:w="7432" w:type="dxa"/>
            <w:tcBorders>
              <w:top w:val="single" w:color="auto" w:sz="4" w:space="0"/>
              <w:left w:val="nil"/>
              <w:bottom w:val="single" w:color="auto" w:sz="4" w:space="0"/>
              <w:right w:val="single" w:color="auto" w:sz="4" w:space="0"/>
            </w:tcBorders>
            <w:shd w:val="clear" w:color="auto" w:fill="auto"/>
            <w:vAlign w:val="center"/>
          </w:tcPr>
          <w:p w14:paraId="13834046">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木皮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含水率：6-8%，甲醛释放量（1m³气候箱法）≤0.01mg/m³，挥发性有机化合物（72h）：苯、甲苯、二甲苯均≤2μg/m³，总挥发性有机化合物≤20μg/m³，耐磨性好，纹理清晰自然；</w:t>
            </w:r>
          </w:p>
        </w:tc>
      </w:tr>
      <w:tr w14:paraId="42773F7E">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3854806D">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379F75E3">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3</w:t>
            </w:r>
          </w:p>
        </w:tc>
        <w:tc>
          <w:tcPr>
            <w:tcW w:w="7432" w:type="dxa"/>
            <w:tcBorders>
              <w:top w:val="single" w:color="auto" w:sz="4" w:space="0"/>
              <w:left w:val="nil"/>
              <w:bottom w:val="single" w:color="auto" w:sz="4" w:space="0"/>
              <w:right w:val="single" w:color="auto" w:sz="4" w:space="0"/>
            </w:tcBorders>
            <w:shd w:val="clear" w:color="auto" w:fill="auto"/>
            <w:vAlign w:val="center"/>
          </w:tcPr>
          <w:p w14:paraId="56521480">
            <w:pPr>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水性面漆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VOC含量≤2g/L，甲醛含量≤5mg/kg，总铅含量(限色漆、腻子和醇酸清漆) ≤1mg/kg，可溶性重金属含量(限色漆、腻子和醇酸清漆)镉、铬、汞含量均≤1mg/kg，乙二醇醚及醚酯总和含量≤20mg/kg，苯系物总和含量［限苯、甲苯、二甲苯(含乙苯)］≤20mg/kg，烷基酚聚氧乙烯醚总和含量≤10mg/kg，多环芳烃总和含量(限萘、蒽)≤0.2mg/kg，游离二异氰酸酯总和含量≤0.01%，卤代烃总和含量≤0.01%，乙二醇醚及其酯含量（乙二醇醚含量总和、乙二醇醚酯含量总和）≤0.001%，硬度（擦伤）≥4H，附着力0级，苯、甲苯、二甲苯、乙苯的总量≤50mg/kg，耐霉菌性等级：土曲霉0级，甲醛净化效率≥86%，</w:t>
            </w:r>
            <w:r>
              <w:rPr>
                <w:rFonts w:hint="eastAsia" w:ascii="宋体" w:hAnsi="宋体" w:eastAsia="宋体" w:cs="宋体"/>
                <w:kern w:val="0"/>
                <w:sz w:val="24"/>
                <w:szCs w:val="24"/>
              </w:rPr>
              <w:t>500h以上耐液体性（耐0.9%氯化钠溶液）：附着力≤0级，外观起泡0级，剥落0级，粉化0级；</w:t>
            </w:r>
            <w:r>
              <w:rPr>
                <w:rFonts w:hint="eastAsia" w:ascii="宋体" w:hAnsi="宋体" w:eastAsia="宋体" w:cs="宋体"/>
                <w:sz w:val="24"/>
                <w:szCs w:val="24"/>
              </w:rPr>
              <w:t>抗霉菌性能：黑曲霉0级，绿色木霉菌0级，出芽短梗霉0级；抗细菌性能：肺炎克雷伯氏菌、金黄色葡萄球菌、大肠埃希氏菌（大肠杆菌）均＞99.9%；涂层老化100h：起泡0级，剥落0级，粉化0级；</w:t>
            </w:r>
          </w:p>
        </w:tc>
      </w:tr>
      <w:tr w14:paraId="30BD3CBD">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34537AD9">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1BC163C4">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4</w:t>
            </w:r>
          </w:p>
        </w:tc>
        <w:tc>
          <w:tcPr>
            <w:tcW w:w="7432" w:type="dxa"/>
            <w:tcBorders>
              <w:top w:val="single" w:color="auto" w:sz="4" w:space="0"/>
              <w:left w:val="nil"/>
              <w:bottom w:val="single" w:color="auto" w:sz="4" w:space="0"/>
              <w:right w:val="single" w:color="auto" w:sz="4" w:space="0"/>
            </w:tcBorders>
            <w:shd w:val="clear" w:color="auto" w:fill="auto"/>
            <w:vAlign w:val="center"/>
          </w:tcPr>
          <w:p w14:paraId="4FFF7885">
            <w:pPr>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胶黏剂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水基型胶粘剂中有害物质：</w:t>
            </w:r>
            <w:r>
              <w:rPr>
                <w:rFonts w:hint="eastAsia" w:ascii="宋体" w:hAnsi="宋体" w:eastAsia="宋体" w:cs="宋体"/>
                <w:bCs/>
                <w:sz w:val="24"/>
                <w:szCs w:val="24"/>
              </w:rPr>
              <w:t>游离甲醛≤0.05g/kg，苯、甲苯+二甲苯</w:t>
            </w:r>
            <w:r>
              <w:rPr>
                <w:rFonts w:hint="eastAsia" w:ascii="宋体" w:hAnsi="宋体" w:eastAsia="宋体" w:cs="宋体"/>
                <w:sz w:val="24"/>
                <w:szCs w:val="24"/>
              </w:rPr>
              <w:t>＜</w:t>
            </w:r>
            <w:r>
              <w:rPr>
                <w:rFonts w:hint="eastAsia" w:ascii="宋体" w:hAnsi="宋体" w:eastAsia="宋体" w:cs="宋体"/>
                <w:bCs/>
                <w:sz w:val="24"/>
                <w:szCs w:val="24"/>
              </w:rPr>
              <w:t>0.02g/kg，总挥发性有机物≤20g/L，卤代烃≤0.1g/kg,</w:t>
            </w:r>
            <w:r>
              <w:rPr>
                <w:rFonts w:hint="eastAsia" w:ascii="宋体" w:hAnsi="宋体" w:eastAsia="宋体" w:cs="宋体"/>
                <w:sz w:val="24"/>
                <w:szCs w:val="24"/>
              </w:rPr>
              <w:t xml:space="preserve"> </w:t>
            </w:r>
            <w:r>
              <w:rPr>
                <w:rFonts w:hint="eastAsia" w:ascii="宋体" w:hAnsi="宋体" w:eastAsia="宋体" w:cs="宋体"/>
                <w:bCs/>
                <w:sz w:val="24"/>
                <w:szCs w:val="24"/>
              </w:rPr>
              <w:t>水基型胶粘剂VOC含量限量</w:t>
            </w:r>
            <w:r>
              <w:rPr>
                <w:rFonts w:hint="eastAsia" w:ascii="宋体" w:hAnsi="宋体" w:eastAsia="宋体" w:cs="宋体"/>
                <w:sz w:val="24"/>
                <w:szCs w:val="24"/>
              </w:rPr>
              <w:t>＜</w:t>
            </w:r>
            <w:r>
              <w:rPr>
                <w:rFonts w:hint="eastAsia" w:ascii="宋体" w:hAnsi="宋体" w:eastAsia="宋体" w:cs="宋体"/>
                <w:bCs/>
                <w:sz w:val="24"/>
                <w:szCs w:val="24"/>
              </w:rPr>
              <w:t>5g/L；</w:t>
            </w:r>
            <w:r>
              <w:rPr>
                <w:rFonts w:hint="eastAsia" w:ascii="宋体" w:hAnsi="宋体" w:eastAsia="宋体" w:cs="宋体"/>
                <w:b/>
                <w:bCs/>
                <w:sz w:val="24"/>
                <w:szCs w:val="24"/>
              </w:rPr>
              <w:t>压缩剪切强度：</w:t>
            </w:r>
            <w:r>
              <w:rPr>
                <w:rFonts w:hint="eastAsia" w:ascii="宋体" w:hAnsi="宋体" w:eastAsia="宋体" w:cs="宋体"/>
                <w:bCs/>
                <w:sz w:val="24"/>
                <w:szCs w:val="24"/>
              </w:rPr>
              <w:t>湿强度≥4MPa、干强度≥114MPa；</w:t>
            </w:r>
            <w:r>
              <w:rPr>
                <w:rFonts w:hint="eastAsia" w:ascii="宋体" w:hAnsi="宋体" w:eastAsia="宋体" w:cs="宋体"/>
                <w:sz w:val="24"/>
                <w:szCs w:val="24"/>
              </w:rPr>
              <w:t>胶粘剂中可溶性重金属：</w:t>
            </w:r>
            <w:r>
              <w:rPr>
                <w:rFonts w:hint="eastAsia" w:ascii="宋体" w:hAnsi="宋体" w:eastAsia="宋体" w:cs="宋体"/>
                <w:bCs/>
                <w:sz w:val="24"/>
                <w:szCs w:val="24"/>
              </w:rPr>
              <w:t>铅、铬、镉、钡、汞、砷、硒、锑均＜5μg/kg；</w:t>
            </w:r>
            <w:r>
              <w:rPr>
                <w:rFonts w:hint="eastAsia" w:ascii="宋体" w:hAnsi="宋体" w:eastAsia="宋体" w:cs="宋体"/>
                <w:b/>
                <w:sz w:val="24"/>
                <w:szCs w:val="24"/>
              </w:rPr>
              <w:t>黏度</w:t>
            </w:r>
            <w:r>
              <w:rPr>
                <w:rFonts w:hint="eastAsia" w:ascii="宋体" w:hAnsi="宋体" w:eastAsia="宋体" w:cs="宋体"/>
                <w:b/>
                <w:bCs/>
                <w:sz w:val="24"/>
                <w:szCs w:val="24"/>
              </w:rPr>
              <w:t>：</w:t>
            </w:r>
            <w:r>
              <w:rPr>
                <w:rFonts w:hint="eastAsia" w:ascii="宋体" w:hAnsi="宋体" w:eastAsia="宋体" w:cs="宋体"/>
                <w:bCs/>
                <w:sz w:val="24"/>
                <w:szCs w:val="24"/>
              </w:rPr>
              <w:t>＞2200mPa.s(23°C)</w:t>
            </w:r>
            <w:r>
              <w:rPr>
                <w:rFonts w:hint="eastAsia" w:ascii="宋体" w:hAnsi="宋体" w:eastAsia="宋体" w:cs="宋体"/>
                <w:sz w:val="24"/>
                <w:szCs w:val="24"/>
              </w:rPr>
              <w:t>，</w:t>
            </w:r>
            <w:r>
              <w:rPr>
                <w:rFonts w:hint="eastAsia" w:ascii="宋体" w:hAnsi="宋体" w:eastAsia="宋体" w:cs="宋体"/>
                <w:b/>
                <w:sz w:val="24"/>
                <w:szCs w:val="24"/>
              </w:rPr>
              <w:t>耐热老化40℃×510h</w:t>
            </w:r>
            <w:r>
              <w:rPr>
                <w:rFonts w:hint="eastAsia" w:ascii="宋体" w:hAnsi="宋体" w:eastAsia="宋体" w:cs="宋体"/>
                <w:b/>
                <w:bCs/>
                <w:sz w:val="24"/>
                <w:szCs w:val="24"/>
              </w:rPr>
              <w:t>剥离强度</w:t>
            </w:r>
            <w:r>
              <w:rPr>
                <w:rFonts w:hint="eastAsia" w:ascii="宋体" w:hAnsi="宋体" w:eastAsia="宋体" w:cs="宋体"/>
                <w:sz w:val="24"/>
                <w:szCs w:val="24"/>
              </w:rPr>
              <w:t>≥2.5N/mm；</w:t>
            </w:r>
          </w:p>
        </w:tc>
      </w:tr>
      <w:tr w14:paraId="19F3E8F6">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0BA32DD7">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59B15C46">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5</w:t>
            </w:r>
          </w:p>
        </w:tc>
        <w:tc>
          <w:tcPr>
            <w:tcW w:w="7432" w:type="dxa"/>
            <w:tcBorders>
              <w:top w:val="single" w:color="auto" w:sz="4" w:space="0"/>
              <w:left w:val="nil"/>
              <w:bottom w:val="single" w:color="auto" w:sz="4" w:space="0"/>
              <w:right w:val="single" w:color="auto" w:sz="4" w:space="0"/>
            </w:tcBorders>
            <w:shd w:val="clear" w:color="auto" w:fill="auto"/>
            <w:vAlign w:val="center"/>
          </w:tcPr>
          <w:p w14:paraId="16589C36">
            <w:pPr>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三合一连接件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铜加速乙酸盐雾试验（CASS）、中性盐雾试验（NSS）、乙酸盐雾试验（ASS）、铜盐加速乙酸盐雾试验（CASS）测试，连续喷雾500h以上，镀（涂）层对基体的保护等级和镀（涂）层本身的耐腐蚀等级均达10级；金属喷漆（塑）涂层≥5H，表面涂饰层：冲击强度：无剥落、裂纹、皱纹，耐腐蚀：无鼓泡产生；无锈迹、剥落、起皱、变色和失光等现象，附着力0级，外观：金属件表面无锈蚀、毛刺刃口、露底，光滑平整，无起泡、泛黄、花斑、烧焦、裂纹、划痕、磕碰伤等缺陷；理化性能：金属漆膜耐腐蚀检测合格，力学性能：三合一偏心连接件偏心体抗压强度≥480N，三合一偏心连接件预埋螺母抗拉强度≥860N，三合一偏心连接件中连接螺杆螺纹与预埋螺母的抗拉强度≥1460N，三合一偏心连接件中偏心体与连接螺杆的扭矩≥14N·m；</w:t>
            </w:r>
          </w:p>
        </w:tc>
      </w:tr>
      <w:tr w14:paraId="367B1A0B">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195DEBDF">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59980E3F">
            <w:pPr>
              <w:pStyle w:val="23"/>
              <w:widowControl/>
              <w:ind w:firstLine="0" w:firstLineChars="0"/>
              <w:jc w:val="center"/>
              <w:rPr>
                <w:rFonts w:hint="eastAsia" w:ascii="宋体" w:hAnsi="宋体" w:cs="宋体"/>
                <w:kern w:val="0"/>
                <w:szCs w:val="21"/>
                <w:lang w:bidi="lo-LA"/>
              </w:rPr>
            </w:pPr>
          </w:p>
        </w:tc>
        <w:tc>
          <w:tcPr>
            <w:tcW w:w="7432" w:type="dxa"/>
            <w:tcBorders>
              <w:top w:val="single" w:color="auto" w:sz="4" w:space="0"/>
              <w:left w:val="nil"/>
              <w:bottom w:val="single" w:color="auto" w:sz="4" w:space="0"/>
              <w:right w:val="single" w:color="auto" w:sz="4" w:space="0"/>
            </w:tcBorders>
            <w:shd w:val="clear" w:color="auto" w:fill="auto"/>
            <w:vAlign w:val="center"/>
          </w:tcPr>
          <w:p w14:paraId="145231D3">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主席台（规格二）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尺寸</w:t>
            </w:r>
            <w:r>
              <w:rPr>
                <w:rFonts w:hint="eastAsia" w:ascii="宋体" w:hAnsi="宋体" w:eastAsia="宋体" w:cs="宋体"/>
                <w:b/>
                <w:bCs/>
                <w:i w:val="0"/>
                <w:iCs w:val="0"/>
                <w:color w:val="000000"/>
                <w:kern w:val="0"/>
                <w:sz w:val="24"/>
                <w:szCs w:val="24"/>
                <w:u w:val="none"/>
                <w:lang w:val="en-US" w:eastAsia="zh-CN" w:bidi="ar"/>
              </w:rPr>
              <w:t>1200W*600D*750H</w:t>
            </w:r>
          </w:p>
          <w:p w14:paraId="5B21C9D0">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符合</w:t>
            </w:r>
            <w:r>
              <w:rPr>
                <w:rFonts w:hint="eastAsia" w:ascii="宋体" w:hAnsi="宋体" w:eastAsia="宋体" w:cs="宋体"/>
                <w:sz w:val="24"/>
                <w:szCs w:val="24"/>
              </w:rPr>
              <w:t>JC/T2039-2010《抗菌防霉木质装饰板》；GB8624-2012《建筑材料及制品燃烧性能分级》；GB/T3324-2017《木家具通用技术条件》；GB/T10357.1-2013《家具力学性能试验第1部分：桌类强度和耐久性》；GB/T10357.7-2013《家具力学性能试验第7部分：桌类稳定性》；GB/T36022-2018《木家具中氨释放量试验方法》；GB/T35607-2017《绿色产品评价家具》；QB/T1951.1-2010《木家具质量检验及质量评定》；GB18584-2001《室内装饰装修材料木家具中有害物质限量》；GB/T9286-2021《色漆和清漆划格试验》</w:t>
            </w:r>
            <w:r>
              <w:rPr>
                <w:rFonts w:hint="eastAsia" w:ascii="宋体" w:hAnsi="宋体" w:eastAsia="宋体" w:cs="宋体"/>
                <w:sz w:val="24"/>
                <w:szCs w:val="24"/>
                <w:lang w:val="en-US" w:eastAsia="zh-CN"/>
              </w:rPr>
              <w:t>等相关</w:t>
            </w:r>
            <w:r>
              <w:rPr>
                <w:rFonts w:hint="eastAsia" w:ascii="宋体" w:hAnsi="宋体" w:eastAsia="宋体" w:cs="宋体"/>
                <w:sz w:val="24"/>
                <w:szCs w:val="24"/>
              </w:rPr>
              <w:t>标准。</w:t>
            </w:r>
          </w:p>
        </w:tc>
      </w:tr>
      <w:tr w14:paraId="1A499C90">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21C645B5">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60E3D068">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1</w:t>
            </w:r>
          </w:p>
        </w:tc>
        <w:tc>
          <w:tcPr>
            <w:tcW w:w="7432" w:type="dxa"/>
            <w:tcBorders>
              <w:top w:val="single" w:color="auto" w:sz="4" w:space="0"/>
              <w:left w:val="nil"/>
              <w:bottom w:val="single" w:color="auto" w:sz="4" w:space="0"/>
              <w:right w:val="single" w:color="auto" w:sz="4" w:space="0"/>
            </w:tcBorders>
            <w:shd w:val="clear" w:color="auto" w:fill="auto"/>
            <w:vAlign w:val="center"/>
          </w:tcPr>
          <w:p w14:paraId="7A114C27">
            <w:pPr>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中密度纤维板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醛释放量（1m³气候箱法）≤0.01mg/m³，总挥发性有机化合物（TVOC）≤0.05mg/（㎡﹒h），苯、甲苯、二甲苯≤2μg/m³，防潮性能：70°C水中浸渍处理后静曲强度≥5.5MPa，密度≥0.72g/cm³，五氯苯酚含量＜0.1mg/kg，防霉菌等级：绿色木霉菌0级，出芽短梗霉0级、黑曲霉0级；含砂量≤0.02%；抗菌性能：金黄色葡萄球菌、大肠埃希氏菌（大肠杆菌）、肺炎克雷伯氏菌均＞99.9%；羰基化合物：≤1μg/m³；抗菌率（铜绿假单胞菌）＞99.98%，板材含水率6-9%；外观质量：分层、鼓泡或炭化：无分层、鼓泡或炭化，无局部松软，无板边缺损，无阻燃剂斑点、油污斑点或异物，无压痕；物理性能：静曲强度≥35.5MPa、弹性模量≥4300MPa、内胶合强度≥1.8MPa、吸水厚度膨胀率≤1.4%、表面胶合强度≥1.6MPa，握螺钉力：板面≥1600N、板边≥1270N；浸渍胶膜纸饰面纤维板理化性能内结合强度≥1.98MPa；</w:t>
            </w:r>
          </w:p>
        </w:tc>
      </w:tr>
      <w:tr w14:paraId="35FF9EB6">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444072D5">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4B71C1BA">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2</w:t>
            </w:r>
          </w:p>
        </w:tc>
        <w:tc>
          <w:tcPr>
            <w:tcW w:w="7432" w:type="dxa"/>
            <w:tcBorders>
              <w:top w:val="single" w:color="auto" w:sz="4" w:space="0"/>
              <w:left w:val="nil"/>
              <w:bottom w:val="single" w:color="auto" w:sz="4" w:space="0"/>
              <w:right w:val="single" w:color="auto" w:sz="4" w:space="0"/>
            </w:tcBorders>
            <w:shd w:val="clear" w:color="auto" w:fill="auto"/>
            <w:vAlign w:val="center"/>
          </w:tcPr>
          <w:p w14:paraId="25E0DAAA">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木皮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含水率：6-8%，甲醛释放量（1m³气候箱法）≤0.01mg/m³，挥发性有机化合物（72h）：苯、甲苯、二甲苯均≤2μg/m³，总挥发性有机化合物≤20μg/m³，耐磨性好，纹理清晰自然；</w:t>
            </w:r>
          </w:p>
        </w:tc>
      </w:tr>
      <w:tr w14:paraId="2363199C">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071E7BB6">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3E0EFD9F">
            <w:pPr>
              <w:pStyle w:val="23"/>
              <w:widowControl/>
              <w:ind w:firstLine="0" w:firstLineChars="0"/>
              <w:jc w:val="center"/>
              <w:rPr>
                <w:rFonts w:hint="default" w:ascii="宋体" w:hAnsi="宋体" w:cs="宋体" w:eastAsiaTheme="minorEastAsia"/>
                <w:kern w:val="0"/>
                <w:szCs w:val="21"/>
                <w:lang w:val="en-US" w:eastAsia="zh-CN" w:bidi="lo-LA"/>
              </w:rPr>
            </w:pPr>
            <w:r>
              <w:rPr>
                <w:rFonts w:hint="eastAsia" w:ascii="宋体" w:hAnsi="宋体" w:cs="宋体"/>
                <w:kern w:val="0"/>
                <w:szCs w:val="21"/>
                <w:lang w:val="en-US" w:eastAsia="zh-CN" w:bidi="lo-LA"/>
              </w:rPr>
              <w:t>3</w:t>
            </w:r>
          </w:p>
        </w:tc>
        <w:tc>
          <w:tcPr>
            <w:tcW w:w="7432" w:type="dxa"/>
            <w:tcBorders>
              <w:top w:val="single" w:color="auto" w:sz="4" w:space="0"/>
              <w:left w:val="nil"/>
              <w:bottom w:val="single" w:color="auto" w:sz="4" w:space="0"/>
              <w:right w:val="single" w:color="auto" w:sz="4" w:space="0"/>
            </w:tcBorders>
            <w:shd w:val="clear" w:color="auto" w:fill="auto"/>
            <w:vAlign w:val="center"/>
          </w:tcPr>
          <w:p w14:paraId="0A5D641B">
            <w:pPr>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水性面漆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VOC含量≤2g/L，甲醛含量≤5mg/kg，总铅含量(限色漆、腻子和醇酸清漆) ≤1mg/kg，可溶性重金属含量(限色漆、腻子和醇酸清漆)镉、铬、汞含量均≤1mg/kg，乙二醇醚及醚酯总和含量≤20mg/kg，苯系物总和含量［限苯、甲苯、二甲苯(含乙苯)］≤20mg/kg，烷基酚聚氧乙烯醚总和含量≤10mg/kg，多环芳烃总和含量(限萘、蒽)≤0.2mg/kg，游离二异氰酸酯总和含量≤0.01%，卤代烃总和含量≤0.01%，乙二醇醚及其酯含量（乙二醇醚含量总和、乙二醇醚酯含量总和）≤0.001%，硬度（擦伤）≥4H，附着力0级，苯、甲苯、二甲苯、乙苯的总量≤50mg/kg，耐霉菌性等级：土曲霉0级，甲醛净化效率≥86%，</w:t>
            </w:r>
            <w:r>
              <w:rPr>
                <w:rFonts w:hint="eastAsia" w:ascii="宋体" w:hAnsi="宋体" w:eastAsia="宋体" w:cs="宋体"/>
                <w:kern w:val="0"/>
                <w:sz w:val="24"/>
                <w:szCs w:val="24"/>
              </w:rPr>
              <w:t>500h以上耐液体性（耐0.9%氯化钠溶液）：附着力≤0级，外观起泡0级，剥落0级，粉化0级；</w:t>
            </w:r>
            <w:r>
              <w:rPr>
                <w:rFonts w:hint="eastAsia" w:ascii="宋体" w:hAnsi="宋体" w:eastAsia="宋体" w:cs="宋体"/>
                <w:sz w:val="24"/>
                <w:szCs w:val="24"/>
              </w:rPr>
              <w:t>抗霉菌性能：黑曲霉0级，绿色木霉菌0级，出芽短梗霉0级；抗细菌性能：肺炎克雷伯氏菌、金黄色葡萄球菌、大肠埃希氏菌（大肠杆菌）均＞99.9%；涂层老化100h：起泡0级，剥落0级，粉化0级；</w:t>
            </w:r>
          </w:p>
        </w:tc>
      </w:tr>
      <w:tr w14:paraId="5BD330E4">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08699BC5">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41189D6A">
            <w:pPr>
              <w:pStyle w:val="23"/>
              <w:widowControl/>
              <w:ind w:firstLine="0" w:firstLineChars="0"/>
              <w:jc w:val="center"/>
              <w:rPr>
                <w:rFonts w:hint="default" w:ascii="宋体" w:hAnsi="宋体" w:cs="宋体" w:eastAsiaTheme="minorEastAsia"/>
                <w:kern w:val="0"/>
                <w:szCs w:val="21"/>
                <w:lang w:val="en-US" w:eastAsia="zh-CN" w:bidi="lo-LA"/>
              </w:rPr>
            </w:pPr>
            <w:r>
              <w:rPr>
                <w:rFonts w:hint="eastAsia" w:ascii="宋体" w:hAnsi="宋体" w:cs="宋体"/>
                <w:kern w:val="0"/>
                <w:szCs w:val="21"/>
                <w:lang w:val="en-US" w:eastAsia="zh-CN" w:bidi="lo-LA"/>
              </w:rPr>
              <w:t>4</w:t>
            </w:r>
          </w:p>
        </w:tc>
        <w:tc>
          <w:tcPr>
            <w:tcW w:w="7432" w:type="dxa"/>
            <w:tcBorders>
              <w:top w:val="single" w:color="auto" w:sz="4" w:space="0"/>
              <w:left w:val="nil"/>
              <w:bottom w:val="single" w:color="auto" w:sz="4" w:space="0"/>
              <w:right w:val="single" w:color="auto" w:sz="4" w:space="0"/>
            </w:tcBorders>
            <w:shd w:val="clear" w:color="auto" w:fill="auto"/>
            <w:vAlign w:val="center"/>
          </w:tcPr>
          <w:p w14:paraId="089D5512">
            <w:pPr>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胶黏剂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水基型胶粘剂中有害物质：</w:t>
            </w:r>
            <w:r>
              <w:rPr>
                <w:rFonts w:hint="eastAsia" w:ascii="宋体" w:hAnsi="宋体" w:eastAsia="宋体" w:cs="宋体"/>
                <w:bCs/>
                <w:sz w:val="24"/>
                <w:szCs w:val="24"/>
              </w:rPr>
              <w:t>游离甲醛≤0.05g/kg，苯、甲苯+二甲苯</w:t>
            </w:r>
            <w:r>
              <w:rPr>
                <w:rFonts w:hint="eastAsia" w:ascii="宋体" w:hAnsi="宋体" w:eastAsia="宋体" w:cs="宋体"/>
                <w:sz w:val="24"/>
                <w:szCs w:val="24"/>
              </w:rPr>
              <w:t>＜</w:t>
            </w:r>
            <w:r>
              <w:rPr>
                <w:rFonts w:hint="eastAsia" w:ascii="宋体" w:hAnsi="宋体" w:eastAsia="宋体" w:cs="宋体"/>
                <w:bCs/>
                <w:sz w:val="24"/>
                <w:szCs w:val="24"/>
              </w:rPr>
              <w:t>0.02g/kg，总挥发性有机物≤20g/L，卤代烃≤0.1g/kg,</w:t>
            </w:r>
            <w:r>
              <w:rPr>
                <w:rFonts w:hint="eastAsia" w:ascii="宋体" w:hAnsi="宋体" w:eastAsia="宋体" w:cs="宋体"/>
                <w:sz w:val="24"/>
                <w:szCs w:val="24"/>
              </w:rPr>
              <w:t xml:space="preserve"> </w:t>
            </w:r>
            <w:r>
              <w:rPr>
                <w:rFonts w:hint="eastAsia" w:ascii="宋体" w:hAnsi="宋体" w:eastAsia="宋体" w:cs="宋体"/>
                <w:bCs/>
                <w:sz w:val="24"/>
                <w:szCs w:val="24"/>
              </w:rPr>
              <w:t>水基型胶粘剂VOC含量限量</w:t>
            </w:r>
            <w:r>
              <w:rPr>
                <w:rFonts w:hint="eastAsia" w:ascii="宋体" w:hAnsi="宋体" w:eastAsia="宋体" w:cs="宋体"/>
                <w:sz w:val="24"/>
                <w:szCs w:val="24"/>
              </w:rPr>
              <w:t>＜</w:t>
            </w:r>
            <w:r>
              <w:rPr>
                <w:rFonts w:hint="eastAsia" w:ascii="宋体" w:hAnsi="宋体" w:eastAsia="宋体" w:cs="宋体"/>
                <w:bCs/>
                <w:sz w:val="24"/>
                <w:szCs w:val="24"/>
              </w:rPr>
              <w:t>5g/L；</w:t>
            </w:r>
            <w:r>
              <w:rPr>
                <w:rFonts w:hint="eastAsia" w:ascii="宋体" w:hAnsi="宋体" w:eastAsia="宋体" w:cs="宋体"/>
                <w:b/>
                <w:bCs/>
                <w:sz w:val="24"/>
                <w:szCs w:val="24"/>
              </w:rPr>
              <w:t>压缩剪切强度：</w:t>
            </w:r>
            <w:r>
              <w:rPr>
                <w:rFonts w:hint="eastAsia" w:ascii="宋体" w:hAnsi="宋体" w:eastAsia="宋体" w:cs="宋体"/>
                <w:bCs/>
                <w:sz w:val="24"/>
                <w:szCs w:val="24"/>
              </w:rPr>
              <w:t>湿强度≥4MPa、干强度≥114MPa；</w:t>
            </w:r>
            <w:r>
              <w:rPr>
                <w:rFonts w:hint="eastAsia" w:ascii="宋体" w:hAnsi="宋体" w:eastAsia="宋体" w:cs="宋体"/>
                <w:sz w:val="24"/>
                <w:szCs w:val="24"/>
              </w:rPr>
              <w:t>胶粘剂中可溶性重金属：</w:t>
            </w:r>
            <w:r>
              <w:rPr>
                <w:rFonts w:hint="eastAsia" w:ascii="宋体" w:hAnsi="宋体" w:eastAsia="宋体" w:cs="宋体"/>
                <w:bCs/>
                <w:sz w:val="24"/>
                <w:szCs w:val="24"/>
              </w:rPr>
              <w:t>铅、铬、镉、钡、汞、砷、硒、锑均＜5μg/kg；</w:t>
            </w:r>
            <w:r>
              <w:rPr>
                <w:rFonts w:hint="eastAsia" w:ascii="宋体" w:hAnsi="宋体" w:eastAsia="宋体" w:cs="宋体"/>
                <w:b/>
                <w:sz w:val="24"/>
                <w:szCs w:val="24"/>
              </w:rPr>
              <w:t>黏度</w:t>
            </w:r>
            <w:r>
              <w:rPr>
                <w:rFonts w:hint="eastAsia" w:ascii="宋体" w:hAnsi="宋体" w:eastAsia="宋体" w:cs="宋体"/>
                <w:b/>
                <w:bCs/>
                <w:sz w:val="24"/>
                <w:szCs w:val="24"/>
              </w:rPr>
              <w:t>：</w:t>
            </w:r>
            <w:r>
              <w:rPr>
                <w:rFonts w:hint="eastAsia" w:ascii="宋体" w:hAnsi="宋体" w:eastAsia="宋体" w:cs="宋体"/>
                <w:bCs/>
                <w:sz w:val="24"/>
                <w:szCs w:val="24"/>
              </w:rPr>
              <w:t>＞2200mPa.s(23°C)</w:t>
            </w:r>
            <w:r>
              <w:rPr>
                <w:rFonts w:hint="eastAsia" w:ascii="宋体" w:hAnsi="宋体" w:eastAsia="宋体" w:cs="宋体"/>
                <w:sz w:val="24"/>
                <w:szCs w:val="24"/>
              </w:rPr>
              <w:t>，</w:t>
            </w:r>
            <w:r>
              <w:rPr>
                <w:rFonts w:hint="eastAsia" w:ascii="宋体" w:hAnsi="宋体" w:eastAsia="宋体" w:cs="宋体"/>
                <w:b/>
                <w:sz w:val="24"/>
                <w:szCs w:val="24"/>
              </w:rPr>
              <w:t>耐热老化40℃×510h</w:t>
            </w:r>
            <w:r>
              <w:rPr>
                <w:rFonts w:hint="eastAsia" w:ascii="宋体" w:hAnsi="宋体" w:eastAsia="宋体" w:cs="宋体"/>
                <w:b/>
                <w:bCs/>
                <w:sz w:val="24"/>
                <w:szCs w:val="24"/>
              </w:rPr>
              <w:t>剥离强度</w:t>
            </w:r>
            <w:r>
              <w:rPr>
                <w:rFonts w:hint="eastAsia" w:ascii="宋体" w:hAnsi="宋体" w:eastAsia="宋体" w:cs="宋体"/>
                <w:sz w:val="24"/>
                <w:szCs w:val="24"/>
              </w:rPr>
              <w:t>≥2.5N/mm；</w:t>
            </w:r>
          </w:p>
        </w:tc>
      </w:tr>
      <w:tr w14:paraId="7B877998">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2AAB885F">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452220FD">
            <w:pPr>
              <w:pStyle w:val="23"/>
              <w:widowControl/>
              <w:ind w:firstLine="0" w:firstLineChars="0"/>
              <w:jc w:val="both"/>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5</w:t>
            </w:r>
          </w:p>
        </w:tc>
        <w:tc>
          <w:tcPr>
            <w:tcW w:w="7432" w:type="dxa"/>
            <w:tcBorders>
              <w:top w:val="single" w:color="auto" w:sz="4" w:space="0"/>
              <w:left w:val="nil"/>
              <w:bottom w:val="single" w:color="auto" w:sz="4" w:space="0"/>
              <w:right w:val="single" w:color="auto" w:sz="4" w:space="0"/>
            </w:tcBorders>
            <w:shd w:val="clear" w:color="auto" w:fill="auto"/>
            <w:vAlign w:val="center"/>
          </w:tcPr>
          <w:p w14:paraId="1EE731BC">
            <w:pPr>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三合一连接件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铜加速乙酸盐雾试验（CASS）、中性盐雾试验（NSS）、乙酸盐雾试验（ASS）、铜盐加速乙酸盐雾试验（CASS）测试，连续喷雾500h以上，镀（涂）层对基体的保护等级和镀（涂）层本身的耐腐蚀等级均达10级；金属喷漆（塑）涂层≥5H，表面涂饰层：冲击强度：无剥落、裂纹、皱纹，耐腐蚀：无鼓泡产生；无锈迹、剥落、起皱、变色和失光等现象，附着力0级，外观：金属件表面无锈蚀、毛刺刃口、露底，光滑平整，无起泡、泛黄、花斑、烧焦、裂纹、划痕、磕碰伤等缺陷；理化性能：金属漆膜耐腐蚀检测合格，力学性能：三合一偏心连接件偏心体抗压强度≥480N，三合一偏心连接件预埋螺母抗拉强度≥860N，三合一偏心连接件中连接螺杆螺纹与预埋螺母的抗拉强度≥1460N，三合一偏心连接件中偏心体与连接螺杆的扭矩≥14N·m；</w:t>
            </w:r>
          </w:p>
        </w:tc>
      </w:tr>
      <w:tr w14:paraId="4A3A7D9B">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11B72965">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6FEE6DC0">
            <w:pPr>
              <w:pStyle w:val="23"/>
              <w:widowControl/>
              <w:ind w:firstLine="0" w:firstLineChars="0"/>
              <w:jc w:val="center"/>
              <w:rPr>
                <w:rFonts w:hint="eastAsia" w:ascii="宋体" w:hAnsi="宋体" w:cs="宋体"/>
                <w:kern w:val="0"/>
                <w:szCs w:val="21"/>
                <w:lang w:bidi="lo-LA"/>
              </w:rPr>
            </w:pPr>
          </w:p>
        </w:tc>
        <w:tc>
          <w:tcPr>
            <w:tcW w:w="7432" w:type="dxa"/>
            <w:tcBorders>
              <w:top w:val="single" w:color="auto" w:sz="4" w:space="0"/>
              <w:left w:val="nil"/>
              <w:bottom w:val="single" w:color="auto" w:sz="4" w:space="0"/>
              <w:right w:val="single" w:color="auto" w:sz="4" w:space="0"/>
            </w:tcBorders>
            <w:shd w:val="clear" w:color="auto" w:fill="auto"/>
            <w:vAlign w:val="center"/>
          </w:tcPr>
          <w:p w14:paraId="3407804F">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观众桌（规格一）</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尺寸</w:t>
            </w:r>
            <w:r>
              <w:rPr>
                <w:rFonts w:hint="eastAsia" w:ascii="宋体" w:hAnsi="宋体" w:eastAsia="宋体" w:cs="宋体"/>
                <w:b/>
                <w:bCs/>
                <w:i w:val="0"/>
                <w:iCs w:val="0"/>
                <w:color w:val="000000"/>
                <w:kern w:val="0"/>
                <w:sz w:val="24"/>
                <w:szCs w:val="24"/>
                <w:u w:val="none"/>
                <w:lang w:val="en-US" w:eastAsia="zh-CN" w:bidi="ar"/>
              </w:rPr>
              <w:t>1800W*600D*750H</w:t>
            </w:r>
          </w:p>
          <w:p w14:paraId="5F02100A">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符合</w:t>
            </w:r>
            <w:r>
              <w:rPr>
                <w:rFonts w:hint="eastAsia" w:ascii="宋体" w:hAnsi="宋体" w:eastAsia="宋体" w:cs="宋体"/>
                <w:sz w:val="24"/>
                <w:szCs w:val="24"/>
              </w:rPr>
              <w:t>JC/T2039-2010《抗菌防霉木质装饰板》；GB8624-2012《建筑材料及制品燃烧性能分级》；GB/T3324-2017《木家具通用技术条件》；GB/T10357.1-2013《家具力学性能试验第1部分：桌类强度和耐久性》；GB/T10357.7-2013《家具力学性能试验第7部分：桌类稳定性》；GB/T36022-2018《木家具中氨释放量试验方法》；GB/T35607-2017《绿色产品评价家具》；QB/T1951.1-2010《木家具质量检验及质量评定》；GB18584-2001《室内装饰装修材料木家具中有害物质限量》；GB/T9286-2021《色漆和清漆划格试验》</w:t>
            </w:r>
            <w:r>
              <w:rPr>
                <w:rFonts w:hint="eastAsia" w:ascii="宋体" w:hAnsi="宋体" w:eastAsia="宋体" w:cs="宋体"/>
                <w:sz w:val="24"/>
                <w:szCs w:val="24"/>
                <w:lang w:val="en-US" w:eastAsia="zh-CN"/>
              </w:rPr>
              <w:t>等相关</w:t>
            </w:r>
            <w:r>
              <w:rPr>
                <w:rFonts w:hint="eastAsia" w:ascii="宋体" w:hAnsi="宋体" w:eastAsia="宋体" w:cs="宋体"/>
                <w:sz w:val="24"/>
                <w:szCs w:val="24"/>
              </w:rPr>
              <w:t>标准。</w:t>
            </w:r>
          </w:p>
        </w:tc>
      </w:tr>
      <w:tr w14:paraId="4D28FC4B">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4D2D91EB">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2FAF466F">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1</w:t>
            </w:r>
          </w:p>
        </w:tc>
        <w:tc>
          <w:tcPr>
            <w:tcW w:w="7432" w:type="dxa"/>
            <w:tcBorders>
              <w:top w:val="single" w:color="auto" w:sz="4" w:space="0"/>
              <w:left w:val="nil"/>
              <w:bottom w:val="single" w:color="auto" w:sz="4" w:space="0"/>
              <w:right w:val="single" w:color="auto" w:sz="4" w:space="0"/>
            </w:tcBorders>
            <w:shd w:val="clear" w:color="auto" w:fill="auto"/>
            <w:vAlign w:val="center"/>
          </w:tcPr>
          <w:p w14:paraId="22E4E88F">
            <w:pPr>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中密度纤维板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醛释放量（1m³气候箱法）≤0.01mg/m³，总挥发性有机化合物（TVOC）≤0.05mg/（㎡﹒h），苯、甲苯、二甲苯≤2μg/m³，防潮性能：70°C水中浸渍处理后静曲强度≥5.5MPa，密度≥0.72g/cm³，五氯苯酚含量＜0.1mg/kg，防霉菌等级：绿色木霉菌0级，出芽短梗霉0级、黑曲霉0级；含砂量≤0.02%；抗菌性能：金黄色葡萄球菌、大肠埃希氏菌（大肠杆菌）、肺炎克雷伯氏菌均＞99.9%；羰基化合物：≤1μg/m³；抗菌率（铜绿假单胞菌）＞99.98%，板材含水率6-9%；外观质量：分层、鼓泡或炭化：无分层、鼓泡或炭化，无局部松软，无板边缺损，无阻燃剂斑点、油污斑点或异物，无压痕；物理性能：静曲强度≥35.5MPa、弹性模量≥4300MPa、内胶合强度≥1.8MPa、吸水厚度膨胀率≤1.4%、表面胶合强度≥1.6MPa，握螺钉力：板面≥1600N、板边≥1270N；浸渍胶膜纸饰面纤维板理化性能内结合强度≥1.98MPa；</w:t>
            </w:r>
          </w:p>
        </w:tc>
      </w:tr>
      <w:tr w14:paraId="2B1EBF29">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31DA9CBB">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69589411">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2</w:t>
            </w:r>
          </w:p>
        </w:tc>
        <w:tc>
          <w:tcPr>
            <w:tcW w:w="7432" w:type="dxa"/>
            <w:tcBorders>
              <w:top w:val="single" w:color="auto" w:sz="4" w:space="0"/>
              <w:left w:val="nil"/>
              <w:bottom w:val="single" w:color="auto" w:sz="4" w:space="0"/>
              <w:right w:val="single" w:color="auto" w:sz="4" w:space="0"/>
            </w:tcBorders>
            <w:shd w:val="clear" w:color="auto" w:fill="auto"/>
            <w:vAlign w:val="center"/>
          </w:tcPr>
          <w:p w14:paraId="5DADD7FD">
            <w:pPr>
              <w:widowControl/>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木皮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含水率：6-8%，甲醛释放量（1m³气候箱法）≤0.01mg/m³，挥发性有机化合物（72h）：苯、甲苯、二甲苯均≤2μg/m³，总挥发性有机化合物≤20μg/m³，耐磨性好，纹理清晰自然；</w:t>
            </w:r>
          </w:p>
        </w:tc>
      </w:tr>
      <w:tr w14:paraId="1F40C10B">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60A58E95">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71791887">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3</w:t>
            </w:r>
          </w:p>
        </w:tc>
        <w:tc>
          <w:tcPr>
            <w:tcW w:w="7432" w:type="dxa"/>
            <w:tcBorders>
              <w:top w:val="single" w:color="auto" w:sz="4" w:space="0"/>
              <w:left w:val="nil"/>
              <w:bottom w:val="single" w:color="auto" w:sz="4" w:space="0"/>
              <w:right w:val="single" w:color="auto" w:sz="4" w:space="0"/>
            </w:tcBorders>
            <w:shd w:val="clear" w:color="auto" w:fill="auto"/>
            <w:vAlign w:val="center"/>
          </w:tcPr>
          <w:p w14:paraId="4BB0B906">
            <w:pPr>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水性面漆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VOC含量≤2g/L，甲醛含量≤5mg/kg，总铅含量(限色漆、腻子和醇酸清漆) ≤1mg/kg，可溶性重金属含量(限色漆、腻子和醇酸清漆)镉、铬、汞含量均≤1mg/kg，乙二醇醚及醚酯总和含量≤20mg/kg，苯系物总和含量［限苯、甲苯、二甲苯(含乙苯)］≤20mg/kg，烷基酚聚氧乙烯醚总和含量≤10mg/kg，多环芳烃总和含量(限萘、蒽)≤0.2mg/kg，游离二异氰酸酯总和含量≤0.01%，卤代烃总和含量≤0.01%，乙二醇醚及其酯含量（乙二醇醚含量总和、乙二醇醚酯含量总和）≤0.001%，硬度（擦伤）≥4H，附着力0级，苯、甲苯、二甲苯、乙苯的总量≤50mg/kg，耐霉菌性等级：土曲霉0级，甲醛净化效率≥86%，</w:t>
            </w:r>
            <w:r>
              <w:rPr>
                <w:rFonts w:hint="eastAsia" w:ascii="宋体" w:hAnsi="宋体" w:eastAsia="宋体" w:cs="宋体"/>
                <w:kern w:val="0"/>
                <w:sz w:val="24"/>
                <w:szCs w:val="24"/>
              </w:rPr>
              <w:t>500h以上耐液体性（耐0.9%氯化钠溶液）：附着力≤0级，外观起泡0级，剥落0级，粉化0级；</w:t>
            </w:r>
            <w:r>
              <w:rPr>
                <w:rFonts w:hint="eastAsia" w:ascii="宋体" w:hAnsi="宋体" w:eastAsia="宋体" w:cs="宋体"/>
                <w:sz w:val="24"/>
                <w:szCs w:val="24"/>
              </w:rPr>
              <w:t>抗霉菌性能：黑曲霉0级，绿色木霉菌0级，出芽短梗霉0级；抗细菌性能：肺炎克雷伯氏菌、金黄色葡萄球菌、大肠埃希氏菌（大肠杆菌）均＞99.9%；涂层老化100h：起泡0级，剥落0级，粉化0级；</w:t>
            </w:r>
          </w:p>
        </w:tc>
      </w:tr>
      <w:tr w14:paraId="3AAA1BC4">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44E144DA">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7DDAB32A">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4</w:t>
            </w:r>
          </w:p>
        </w:tc>
        <w:tc>
          <w:tcPr>
            <w:tcW w:w="7432" w:type="dxa"/>
            <w:tcBorders>
              <w:top w:val="single" w:color="auto" w:sz="4" w:space="0"/>
              <w:left w:val="nil"/>
              <w:bottom w:val="single" w:color="auto" w:sz="4" w:space="0"/>
              <w:right w:val="single" w:color="auto" w:sz="4" w:space="0"/>
            </w:tcBorders>
            <w:shd w:val="clear" w:color="auto" w:fill="auto"/>
            <w:vAlign w:val="center"/>
          </w:tcPr>
          <w:p w14:paraId="469DB11E">
            <w:pPr>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胶黏剂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水基型胶粘剂中有害物质：</w:t>
            </w:r>
            <w:r>
              <w:rPr>
                <w:rFonts w:hint="eastAsia" w:ascii="宋体" w:hAnsi="宋体" w:eastAsia="宋体" w:cs="宋体"/>
                <w:bCs/>
                <w:sz w:val="24"/>
                <w:szCs w:val="24"/>
              </w:rPr>
              <w:t>游离甲醛≤0.05g/kg，苯、甲苯+二甲苯</w:t>
            </w:r>
            <w:r>
              <w:rPr>
                <w:rFonts w:hint="eastAsia" w:ascii="宋体" w:hAnsi="宋体" w:eastAsia="宋体" w:cs="宋体"/>
                <w:sz w:val="24"/>
                <w:szCs w:val="24"/>
              </w:rPr>
              <w:t>＜</w:t>
            </w:r>
            <w:r>
              <w:rPr>
                <w:rFonts w:hint="eastAsia" w:ascii="宋体" w:hAnsi="宋体" w:eastAsia="宋体" w:cs="宋体"/>
                <w:bCs/>
                <w:sz w:val="24"/>
                <w:szCs w:val="24"/>
              </w:rPr>
              <w:t>0.02g/kg，总挥发性有机物≤20g/L，卤代烃≤0.1g/kg,</w:t>
            </w:r>
            <w:r>
              <w:rPr>
                <w:rFonts w:hint="eastAsia" w:ascii="宋体" w:hAnsi="宋体" w:eastAsia="宋体" w:cs="宋体"/>
                <w:sz w:val="24"/>
                <w:szCs w:val="24"/>
              </w:rPr>
              <w:t xml:space="preserve"> </w:t>
            </w:r>
            <w:r>
              <w:rPr>
                <w:rFonts w:hint="eastAsia" w:ascii="宋体" w:hAnsi="宋体" w:eastAsia="宋体" w:cs="宋体"/>
                <w:bCs/>
                <w:sz w:val="24"/>
                <w:szCs w:val="24"/>
              </w:rPr>
              <w:t>水基型胶粘剂VOC含量限量</w:t>
            </w:r>
            <w:r>
              <w:rPr>
                <w:rFonts w:hint="eastAsia" w:ascii="宋体" w:hAnsi="宋体" w:eastAsia="宋体" w:cs="宋体"/>
                <w:sz w:val="24"/>
                <w:szCs w:val="24"/>
              </w:rPr>
              <w:t>＜</w:t>
            </w:r>
            <w:r>
              <w:rPr>
                <w:rFonts w:hint="eastAsia" w:ascii="宋体" w:hAnsi="宋体" w:eastAsia="宋体" w:cs="宋体"/>
                <w:bCs/>
                <w:sz w:val="24"/>
                <w:szCs w:val="24"/>
              </w:rPr>
              <w:t>5g/L；</w:t>
            </w:r>
            <w:r>
              <w:rPr>
                <w:rFonts w:hint="eastAsia" w:ascii="宋体" w:hAnsi="宋体" w:eastAsia="宋体" w:cs="宋体"/>
                <w:b/>
                <w:bCs/>
                <w:sz w:val="24"/>
                <w:szCs w:val="24"/>
              </w:rPr>
              <w:t>压缩剪切强度：</w:t>
            </w:r>
            <w:r>
              <w:rPr>
                <w:rFonts w:hint="eastAsia" w:ascii="宋体" w:hAnsi="宋体" w:eastAsia="宋体" w:cs="宋体"/>
                <w:bCs/>
                <w:sz w:val="24"/>
                <w:szCs w:val="24"/>
              </w:rPr>
              <w:t>湿强度≥4MPa、干强度≥114MPa；</w:t>
            </w:r>
            <w:r>
              <w:rPr>
                <w:rFonts w:hint="eastAsia" w:ascii="宋体" w:hAnsi="宋体" w:eastAsia="宋体" w:cs="宋体"/>
                <w:sz w:val="24"/>
                <w:szCs w:val="24"/>
              </w:rPr>
              <w:t>胶粘剂中可溶性重金属：</w:t>
            </w:r>
            <w:r>
              <w:rPr>
                <w:rFonts w:hint="eastAsia" w:ascii="宋体" w:hAnsi="宋体" w:eastAsia="宋体" w:cs="宋体"/>
                <w:bCs/>
                <w:sz w:val="24"/>
                <w:szCs w:val="24"/>
              </w:rPr>
              <w:t>铅、铬、镉、钡、汞、砷、硒、锑均＜5μg/kg；</w:t>
            </w:r>
            <w:r>
              <w:rPr>
                <w:rFonts w:hint="eastAsia" w:ascii="宋体" w:hAnsi="宋体" w:eastAsia="宋体" w:cs="宋体"/>
                <w:b/>
                <w:sz w:val="24"/>
                <w:szCs w:val="24"/>
              </w:rPr>
              <w:t>黏度</w:t>
            </w:r>
            <w:r>
              <w:rPr>
                <w:rFonts w:hint="eastAsia" w:ascii="宋体" w:hAnsi="宋体" w:eastAsia="宋体" w:cs="宋体"/>
                <w:b/>
                <w:bCs/>
                <w:sz w:val="24"/>
                <w:szCs w:val="24"/>
              </w:rPr>
              <w:t>：</w:t>
            </w:r>
            <w:r>
              <w:rPr>
                <w:rFonts w:hint="eastAsia" w:ascii="宋体" w:hAnsi="宋体" w:eastAsia="宋体" w:cs="宋体"/>
                <w:bCs/>
                <w:sz w:val="24"/>
                <w:szCs w:val="24"/>
              </w:rPr>
              <w:t>＞2200mPa.s(23°C)</w:t>
            </w:r>
            <w:r>
              <w:rPr>
                <w:rFonts w:hint="eastAsia" w:ascii="宋体" w:hAnsi="宋体" w:eastAsia="宋体" w:cs="宋体"/>
                <w:sz w:val="24"/>
                <w:szCs w:val="24"/>
              </w:rPr>
              <w:t>，</w:t>
            </w:r>
            <w:r>
              <w:rPr>
                <w:rFonts w:hint="eastAsia" w:ascii="宋体" w:hAnsi="宋体" w:eastAsia="宋体" w:cs="宋体"/>
                <w:b/>
                <w:sz w:val="24"/>
                <w:szCs w:val="24"/>
              </w:rPr>
              <w:t>耐热老化40℃×510h</w:t>
            </w:r>
            <w:r>
              <w:rPr>
                <w:rFonts w:hint="eastAsia" w:ascii="宋体" w:hAnsi="宋体" w:eastAsia="宋体" w:cs="宋体"/>
                <w:b/>
                <w:bCs/>
                <w:sz w:val="24"/>
                <w:szCs w:val="24"/>
              </w:rPr>
              <w:t>剥离强度</w:t>
            </w:r>
            <w:r>
              <w:rPr>
                <w:rFonts w:hint="eastAsia" w:ascii="宋体" w:hAnsi="宋体" w:eastAsia="宋体" w:cs="宋体"/>
                <w:sz w:val="24"/>
                <w:szCs w:val="24"/>
              </w:rPr>
              <w:t>≥2.5N/mm；</w:t>
            </w:r>
          </w:p>
        </w:tc>
      </w:tr>
      <w:tr w14:paraId="29B5329C">
        <w:tblPrEx>
          <w:tblCellMar>
            <w:top w:w="0" w:type="dxa"/>
            <w:left w:w="108" w:type="dxa"/>
            <w:bottom w:w="0" w:type="dxa"/>
            <w:right w:w="108" w:type="dxa"/>
          </w:tblCellMar>
        </w:tblPrEx>
        <w:trPr>
          <w:trHeight w:val="1083" w:hRule="atLeast"/>
        </w:trPr>
        <w:tc>
          <w:tcPr>
            <w:tcW w:w="692" w:type="dxa"/>
            <w:tcBorders>
              <w:top w:val="single" w:color="auto" w:sz="4" w:space="0"/>
              <w:left w:val="single" w:color="auto" w:sz="4" w:space="0"/>
              <w:bottom w:val="single" w:color="auto" w:sz="4" w:space="0"/>
              <w:right w:val="single" w:color="auto" w:sz="4" w:space="0"/>
            </w:tcBorders>
            <w:vAlign w:val="center"/>
          </w:tcPr>
          <w:p w14:paraId="19B991BE">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25D45C8B">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5</w:t>
            </w:r>
          </w:p>
        </w:tc>
        <w:tc>
          <w:tcPr>
            <w:tcW w:w="7432" w:type="dxa"/>
            <w:tcBorders>
              <w:top w:val="single" w:color="auto" w:sz="4" w:space="0"/>
              <w:left w:val="nil"/>
              <w:bottom w:val="single" w:color="auto" w:sz="4" w:space="0"/>
              <w:right w:val="single" w:color="auto" w:sz="4" w:space="0"/>
            </w:tcBorders>
            <w:shd w:val="clear" w:color="auto" w:fill="auto"/>
            <w:vAlign w:val="center"/>
          </w:tcPr>
          <w:p w14:paraId="50A0D658">
            <w:pPr>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三合一连接件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铜加速乙酸盐雾试验（CASS）、中性盐雾试验（NSS）、乙酸盐雾试验（ASS）、铜盐加速乙酸盐雾试验（CASS）测试，连续喷雾500h以上，镀（涂）层对基体的保护等级和镀（涂）层本身的耐腐蚀等级均达10级；金属喷漆（塑）涂层≥5H，表面涂饰层：冲击强度：无剥落、裂纹、皱纹，耐腐蚀：无鼓泡产生；无锈迹、剥落、起皱、变色和失光等现象，附着力0级，外观：金属件表面无锈蚀、毛刺刃口、露底，光滑平整，无起泡、泛黄、花斑、烧焦、裂纹、划痕、磕碰伤等缺陷；理化性能：金属漆膜耐腐蚀检测合格，力学性能：三合一偏心连接件偏心体抗压强度≥480N，三合一偏心连接件预埋螺母抗拉强度≥860N，三合一偏心连接件中连接螺杆螺纹与预埋螺母的抗拉强度≥1460N，三合一偏心连接件中偏心体与连接螺杆的扭矩≥14N·m；</w:t>
            </w:r>
          </w:p>
        </w:tc>
      </w:tr>
      <w:tr w14:paraId="2AD90E2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153E29">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3F240E9B">
            <w:pPr>
              <w:pStyle w:val="23"/>
              <w:widowControl/>
              <w:ind w:firstLine="0" w:firstLineChars="0"/>
              <w:jc w:val="center"/>
              <w:rPr>
                <w:rFonts w:ascii="宋体" w:hAnsi="宋体" w:eastAsia="宋体" w:cs="宋体"/>
                <w:kern w:val="0"/>
                <w:szCs w:val="21"/>
                <w:lang w:bidi="lo-LA"/>
              </w:rPr>
            </w:pPr>
          </w:p>
        </w:tc>
        <w:tc>
          <w:tcPr>
            <w:tcW w:w="7432" w:type="dxa"/>
            <w:tcBorders>
              <w:top w:val="single" w:color="auto" w:sz="4" w:space="0"/>
              <w:left w:val="nil"/>
              <w:bottom w:val="single" w:color="auto" w:sz="4" w:space="0"/>
              <w:right w:val="single" w:color="auto" w:sz="4" w:space="0"/>
            </w:tcBorders>
            <w:vAlign w:val="center"/>
          </w:tcPr>
          <w:p w14:paraId="2D54E1B1">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观众桌（规格二）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尺寸</w:t>
            </w:r>
            <w:r>
              <w:rPr>
                <w:rFonts w:hint="eastAsia" w:ascii="宋体" w:hAnsi="宋体" w:eastAsia="宋体" w:cs="宋体"/>
                <w:b/>
                <w:bCs/>
                <w:i w:val="0"/>
                <w:iCs w:val="0"/>
                <w:color w:val="000000"/>
                <w:kern w:val="0"/>
                <w:sz w:val="24"/>
                <w:szCs w:val="24"/>
                <w:u w:val="none"/>
                <w:lang w:val="en-US" w:eastAsia="zh-CN" w:bidi="ar"/>
              </w:rPr>
              <w:t>1200W*600D*750H</w:t>
            </w:r>
          </w:p>
          <w:p w14:paraId="01C1F288">
            <w:pPr>
              <w:widowControl/>
              <w:jc w:val="left"/>
              <w:rPr>
                <w:rFonts w:hint="eastAsia" w:ascii="宋体" w:hAnsi="宋体" w:eastAsia="宋体" w:cs="宋体"/>
                <w:sz w:val="24"/>
                <w:szCs w:val="24"/>
              </w:rPr>
            </w:pPr>
            <w:r>
              <w:rPr>
                <w:rFonts w:hint="eastAsia" w:ascii="宋体" w:hAnsi="宋体" w:eastAsia="宋体" w:cs="宋体"/>
                <w:sz w:val="24"/>
                <w:szCs w:val="24"/>
                <w:lang w:val="en-US" w:eastAsia="zh-CN"/>
              </w:rPr>
              <w:t>符合</w:t>
            </w:r>
            <w:r>
              <w:rPr>
                <w:rFonts w:hint="eastAsia" w:ascii="宋体" w:hAnsi="宋体" w:eastAsia="宋体" w:cs="宋体"/>
                <w:sz w:val="24"/>
                <w:szCs w:val="24"/>
              </w:rPr>
              <w:t>JC/T2039-2010《抗菌防霉木质装饰板》；GB8624-2012《建筑材料及制品燃烧性能分级》；GB/T3324-2017《木家具通用技术条件》；GB/T10357.1-2013《家具力学性能试验第1部分：桌类强度和耐久性》；GB/T10357.7-2013《家具力学性能试验第7部分：桌类稳定性》；GB/T36022-2018《木家具中氨释放量试验方法》；GB/T35607-2017《绿色产品评价家具》；QB/T1951.1-2010《木家具质量检验及质量评定》；GB18584-2001《室内装饰装修材料木家具中有害物质限量》；GB/T9286-2021《色漆和清漆划格试验》</w:t>
            </w:r>
            <w:r>
              <w:rPr>
                <w:rFonts w:hint="eastAsia" w:ascii="宋体" w:hAnsi="宋体" w:eastAsia="宋体" w:cs="宋体"/>
                <w:sz w:val="24"/>
                <w:szCs w:val="24"/>
                <w:lang w:val="en-US" w:eastAsia="zh-CN"/>
              </w:rPr>
              <w:t>等相关</w:t>
            </w:r>
            <w:r>
              <w:rPr>
                <w:rFonts w:hint="eastAsia" w:ascii="宋体" w:hAnsi="宋体" w:eastAsia="宋体" w:cs="宋体"/>
                <w:sz w:val="24"/>
                <w:szCs w:val="24"/>
              </w:rPr>
              <w:t>标准。</w:t>
            </w:r>
          </w:p>
        </w:tc>
      </w:tr>
      <w:tr w14:paraId="0B96CD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AC9CB3">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061A0EC9">
            <w:pPr>
              <w:pStyle w:val="23"/>
              <w:widowControl/>
              <w:ind w:firstLine="0" w:firstLineChars="0"/>
              <w:jc w:val="center"/>
              <w:rPr>
                <w:rFonts w:hint="eastAsia" w:ascii="宋体" w:hAnsi="宋体" w:eastAsia="宋体" w:cs="宋体"/>
                <w:kern w:val="0"/>
                <w:szCs w:val="21"/>
                <w:lang w:val="en-US" w:eastAsia="zh-CN" w:bidi="lo-LA"/>
              </w:rPr>
            </w:pPr>
            <w:r>
              <w:rPr>
                <w:rFonts w:hint="eastAsia" w:ascii="宋体" w:hAnsi="宋体" w:eastAsia="宋体" w:cs="宋体"/>
                <w:kern w:val="0"/>
                <w:szCs w:val="21"/>
                <w:lang w:val="en-US" w:eastAsia="zh-CN" w:bidi="lo-LA"/>
              </w:rPr>
              <w:t>1</w:t>
            </w:r>
          </w:p>
        </w:tc>
        <w:tc>
          <w:tcPr>
            <w:tcW w:w="7432" w:type="dxa"/>
            <w:tcBorders>
              <w:top w:val="single" w:color="auto" w:sz="4" w:space="0"/>
              <w:left w:val="nil"/>
              <w:bottom w:val="single" w:color="auto" w:sz="4" w:space="0"/>
              <w:right w:val="single" w:color="auto" w:sz="4" w:space="0"/>
            </w:tcBorders>
            <w:vAlign w:val="center"/>
          </w:tcPr>
          <w:p w14:paraId="24FFAB8C">
            <w:pPr>
              <w:jc w:val="left"/>
              <w:rPr>
                <w:rFonts w:hint="eastAsia" w:ascii="宋体" w:hAnsi="宋体" w:eastAsia="宋体" w:cs="宋体"/>
                <w:sz w:val="24"/>
                <w:szCs w:val="24"/>
              </w:rPr>
            </w:pPr>
            <w:r>
              <w:rPr>
                <w:rFonts w:hint="eastAsia" w:ascii="宋体" w:hAnsi="宋体" w:eastAsia="宋体" w:cs="宋体"/>
                <w:b/>
                <w:bCs/>
                <w:sz w:val="24"/>
                <w:szCs w:val="24"/>
              </w:rPr>
              <w:t>中密度纤维板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醛释放量（1m³气候箱法）≤0.01mg/m³，总挥发性有机化合物（TVOC）≤0.05mg/（㎡﹒h），苯、甲苯、二甲苯≤2μg/m³，防潮性能：70°C水中浸渍处理后静曲强度≥5.5MPa，密度≥0.72g/cm³，五氯苯酚含量＜0.1mg/kg，防霉菌等级：绿色木霉菌0级，出芽短梗霉0级、黑曲霉0级；含砂量≤0.02%；抗菌性能：金黄色葡萄球菌、大肠埃希氏菌（大肠杆菌）、肺炎克雷伯氏菌均＞99.9%；羰基化合物：≤1μg/m³；抗菌率（铜绿假单胞菌）＞99.98%，板材含水率6-9%；外观质量：分层、鼓泡或炭化：无分层、鼓泡或炭化，无局部松软，无板边缺损，无阻燃剂斑点、油污斑点或异物，无压痕；物理性能：静曲强度≥35.5MPa、弹性模量≥4300MPa、内胶合强度≥1.8MPa、吸水厚度膨胀率≤1.4%、表面胶合强度≥1.6MPa，握螺钉力：板面≥1600N、板边≥1270N；浸渍胶膜纸饰面纤维板理化性能内结合强度≥1.98MPa；</w:t>
            </w:r>
          </w:p>
        </w:tc>
      </w:tr>
      <w:tr w14:paraId="1D2D9BD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CB5EA4">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7CB8EBE1">
            <w:pPr>
              <w:pStyle w:val="23"/>
              <w:widowControl/>
              <w:ind w:firstLine="0" w:firstLineChars="0"/>
              <w:jc w:val="center"/>
              <w:rPr>
                <w:rFonts w:hint="eastAsia" w:ascii="宋体" w:hAnsi="宋体" w:eastAsia="宋体" w:cs="宋体"/>
                <w:kern w:val="0"/>
                <w:szCs w:val="21"/>
                <w:lang w:eastAsia="zh-CN" w:bidi="lo-LA"/>
              </w:rPr>
            </w:pPr>
            <w:r>
              <w:rPr>
                <w:rFonts w:hint="eastAsia" w:ascii="宋体" w:hAnsi="宋体" w:eastAsia="宋体" w:cs="宋体"/>
                <w:kern w:val="0"/>
                <w:szCs w:val="21"/>
                <w:lang w:val="en-US" w:eastAsia="zh-CN" w:bidi="lo-LA"/>
              </w:rPr>
              <w:t>2</w:t>
            </w:r>
          </w:p>
        </w:tc>
        <w:tc>
          <w:tcPr>
            <w:tcW w:w="7432" w:type="dxa"/>
            <w:tcBorders>
              <w:top w:val="single" w:color="auto" w:sz="4" w:space="0"/>
              <w:left w:val="nil"/>
              <w:bottom w:val="single" w:color="auto" w:sz="4" w:space="0"/>
              <w:right w:val="single" w:color="auto" w:sz="4" w:space="0"/>
            </w:tcBorders>
            <w:vAlign w:val="center"/>
          </w:tcPr>
          <w:p w14:paraId="28BDD979">
            <w:pPr>
              <w:widowControl/>
              <w:jc w:val="left"/>
              <w:rPr>
                <w:rFonts w:hint="eastAsia" w:ascii="宋体" w:hAnsi="宋体" w:eastAsia="宋体" w:cs="宋体"/>
                <w:sz w:val="24"/>
                <w:szCs w:val="24"/>
              </w:rPr>
            </w:pPr>
            <w:r>
              <w:rPr>
                <w:rFonts w:hint="eastAsia" w:ascii="宋体" w:hAnsi="宋体" w:eastAsia="宋体" w:cs="宋体"/>
                <w:b/>
                <w:bCs/>
                <w:sz w:val="24"/>
                <w:szCs w:val="24"/>
                <w:lang w:val="en-US" w:eastAsia="zh-CN"/>
              </w:rPr>
              <w:t>木皮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含水率：6-8%，甲醛释放量（1m³气候箱法）≤0.01mg/m³，挥发性有机化合物（72h）：苯、甲苯、二甲苯均≤2μg/m³，总挥发性有机化合物≤20μg/m³，耐磨性好，纹理清晰自然；</w:t>
            </w:r>
          </w:p>
        </w:tc>
      </w:tr>
      <w:tr w14:paraId="5B2E3C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C089A1">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2F3D9C75">
            <w:pPr>
              <w:pStyle w:val="23"/>
              <w:widowControl/>
              <w:ind w:firstLine="0" w:firstLineChars="0"/>
              <w:jc w:val="center"/>
              <w:rPr>
                <w:rFonts w:hint="eastAsia" w:ascii="宋体" w:hAnsi="宋体" w:eastAsia="宋体" w:cs="宋体"/>
                <w:kern w:val="0"/>
                <w:szCs w:val="21"/>
                <w:lang w:val="en-US" w:eastAsia="zh-CN" w:bidi="lo-LA"/>
              </w:rPr>
            </w:pPr>
            <w:r>
              <w:rPr>
                <w:rFonts w:hint="eastAsia" w:ascii="宋体" w:hAnsi="宋体" w:eastAsia="宋体" w:cs="宋体"/>
                <w:kern w:val="0"/>
                <w:szCs w:val="21"/>
                <w:lang w:val="en-US" w:eastAsia="zh-CN" w:bidi="lo-LA"/>
              </w:rPr>
              <w:t>3</w:t>
            </w:r>
          </w:p>
        </w:tc>
        <w:tc>
          <w:tcPr>
            <w:tcW w:w="7432" w:type="dxa"/>
            <w:tcBorders>
              <w:top w:val="single" w:color="auto" w:sz="4" w:space="0"/>
              <w:left w:val="nil"/>
              <w:bottom w:val="single" w:color="auto" w:sz="4" w:space="0"/>
              <w:right w:val="single" w:color="auto" w:sz="4" w:space="0"/>
            </w:tcBorders>
            <w:vAlign w:val="center"/>
          </w:tcPr>
          <w:p w14:paraId="38387582">
            <w:pPr>
              <w:rPr>
                <w:rFonts w:hint="eastAsia" w:ascii="宋体" w:hAnsi="宋体" w:eastAsia="宋体" w:cs="宋体"/>
                <w:sz w:val="24"/>
                <w:szCs w:val="24"/>
              </w:rPr>
            </w:pPr>
            <w:r>
              <w:rPr>
                <w:rFonts w:hint="eastAsia" w:ascii="宋体" w:hAnsi="宋体" w:eastAsia="宋体" w:cs="宋体"/>
                <w:b/>
                <w:bCs/>
                <w:sz w:val="24"/>
                <w:szCs w:val="24"/>
                <w:lang w:val="en-US" w:eastAsia="zh-CN"/>
              </w:rPr>
              <w:t>水性面漆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VOC含量≤2g/L，甲醛含量≤5mg/kg，总铅含量(限色漆、腻子和醇酸清漆) ≤1mg/kg，可溶性重金属含量(限色漆、腻子和醇酸清漆)镉、铬、汞含量均≤1mg/kg，乙二醇醚及醚酯总和含量≤20mg/kg，苯系物总和含量［限苯、甲苯、二甲苯(含乙苯)］≤20mg/kg，烷基酚聚氧乙烯醚总和含量≤10mg/kg，多环芳烃总和含量(限萘、蒽)≤0.2mg/kg，游离二异氰酸酯总和含量≤0.01%，卤代烃总和含量≤0.01%，乙二醇醚及其酯含量（乙二醇醚含量总和、乙二醇醚酯含量总和）≤0.001%，硬度（擦伤）≥4H，附着力0级，苯、甲苯、二甲苯、乙苯的总量≤50mg/kg，耐霉菌性等级：土曲霉0级，甲醛净化效率≥86%，</w:t>
            </w:r>
            <w:r>
              <w:rPr>
                <w:rFonts w:hint="eastAsia" w:ascii="宋体" w:hAnsi="宋体" w:eastAsia="宋体" w:cs="宋体"/>
                <w:kern w:val="0"/>
                <w:sz w:val="24"/>
                <w:szCs w:val="24"/>
              </w:rPr>
              <w:t>500h以上耐液体性（耐0.9%氯化钠溶液）：附着力≤0级，外观起泡0级，剥落0级，粉化0级；</w:t>
            </w:r>
            <w:r>
              <w:rPr>
                <w:rFonts w:hint="eastAsia" w:ascii="宋体" w:hAnsi="宋体" w:eastAsia="宋体" w:cs="宋体"/>
                <w:sz w:val="24"/>
                <w:szCs w:val="24"/>
              </w:rPr>
              <w:t>抗霉菌性能：黑曲霉0级，绿色木霉菌0级，出芽短梗霉0级；抗细菌性能：肺炎克雷伯氏菌、金黄色葡萄球菌、大肠埃希氏菌（大肠杆菌）均＞99.9%；涂层老化100h：起泡0级，剥落0级，粉化0级；</w:t>
            </w:r>
          </w:p>
        </w:tc>
      </w:tr>
      <w:tr w14:paraId="23FA84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16910B">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51FF9927">
            <w:pPr>
              <w:pStyle w:val="23"/>
              <w:widowControl/>
              <w:ind w:firstLine="0" w:firstLineChars="0"/>
              <w:jc w:val="center"/>
              <w:rPr>
                <w:rFonts w:hint="eastAsia" w:ascii="宋体" w:hAnsi="宋体" w:eastAsia="宋体" w:cs="宋体"/>
                <w:kern w:val="0"/>
                <w:szCs w:val="21"/>
                <w:lang w:val="en-US" w:eastAsia="zh-CN" w:bidi="lo-LA"/>
              </w:rPr>
            </w:pPr>
            <w:r>
              <w:rPr>
                <w:rFonts w:hint="eastAsia" w:ascii="宋体" w:hAnsi="宋体" w:eastAsia="宋体" w:cs="宋体"/>
                <w:kern w:val="0"/>
                <w:szCs w:val="21"/>
                <w:lang w:val="en-US" w:eastAsia="zh-CN" w:bidi="lo-LA"/>
              </w:rPr>
              <w:t>4</w:t>
            </w:r>
          </w:p>
        </w:tc>
        <w:tc>
          <w:tcPr>
            <w:tcW w:w="7432" w:type="dxa"/>
            <w:tcBorders>
              <w:top w:val="single" w:color="auto" w:sz="4" w:space="0"/>
              <w:left w:val="nil"/>
              <w:bottom w:val="single" w:color="auto" w:sz="4" w:space="0"/>
              <w:right w:val="single" w:color="auto" w:sz="4" w:space="0"/>
            </w:tcBorders>
            <w:vAlign w:val="center"/>
          </w:tcPr>
          <w:p w14:paraId="0F283211">
            <w:pPr>
              <w:jc w:val="left"/>
              <w:rPr>
                <w:rFonts w:hint="eastAsia" w:ascii="宋体" w:hAnsi="宋体" w:eastAsia="宋体" w:cs="宋体"/>
                <w:sz w:val="24"/>
                <w:szCs w:val="24"/>
              </w:rPr>
            </w:pPr>
            <w:r>
              <w:rPr>
                <w:rFonts w:hint="eastAsia" w:ascii="宋体" w:hAnsi="宋体" w:eastAsia="宋体" w:cs="宋体"/>
                <w:b/>
                <w:bCs/>
                <w:sz w:val="24"/>
                <w:szCs w:val="24"/>
              </w:rPr>
              <w:t>胶黏剂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水基型胶粘剂中有害物质：</w:t>
            </w:r>
            <w:r>
              <w:rPr>
                <w:rFonts w:hint="eastAsia" w:ascii="宋体" w:hAnsi="宋体" w:eastAsia="宋体" w:cs="宋体"/>
                <w:bCs/>
                <w:sz w:val="24"/>
                <w:szCs w:val="24"/>
              </w:rPr>
              <w:t>游离甲醛≤0.05g/kg，苯、甲苯+二甲苯</w:t>
            </w:r>
            <w:r>
              <w:rPr>
                <w:rFonts w:hint="eastAsia" w:ascii="宋体" w:hAnsi="宋体" w:eastAsia="宋体" w:cs="宋体"/>
                <w:sz w:val="24"/>
                <w:szCs w:val="24"/>
              </w:rPr>
              <w:t>＜</w:t>
            </w:r>
            <w:r>
              <w:rPr>
                <w:rFonts w:hint="eastAsia" w:ascii="宋体" w:hAnsi="宋体" w:eastAsia="宋体" w:cs="宋体"/>
                <w:bCs/>
                <w:sz w:val="24"/>
                <w:szCs w:val="24"/>
              </w:rPr>
              <w:t>0.02g/kg，总挥发性有机物≤20g/L，卤代烃≤0.1g/kg,</w:t>
            </w:r>
            <w:r>
              <w:rPr>
                <w:rFonts w:hint="eastAsia" w:ascii="宋体" w:hAnsi="宋体" w:eastAsia="宋体" w:cs="宋体"/>
                <w:sz w:val="24"/>
                <w:szCs w:val="24"/>
              </w:rPr>
              <w:t xml:space="preserve"> </w:t>
            </w:r>
            <w:r>
              <w:rPr>
                <w:rFonts w:hint="eastAsia" w:ascii="宋体" w:hAnsi="宋体" w:eastAsia="宋体" w:cs="宋体"/>
                <w:bCs/>
                <w:sz w:val="24"/>
                <w:szCs w:val="24"/>
              </w:rPr>
              <w:t>水基型胶粘剂VOC含量限量</w:t>
            </w:r>
            <w:r>
              <w:rPr>
                <w:rFonts w:hint="eastAsia" w:ascii="宋体" w:hAnsi="宋体" w:eastAsia="宋体" w:cs="宋体"/>
                <w:sz w:val="24"/>
                <w:szCs w:val="24"/>
              </w:rPr>
              <w:t>＜</w:t>
            </w:r>
            <w:r>
              <w:rPr>
                <w:rFonts w:hint="eastAsia" w:ascii="宋体" w:hAnsi="宋体" w:eastAsia="宋体" w:cs="宋体"/>
                <w:bCs/>
                <w:sz w:val="24"/>
                <w:szCs w:val="24"/>
              </w:rPr>
              <w:t>5g/L；</w:t>
            </w:r>
            <w:r>
              <w:rPr>
                <w:rFonts w:hint="eastAsia" w:ascii="宋体" w:hAnsi="宋体" w:eastAsia="宋体" w:cs="宋体"/>
                <w:b/>
                <w:bCs/>
                <w:sz w:val="24"/>
                <w:szCs w:val="24"/>
              </w:rPr>
              <w:t>压缩剪切强度：</w:t>
            </w:r>
            <w:r>
              <w:rPr>
                <w:rFonts w:hint="eastAsia" w:ascii="宋体" w:hAnsi="宋体" w:eastAsia="宋体" w:cs="宋体"/>
                <w:bCs/>
                <w:sz w:val="24"/>
                <w:szCs w:val="24"/>
              </w:rPr>
              <w:t>湿强度≥4MPa、干强度≥114MPa；</w:t>
            </w:r>
            <w:r>
              <w:rPr>
                <w:rFonts w:hint="eastAsia" w:ascii="宋体" w:hAnsi="宋体" w:eastAsia="宋体" w:cs="宋体"/>
                <w:sz w:val="24"/>
                <w:szCs w:val="24"/>
              </w:rPr>
              <w:t>胶粘剂中可溶性重金属：</w:t>
            </w:r>
            <w:r>
              <w:rPr>
                <w:rFonts w:hint="eastAsia" w:ascii="宋体" w:hAnsi="宋体" w:eastAsia="宋体" w:cs="宋体"/>
                <w:bCs/>
                <w:sz w:val="24"/>
                <w:szCs w:val="24"/>
              </w:rPr>
              <w:t>铅、铬、镉、钡、汞、砷、硒、锑均＜5μg/kg；</w:t>
            </w:r>
            <w:r>
              <w:rPr>
                <w:rFonts w:hint="eastAsia" w:ascii="宋体" w:hAnsi="宋体" w:eastAsia="宋体" w:cs="宋体"/>
                <w:b/>
                <w:sz w:val="24"/>
                <w:szCs w:val="24"/>
              </w:rPr>
              <w:t>黏度</w:t>
            </w:r>
            <w:r>
              <w:rPr>
                <w:rFonts w:hint="eastAsia" w:ascii="宋体" w:hAnsi="宋体" w:eastAsia="宋体" w:cs="宋体"/>
                <w:b/>
                <w:bCs/>
                <w:sz w:val="24"/>
                <w:szCs w:val="24"/>
              </w:rPr>
              <w:t>：</w:t>
            </w:r>
            <w:r>
              <w:rPr>
                <w:rFonts w:hint="eastAsia" w:ascii="宋体" w:hAnsi="宋体" w:eastAsia="宋体" w:cs="宋体"/>
                <w:bCs/>
                <w:sz w:val="24"/>
                <w:szCs w:val="24"/>
              </w:rPr>
              <w:t>＞2200mPa.s(23°C)</w:t>
            </w:r>
            <w:r>
              <w:rPr>
                <w:rFonts w:hint="eastAsia" w:ascii="宋体" w:hAnsi="宋体" w:eastAsia="宋体" w:cs="宋体"/>
                <w:sz w:val="24"/>
                <w:szCs w:val="24"/>
              </w:rPr>
              <w:t>，</w:t>
            </w:r>
            <w:r>
              <w:rPr>
                <w:rFonts w:hint="eastAsia" w:ascii="宋体" w:hAnsi="宋体" w:eastAsia="宋体" w:cs="宋体"/>
                <w:b/>
                <w:sz w:val="24"/>
                <w:szCs w:val="24"/>
              </w:rPr>
              <w:t>耐热老化40℃×510h</w:t>
            </w:r>
            <w:r>
              <w:rPr>
                <w:rFonts w:hint="eastAsia" w:ascii="宋体" w:hAnsi="宋体" w:eastAsia="宋体" w:cs="宋体"/>
                <w:b/>
                <w:bCs/>
                <w:sz w:val="24"/>
                <w:szCs w:val="24"/>
              </w:rPr>
              <w:t>剥离强度</w:t>
            </w:r>
            <w:r>
              <w:rPr>
                <w:rFonts w:hint="eastAsia" w:ascii="宋体" w:hAnsi="宋体" w:eastAsia="宋体" w:cs="宋体"/>
                <w:sz w:val="24"/>
                <w:szCs w:val="24"/>
              </w:rPr>
              <w:t>≥2.5N/mm；</w:t>
            </w:r>
          </w:p>
        </w:tc>
      </w:tr>
      <w:tr w14:paraId="68CB91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18D781">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733A3F72">
            <w:pPr>
              <w:pStyle w:val="23"/>
              <w:widowControl/>
              <w:ind w:firstLine="0" w:firstLineChars="0"/>
              <w:jc w:val="center"/>
              <w:rPr>
                <w:rFonts w:hint="eastAsia" w:ascii="宋体" w:hAnsi="宋体" w:eastAsia="宋体" w:cs="宋体"/>
                <w:kern w:val="0"/>
                <w:szCs w:val="21"/>
                <w:lang w:eastAsia="zh-CN" w:bidi="lo-LA"/>
              </w:rPr>
            </w:pPr>
            <w:r>
              <w:rPr>
                <w:rFonts w:hint="eastAsia" w:ascii="宋体" w:hAnsi="宋体" w:eastAsia="宋体" w:cs="宋体"/>
                <w:kern w:val="0"/>
                <w:szCs w:val="21"/>
                <w:lang w:val="en-US" w:eastAsia="zh-CN" w:bidi="lo-LA"/>
              </w:rPr>
              <w:t>5</w:t>
            </w:r>
          </w:p>
        </w:tc>
        <w:tc>
          <w:tcPr>
            <w:tcW w:w="7432" w:type="dxa"/>
            <w:tcBorders>
              <w:top w:val="single" w:color="auto" w:sz="4" w:space="0"/>
              <w:left w:val="nil"/>
              <w:bottom w:val="single" w:color="auto" w:sz="4" w:space="0"/>
              <w:right w:val="single" w:color="auto" w:sz="4" w:space="0"/>
            </w:tcBorders>
            <w:vAlign w:val="center"/>
          </w:tcPr>
          <w:p w14:paraId="4EFE2336">
            <w:pPr>
              <w:jc w:val="left"/>
              <w:rPr>
                <w:rFonts w:hint="eastAsia" w:ascii="宋体" w:hAnsi="宋体" w:eastAsia="宋体" w:cs="宋体"/>
                <w:sz w:val="24"/>
                <w:szCs w:val="24"/>
              </w:rPr>
            </w:pPr>
            <w:r>
              <w:rPr>
                <w:rFonts w:hint="eastAsia" w:ascii="宋体" w:hAnsi="宋体" w:eastAsia="宋体" w:cs="宋体"/>
                <w:b/>
                <w:bCs/>
                <w:sz w:val="24"/>
                <w:szCs w:val="24"/>
                <w:lang w:val="en-US" w:eastAsia="zh-CN"/>
              </w:rPr>
              <w:t>三合一连接件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铜加速乙酸盐雾试验（CASS）、中性盐雾试验（NSS）、乙酸盐雾试验（ASS）、铜盐加速乙酸盐雾试验（CASS）测试，连续喷雾500h以上，镀（涂）层对基体的保护等级和镀（涂）层本身的耐腐蚀等级均达10级；金属喷漆（塑）涂层≥5H，表面涂饰层：冲击强度：无剥落、裂纹、皱纹，耐腐蚀：无鼓泡产生；无锈迹、剥落、起皱、变色和失光等现象，附着力0级，外观：金属件表面无锈蚀、毛刺刃口、露底，光滑平整，无起泡、泛黄、花斑、烧焦、裂纹、划痕、磕碰伤等缺陷；理化性能：金属漆膜耐腐蚀检测合格，力学性能：三合一偏心连接件偏心体抗压强度≥480N，三合一偏心连接件预埋螺母抗拉强度≥860N，三合一偏心连接件中连接螺杆螺纹与预埋螺母的抗拉强度≥1460N，三合一偏心连接件中偏心体与连接螺杆的扭矩≥14N·m；</w:t>
            </w:r>
          </w:p>
        </w:tc>
      </w:tr>
      <w:tr w14:paraId="1E1986A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E46073">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235A8F01">
            <w:pPr>
              <w:pStyle w:val="23"/>
              <w:widowControl/>
              <w:ind w:firstLine="0" w:firstLineChars="0"/>
              <w:jc w:val="center"/>
              <w:rPr>
                <w:rFonts w:ascii="宋体" w:hAnsi="宋体" w:cs="宋体"/>
                <w:kern w:val="0"/>
                <w:szCs w:val="21"/>
                <w:lang w:bidi="lo-LA"/>
              </w:rPr>
            </w:pPr>
          </w:p>
        </w:tc>
        <w:tc>
          <w:tcPr>
            <w:tcW w:w="7432" w:type="dxa"/>
            <w:tcBorders>
              <w:top w:val="single" w:color="auto" w:sz="4" w:space="0"/>
              <w:left w:val="nil"/>
              <w:bottom w:val="single" w:color="auto" w:sz="4" w:space="0"/>
              <w:right w:val="single" w:color="auto" w:sz="4" w:space="0"/>
            </w:tcBorders>
            <w:shd w:val="clear" w:color="auto" w:fill="auto"/>
            <w:vAlign w:val="center"/>
          </w:tcPr>
          <w:p w14:paraId="50C30C0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茶水</w:t>
            </w:r>
            <w:r>
              <w:rPr>
                <w:rFonts w:hint="eastAsia" w:ascii="宋体" w:hAnsi="宋体" w:eastAsia="宋体" w:cs="宋体"/>
                <w:b/>
                <w:bCs/>
                <w:sz w:val="24"/>
                <w:szCs w:val="24"/>
                <w:lang w:val="en-US" w:eastAsia="zh-CN"/>
              </w:rPr>
              <w:t>间柜子</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尺寸</w:t>
            </w:r>
            <w:r>
              <w:rPr>
                <w:rFonts w:hint="eastAsia" w:ascii="宋体" w:hAnsi="宋体" w:eastAsia="宋体" w:cs="宋体"/>
                <w:b/>
                <w:bCs/>
                <w:i w:val="0"/>
                <w:iCs w:val="0"/>
                <w:color w:val="000000"/>
                <w:kern w:val="0"/>
                <w:sz w:val="24"/>
                <w:szCs w:val="24"/>
                <w:u w:val="none"/>
                <w:lang w:val="en-US" w:eastAsia="zh-CN" w:bidi="ar"/>
              </w:rPr>
              <w:t>800W*400D*850H</w:t>
            </w:r>
          </w:p>
          <w:p w14:paraId="377C08A3">
            <w:pPr>
              <w:jc w:val="left"/>
              <w:rPr>
                <w:rFonts w:hint="eastAsia" w:ascii="宋体" w:hAnsi="宋体" w:eastAsia="宋体" w:cs="宋体"/>
                <w:sz w:val="24"/>
                <w:szCs w:val="24"/>
              </w:rPr>
            </w:pPr>
            <w:r>
              <w:rPr>
                <w:rFonts w:hint="eastAsia" w:ascii="宋体" w:hAnsi="宋体" w:eastAsia="宋体" w:cs="宋体"/>
                <w:sz w:val="24"/>
                <w:szCs w:val="24"/>
                <w:lang w:val="en-US" w:eastAsia="zh-CN"/>
              </w:rPr>
              <w:t>符合</w:t>
            </w:r>
            <w:r>
              <w:rPr>
                <w:rFonts w:hint="eastAsia" w:ascii="宋体" w:hAnsi="宋体" w:eastAsia="宋体" w:cs="宋体"/>
                <w:sz w:val="24"/>
                <w:szCs w:val="24"/>
              </w:rPr>
              <w:t>GB/T9286-2021《色漆和清漆划格试验》；JC/T2039-2010《抗菌防霉木质装饰板》；GB8624-2012《建筑材料及制品燃烧性能分级》；GB/T3324-2017《木家具通用技术条件》；GB/T36022-2018《木家具中氨释放量试验方法》；GB/T35607-2017《绿色产品评价家具》；GB18584-2001《室内装饰装修材料木家具中有害物质限量》；GB/T10357.4-2023《家具力学性能试验第4部分：柜类稳定性》；GB/T10357.5-2023《家具力学性能试验第5部分：柜类强度和耐久性》</w:t>
            </w:r>
            <w:r>
              <w:rPr>
                <w:rFonts w:hint="eastAsia" w:ascii="宋体" w:hAnsi="宋体" w:eastAsia="宋体" w:cs="宋体"/>
                <w:sz w:val="24"/>
                <w:szCs w:val="24"/>
                <w:lang w:val="en-US" w:eastAsia="zh-CN"/>
              </w:rPr>
              <w:t>等</w:t>
            </w:r>
            <w:r>
              <w:rPr>
                <w:rFonts w:hint="eastAsia" w:ascii="宋体" w:hAnsi="宋体" w:eastAsia="宋体" w:cs="宋体"/>
                <w:sz w:val="24"/>
                <w:szCs w:val="24"/>
              </w:rPr>
              <w:t>相关标准；</w:t>
            </w:r>
          </w:p>
        </w:tc>
      </w:tr>
      <w:tr w14:paraId="7AC08B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4601C2">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251C74B4">
            <w:pPr>
              <w:pStyle w:val="23"/>
              <w:widowControl/>
              <w:ind w:firstLine="0" w:firstLineChars="0"/>
              <w:jc w:val="center"/>
              <w:rPr>
                <w:rFonts w:ascii="宋体" w:hAnsi="宋体" w:cs="宋体"/>
                <w:kern w:val="0"/>
                <w:szCs w:val="21"/>
                <w:lang w:bidi="lo-LA"/>
              </w:rPr>
            </w:pPr>
            <w:r>
              <w:rPr>
                <w:rFonts w:hint="eastAsia" w:ascii="宋体" w:hAnsi="宋体" w:cs="宋体"/>
                <w:kern w:val="0"/>
                <w:szCs w:val="21"/>
                <w:lang w:bidi="lo-LA"/>
              </w:rPr>
              <w:t>1</w:t>
            </w:r>
          </w:p>
        </w:tc>
        <w:tc>
          <w:tcPr>
            <w:tcW w:w="7432" w:type="dxa"/>
            <w:tcBorders>
              <w:top w:val="single" w:color="auto" w:sz="4" w:space="0"/>
              <w:left w:val="nil"/>
              <w:bottom w:val="single" w:color="auto" w:sz="4" w:space="0"/>
              <w:right w:val="single" w:color="auto" w:sz="4" w:space="0"/>
            </w:tcBorders>
            <w:shd w:val="clear" w:color="auto" w:fill="auto"/>
            <w:vAlign w:val="center"/>
          </w:tcPr>
          <w:p w14:paraId="05C842B0">
            <w:pPr>
              <w:jc w:val="left"/>
              <w:rPr>
                <w:rFonts w:hint="eastAsia" w:ascii="宋体" w:hAnsi="宋体" w:eastAsia="宋体" w:cs="宋体"/>
                <w:sz w:val="24"/>
                <w:szCs w:val="24"/>
              </w:rPr>
            </w:pPr>
            <w:r>
              <w:rPr>
                <w:rFonts w:hint="eastAsia" w:ascii="宋体" w:hAnsi="宋体" w:eastAsia="宋体" w:cs="宋体"/>
                <w:b/>
                <w:bCs/>
                <w:sz w:val="24"/>
                <w:szCs w:val="24"/>
              </w:rPr>
              <w:t>中密度纤维板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醛释放量（1m³气候箱法）≤0.01mg/m³，总挥发性有机化合物（TVOC）≤0.05mg/（㎡﹒h），苯、甲苯、二甲苯≤2μg/m³，防潮性能：70°C水中浸渍处理后静曲强度≥5.5MPa，密度≥0.72g/cm³，五氯苯酚含量＜0.1mg/kg，防霉菌等级：绿色木霉菌0级，出芽短梗霉0级、黑曲霉0级；含砂量≤0.02%；抗菌性能：金黄色葡萄球菌、大肠埃希氏菌（大肠杆菌）、肺炎克雷伯氏菌均＞99.9%；羰基化合物：≤1μg/m³；抗菌率（铜绿假单胞菌）＞99.98%，板材含水率6-9%；外观质量：分层、鼓泡或炭化：无分层、鼓泡或炭化，无局部松软，无板边缺损，无阻燃剂斑点、油污斑点或异物，无压痕；物理性能：静曲强度≥35.5MPa、弹性模量≥4300MPa、内胶合强度≥1.8MPa、吸水厚度膨胀率≤1.4%、表面胶合强度≥1.6MPa，握螺钉力：板面≥1600N、板边≥1270N；浸渍胶膜纸饰面纤维板理化性能内结合强度≥1.98MPa；</w:t>
            </w:r>
          </w:p>
        </w:tc>
      </w:tr>
      <w:tr w14:paraId="23C9CCB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16D931">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628E1BCD">
            <w:pPr>
              <w:pStyle w:val="23"/>
              <w:widowControl/>
              <w:ind w:firstLine="0" w:firstLineChars="0"/>
              <w:jc w:val="center"/>
              <w:rPr>
                <w:rFonts w:hint="eastAsia" w:ascii="宋体" w:hAnsi="宋体" w:cs="宋体" w:eastAsiaTheme="minorEastAsia"/>
                <w:kern w:val="0"/>
                <w:szCs w:val="21"/>
                <w:lang w:eastAsia="zh-CN" w:bidi="lo-LA"/>
              </w:rPr>
            </w:pPr>
            <w:r>
              <w:rPr>
                <w:rFonts w:hint="eastAsia" w:ascii="宋体" w:hAnsi="宋体" w:cs="宋体"/>
                <w:kern w:val="0"/>
                <w:szCs w:val="21"/>
                <w:lang w:val="en-US" w:eastAsia="zh-CN" w:bidi="lo-LA"/>
              </w:rPr>
              <w:t>2</w:t>
            </w:r>
          </w:p>
        </w:tc>
        <w:tc>
          <w:tcPr>
            <w:tcW w:w="7432" w:type="dxa"/>
            <w:tcBorders>
              <w:top w:val="single" w:color="auto" w:sz="4" w:space="0"/>
              <w:left w:val="nil"/>
              <w:bottom w:val="single" w:color="auto" w:sz="4" w:space="0"/>
              <w:right w:val="single" w:color="auto" w:sz="4" w:space="0"/>
            </w:tcBorders>
            <w:shd w:val="clear" w:color="auto" w:fill="auto"/>
            <w:vAlign w:val="center"/>
          </w:tcPr>
          <w:p w14:paraId="0EEA4F1C">
            <w:pPr>
              <w:widowControl/>
              <w:jc w:val="left"/>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木皮 </w:t>
            </w:r>
            <w:r>
              <w:rPr>
                <w:rFonts w:hint="eastAsia" w:ascii="宋体" w:hAnsi="宋体" w:eastAsia="宋体" w:cs="宋体"/>
                <w:sz w:val="24"/>
                <w:szCs w:val="24"/>
              </w:rPr>
              <w:t>含水率：6-8%，甲醛释放量（1m³气候箱法）≤0.01mg/m³，挥发性有机化合物（72h）：苯、甲苯、二甲苯均≤2μg/m³，总挥发性有机化合物≤20μg/m³，耐磨性好，纹理清晰自然；</w:t>
            </w:r>
          </w:p>
        </w:tc>
      </w:tr>
      <w:tr w14:paraId="562782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6F05C9">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6FA7AC41">
            <w:pPr>
              <w:pStyle w:val="23"/>
              <w:widowControl/>
              <w:ind w:firstLine="0" w:firstLineChars="0"/>
              <w:jc w:val="center"/>
              <w:rPr>
                <w:rFonts w:hint="eastAsia" w:ascii="宋体" w:hAnsi="宋体" w:cs="宋体" w:eastAsiaTheme="minorEastAsia"/>
                <w:kern w:val="0"/>
                <w:szCs w:val="21"/>
                <w:lang w:eastAsia="zh-CN" w:bidi="lo-LA"/>
              </w:rPr>
            </w:pPr>
            <w:r>
              <w:rPr>
                <w:rFonts w:hint="eastAsia" w:ascii="宋体" w:hAnsi="宋体" w:cs="宋体"/>
                <w:kern w:val="0"/>
                <w:szCs w:val="21"/>
                <w:lang w:val="en-US" w:eastAsia="zh-CN" w:bidi="lo-LA"/>
              </w:rPr>
              <w:t>3</w:t>
            </w:r>
          </w:p>
        </w:tc>
        <w:tc>
          <w:tcPr>
            <w:tcW w:w="7432" w:type="dxa"/>
            <w:tcBorders>
              <w:top w:val="single" w:color="auto" w:sz="4" w:space="0"/>
              <w:left w:val="nil"/>
              <w:bottom w:val="single" w:color="auto" w:sz="4" w:space="0"/>
              <w:right w:val="single" w:color="auto" w:sz="4" w:space="0"/>
            </w:tcBorders>
            <w:shd w:val="clear" w:color="auto" w:fill="auto"/>
            <w:vAlign w:val="center"/>
          </w:tcPr>
          <w:p w14:paraId="323E899D">
            <w:pPr>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水性面漆 </w:t>
            </w:r>
            <w:r>
              <w:rPr>
                <w:rFonts w:hint="eastAsia" w:ascii="宋体" w:hAnsi="宋体" w:eastAsia="宋体" w:cs="宋体"/>
                <w:sz w:val="24"/>
                <w:szCs w:val="24"/>
              </w:rPr>
              <w:t>VOC含量≤2g/L，甲醛含量≤5mg/kg，总铅含量(限色漆、腻子和醇酸清漆) ≤1mg/kg，可溶性重金属含量(限色漆、腻子和醇酸清漆)镉、铬、汞含量均≤1mg/kg，乙二醇醚及醚酯总和含量≤20mg/kg，苯系物总和含量［限苯、甲苯、二甲苯(含乙苯)］≤20mg/kg，烷基酚聚氧乙烯醚总和含量≤10mg/kg，多环芳烃总和含量(限萘、蒽)≤0.2mg/kg，游离二异氰酸酯总和含量≤0.01%，卤代烃总和含量≤0.01%，乙二醇醚及其酯含量（乙二醇醚含量总和、乙二醇醚酯含量总和）≤0.001%，硬度（擦伤）≥4H，附着力0级，苯、甲苯、二甲苯、乙苯的总量≤50mg/kg，耐霉菌性等级：土曲霉0级，甲醛净化效率≥86%，</w:t>
            </w:r>
            <w:r>
              <w:rPr>
                <w:rFonts w:hint="eastAsia" w:ascii="宋体" w:hAnsi="宋体" w:eastAsia="宋体" w:cs="宋体"/>
                <w:kern w:val="0"/>
                <w:sz w:val="24"/>
                <w:szCs w:val="24"/>
              </w:rPr>
              <w:t>500h以上耐液体性（耐0.9%氯化钠溶液）：附着力≤0级，外观起泡0级，剥落0级，粉化0级；</w:t>
            </w:r>
            <w:r>
              <w:rPr>
                <w:rFonts w:hint="eastAsia" w:ascii="宋体" w:hAnsi="宋体" w:eastAsia="宋体" w:cs="宋体"/>
                <w:sz w:val="24"/>
                <w:szCs w:val="24"/>
              </w:rPr>
              <w:t>抗霉菌性能：黑曲霉0级，绿色木霉菌0级，出芽短梗霉0级；抗细菌性能：肺炎克雷伯氏菌、金黄色葡萄球菌、大肠埃希氏菌（大肠杆菌）均＞99.9%；涂层老化100h：起泡0级，剥落0级，粉化0级；</w:t>
            </w:r>
          </w:p>
        </w:tc>
      </w:tr>
      <w:tr w14:paraId="7C2EAD3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CC26A2">
            <w:pPr>
              <w:widowControl/>
              <w:jc w:val="center"/>
              <w:rPr>
                <w:rFonts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46DF5AD8">
            <w:pPr>
              <w:pStyle w:val="23"/>
              <w:widowControl/>
              <w:ind w:firstLine="0" w:firstLineChars="0"/>
              <w:jc w:val="center"/>
              <w:rPr>
                <w:rFonts w:hint="eastAsia" w:ascii="宋体" w:hAnsi="宋体" w:cs="宋体" w:eastAsiaTheme="minorEastAsia"/>
                <w:kern w:val="0"/>
                <w:szCs w:val="21"/>
                <w:lang w:eastAsia="zh-CN" w:bidi="lo-LA"/>
              </w:rPr>
            </w:pPr>
            <w:r>
              <w:rPr>
                <w:rFonts w:hint="eastAsia" w:ascii="宋体" w:hAnsi="宋体" w:cs="宋体"/>
                <w:kern w:val="0"/>
                <w:szCs w:val="21"/>
                <w:lang w:val="en-US" w:eastAsia="zh-CN" w:bidi="lo-LA"/>
              </w:rPr>
              <w:t>4</w:t>
            </w:r>
          </w:p>
        </w:tc>
        <w:tc>
          <w:tcPr>
            <w:tcW w:w="7432" w:type="dxa"/>
            <w:tcBorders>
              <w:top w:val="single" w:color="auto" w:sz="4" w:space="0"/>
              <w:left w:val="nil"/>
              <w:bottom w:val="single" w:color="auto" w:sz="4" w:space="0"/>
              <w:right w:val="single" w:color="auto" w:sz="4" w:space="0"/>
            </w:tcBorders>
            <w:shd w:val="clear" w:color="auto" w:fill="auto"/>
            <w:vAlign w:val="center"/>
          </w:tcPr>
          <w:p w14:paraId="2EF43DB0">
            <w:pPr>
              <w:jc w:val="left"/>
              <w:rPr>
                <w:rFonts w:hint="eastAsia" w:ascii="宋体" w:hAnsi="宋体" w:eastAsia="宋体" w:cs="宋体"/>
                <w:sz w:val="24"/>
                <w:szCs w:val="24"/>
              </w:rPr>
            </w:pPr>
            <w:r>
              <w:rPr>
                <w:rFonts w:hint="eastAsia" w:ascii="宋体" w:hAnsi="宋体" w:eastAsia="宋体" w:cs="宋体"/>
                <w:b/>
                <w:bCs/>
                <w:sz w:val="24"/>
                <w:szCs w:val="24"/>
              </w:rPr>
              <w:t>胶黏剂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水基型胶粘剂中有害物质：游离甲醛≤0.05g/kg，苯、甲苯+二甲苯＜0.02g/kg，总挥发性有机物≤20g/L，卤代烃≤0.1g/kg, 水基型胶粘剂VOC含量限量＜5g/L；压缩剪切强度：湿强度≥4MPa、干强度≥114MPa；胶粘剂中可溶性重金属：铅、铬、镉、钡、汞、砷、硒、锑均＜5μg/kg；黏度：＞2200mPa.s(23°C)，耐热老化40℃×510h剥离强度≥2.5N/mm；</w:t>
            </w:r>
            <w:r>
              <w:rPr>
                <w:rFonts w:hint="eastAsia" w:ascii="宋体" w:hAnsi="宋体" w:eastAsia="宋体" w:cs="宋体"/>
                <w:sz w:val="24"/>
                <w:szCs w:val="24"/>
                <w:lang w:val="en-US" w:eastAsia="zh-CN"/>
              </w:rPr>
              <w:t xml:space="preserve">         </w:t>
            </w:r>
          </w:p>
        </w:tc>
      </w:tr>
      <w:tr w14:paraId="5774199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tcPr>
          <w:p w14:paraId="59716742">
            <w:pPr>
              <w:widowControl/>
              <w:jc w:val="center"/>
              <w:rPr>
                <w:rFonts w:ascii="宋体" w:hAnsi="宋体" w:eastAsia="宋体" w:cs="宋体"/>
                <w:szCs w:val="21"/>
                <w:lang w:bidi="lo-LA"/>
              </w:rPr>
            </w:pPr>
          </w:p>
        </w:tc>
        <w:tc>
          <w:tcPr>
            <w:tcW w:w="750" w:type="dxa"/>
            <w:tcBorders>
              <w:top w:val="single" w:color="auto" w:sz="4" w:space="0"/>
              <w:left w:val="single" w:color="auto" w:sz="4" w:space="0"/>
              <w:bottom w:val="single" w:color="auto" w:sz="4" w:space="0"/>
              <w:right w:val="single" w:color="auto" w:sz="4" w:space="0"/>
            </w:tcBorders>
          </w:tcPr>
          <w:p w14:paraId="30FAB9BE">
            <w:pPr>
              <w:pStyle w:val="23"/>
              <w:widowControl/>
              <w:ind w:firstLine="0" w:firstLineChars="0"/>
              <w:jc w:val="center"/>
              <w:rPr>
                <w:rFonts w:hint="eastAsia" w:ascii="宋体" w:hAnsi="宋体" w:cs="宋体" w:eastAsiaTheme="minorEastAsia"/>
                <w:kern w:val="0"/>
                <w:szCs w:val="21"/>
                <w:lang w:eastAsia="zh-CN" w:bidi="lo-LA"/>
              </w:rPr>
            </w:pPr>
            <w:r>
              <w:rPr>
                <w:rFonts w:hint="eastAsia" w:ascii="宋体" w:hAnsi="宋体" w:cs="宋体"/>
                <w:kern w:val="0"/>
                <w:szCs w:val="21"/>
                <w:lang w:val="en-US" w:eastAsia="zh-CN" w:bidi="lo-LA"/>
              </w:rPr>
              <w:t>5</w:t>
            </w:r>
          </w:p>
        </w:tc>
        <w:tc>
          <w:tcPr>
            <w:tcW w:w="7432" w:type="dxa"/>
            <w:tcBorders>
              <w:top w:val="single" w:color="auto" w:sz="4" w:space="0"/>
              <w:left w:val="single" w:color="auto" w:sz="4" w:space="0"/>
              <w:bottom w:val="single" w:color="auto" w:sz="4" w:space="0"/>
              <w:right w:val="single" w:color="auto" w:sz="4" w:space="0"/>
            </w:tcBorders>
            <w:shd w:val="clear" w:color="auto" w:fill="auto"/>
            <w:vAlign w:val="center"/>
          </w:tcPr>
          <w:p w14:paraId="3DE08F2A">
            <w:pPr>
              <w:jc w:val="left"/>
              <w:rPr>
                <w:rFonts w:hint="eastAsia" w:ascii="宋体" w:hAnsi="宋体" w:eastAsia="宋体" w:cs="宋体"/>
                <w:sz w:val="24"/>
                <w:szCs w:val="24"/>
              </w:rPr>
            </w:pPr>
            <w:r>
              <w:rPr>
                <w:rFonts w:hint="eastAsia" w:ascii="宋体" w:hAnsi="宋体" w:eastAsia="宋体" w:cs="宋体"/>
                <w:b/>
                <w:bCs/>
                <w:sz w:val="24"/>
                <w:szCs w:val="24"/>
                <w:lang w:val="en-US" w:eastAsia="zh-CN"/>
              </w:rPr>
              <w:t>三合一连接件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铜加速乙酸盐雾试验（CASS）、中性盐雾试验（NSS）、乙酸盐雾试验（ASS）、铜盐加速乙酸盐雾试验（CASS）测试，连续喷雾500h以上，镀（涂）层对基体的保护等级和镀（涂）层本身的耐腐蚀等级均达10级；金属喷漆（塑）涂层≥5H，表面涂饰层：冲击强度：无剥落、裂纹、皱纹，耐腐蚀：无鼓泡产生；无锈迹、剥落、起皱、变色和失光等现象，附着力0级，外观：金属件表面无锈蚀、毛刺刃口、露底，光滑平整，无起泡、泛黄、花斑、烧焦、裂纹、划痕、磕碰伤等缺陷；理化性能：金属漆膜耐腐蚀检测合格，力学性能：三合一偏心连接件偏心体抗压强度≥480N，三合一偏心连接件预埋螺母抗拉强度≥860N，三合一偏心连接件中连接螺杆螺纹与预埋螺母的抗拉强度≥1460N，三合一偏心连接件中偏心体与连接螺杆的扭矩≥14N·m；</w:t>
            </w:r>
          </w:p>
        </w:tc>
      </w:tr>
      <w:tr w14:paraId="261449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55974D">
            <w:pPr>
              <w:widowControl/>
              <w:jc w:val="center"/>
              <w:rPr>
                <w:rFonts w:ascii="宋体" w:hAnsi="宋体" w:eastAsia="宋体" w:cs="宋体"/>
                <w:szCs w:val="21"/>
                <w:lang w:bidi="lo-LA"/>
              </w:rPr>
            </w:pPr>
          </w:p>
        </w:tc>
        <w:tc>
          <w:tcPr>
            <w:tcW w:w="750" w:type="dxa"/>
            <w:tcBorders>
              <w:top w:val="single" w:color="auto" w:sz="4" w:space="0"/>
              <w:left w:val="single" w:color="auto" w:sz="4" w:space="0"/>
              <w:bottom w:val="single" w:color="auto" w:sz="4" w:space="0"/>
              <w:right w:val="single" w:color="auto" w:sz="4" w:space="0"/>
            </w:tcBorders>
            <w:vAlign w:val="center"/>
          </w:tcPr>
          <w:p w14:paraId="18A63B76">
            <w:pPr>
              <w:pStyle w:val="23"/>
              <w:widowControl/>
              <w:ind w:firstLine="0" w:firstLineChars="0"/>
              <w:jc w:val="center"/>
              <w:rPr>
                <w:rFonts w:ascii="宋体" w:hAnsi="宋体" w:cs="宋体"/>
                <w:kern w:val="0"/>
                <w:szCs w:val="21"/>
                <w:lang w:bidi="lo-LA"/>
              </w:rPr>
            </w:pPr>
          </w:p>
        </w:tc>
        <w:tc>
          <w:tcPr>
            <w:tcW w:w="7432" w:type="dxa"/>
            <w:tcBorders>
              <w:top w:val="single" w:color="auto" w:sz="4" w:space="0"/>
              <w:left w:val="single" w:color="auto" w:sz="4" w:space="0"/>
              <w:bottom w:val="single" w:color="auto" w:sz="4" w:space="0"/>
              <w:right w:val="single" w:color="auto" w:sz="4" w:space="0"/>
            </w:tcBorders>
            <w:shd w:val="clear" w:color="auto" w:fill="auto"/>
            <w:vAlign w:val="center"/>
          </w:tcPr>
          <w:p w14:paraId="0C0FB8C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讲台（演讲台）：</w:t>
            </w:r>
            <w:r>
              <w:rPr>
                <w:rFonts w:hint="eastAsia" w:ascii="宋体" w:hAnsi="宋体" w:eastAsia="宋体" w:cs="宋体"/>
                <w:b/>
                <w:bCs/>
                <w:sz w:val="24"/>
                <w:szCs w:val="24"/>
                <w:lang w:val="en-US" w:eastAsia="zh-CN"/>
              </w:rPr>
              <w:t>尺寸</w:t>
            </w:r>
            <w:r>
              <w:rPr>
                <w:rFonts w:hint="eastAsia" w:ascii="宋体" w:hAnsi="宋体" w:eastAsia="宋体" w:cs="宋体"/>
                <w:b/>
                <w:bCs/>
                <w:i w:val="0"/>
                <w:iCs w:val="0"/>
                <w:color w:val="000000"/>
                <w:kern w:val="0"/>
                <w:sz w:val="24"/>
                <w:szCs w:val="24"/>
                <w:u w:val="none"/>
                <w:lang w:val="en-US" w:eastAsia="zh-CN" w:bidi="ar"/>
              </w:rPr>
              <w:t>750W*560D*1150H</w:t>
            </w:r>
          </w:p>
          <w:p w14:paraId="74EC458D">
            <w:pPr>
              <w:jc w:val="left"/>
              <w:rPr>
                <w:rFonts w:hint="eastAsia" w:ascii="宋体" w:hAnsi="宋体" w:eastAsia="宋体" w:cs="宋体"/>
                <w:sz w:val="24"/>
                <w:szCs w:val="24"/>
              </w:rPr>
            </w:pPr>
            <w:r>
              <w:rPr>
                <w:rFonts w:hint="eastAsia" w:ascii="宋体" w:hAnsi="宋体" w:eastAsia="宋体" w:cs="宋体"/>
                <w:sz w:val="24"/>
                <w:szCs w:val="24"/>
                <w:lang w:val="en-US" w:eastAsia="zh-CN"/>
              </w:rPr>
              <w:t>符合</w:t>
            </w:r>
            <w:r>
              <w:rPr>
                <w:rFonts w:hint="eastAsia" w:ascii="宋体" w:hAnsi="宋体" w:eastAsia="宋体" w:cs="宋体"/>
                <w:sz w:val="24"/>
                <w:szCs w:val="24"/>
              </w:rPr>
              <w:t>GB/T3324-2017《木家具通用技术条件》QB/T1951.1-2010《木家具质量检验及质量评定》GB/T35607-2017《绿色产品评价 家具》及《2024年家具及人造板产品抽样检验实</w:t>
            </w:r>
            <w:r>
              <w:rPr>
                <w:rFonts w:hint="eastAsia" w:ascii="宋体" w:hAnsi="宋体" w:eastAsia="宋体" w:cs="宋体"/>
                <w:sz w:val="24"/>
                <w:szCs w:val="24"/>
                <w:lang w:val="en-US" w:eastAsia="zh-CN"/>
              </w:rPr>
              <w:t>施</w:t>
            </w:r>
            <w:r>
              <w:rPr>
                <w:rFonts w:hint="eastAsia" w:ascii="宋体" w:hAnsi="宋体" w:eastAsia="宋体" w:cs="宋体"/>
                <w:sz w:val="24"/>
                <w:szCs w:val="24"/>
              </w:rPr>
              <w:t>方案》。</w:t>
            </w:r>
          </w:p>
        </w:tc>
      </w:tr>
      <w:tr w14:paraId="12F791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022902">
            <w:pPr>
              <w:widowControl/>
              <w:jc w:val="center"/>
              <w:rPr>
                <w:rFonts w:ascii="宋体" w:hAnsi="宋体" w:eastAsia="宋体" w:cs="宋体"/>
                <w:szCs w:val="21"/>
                <w:lang w:bidi="lo-LA"/>
              </w:rPr>
            </w:pPr>
          </w:p>
        </w:tc>
        <w:tc>
          <w:tcPr>
            <w:tcW w:w="750" w:type="dxa"/>
            <w:tcBorders>
              <w:top w:val="single" w:color="auto" w:sz="4" w:space="0"/>
              <w:left w:val="single" w:color="auto" w:sz="4" w:space="0"/>
              <w:bottom w:val="single" w:color="auto" w:sz="4" w:space="0"/>
              <w:right w:val="single" w:color="auto" w:sz="4" w:space="0"/>
            </w:tcBorders>
            <w:vAlign w:val="center"/>
          </w:tcPr>
          <w:p w14:paraId="00B998CB">
            <w:pPr>
              <w:pStyle w:val="23"/>
              <w:widowControl/>
              <w:ind w:firstLine="0" w:firstLineChars="0"/>
              <w:jc w:val="center"/>
              <w:rPr>
                <w:rFonts w:hint="eastAsia" w:ascii="宋体" w:hAnsi="宋体" w:cs="宋体" w:eastAsiaTheme="minorEastAsia"/>
                <w:kern w:val="0"/>
                <w:szCs w:val="21"/>
                <w:lang w:eastAsia="zh-CN" w:bidi="lo-LA"/>
              </w:rPr>
            </w:pPr>
            <w:r>
              <w:rPr>
                <w:rFonts w:hint="eastAsia" w:ascii="宋体" w:hAnsi="宋体" w:cs="宋体"/>
                <w:kern w:val="0"/>
                <w:szCs w:val="21"/>
                <w:lang w:val="en-US" w:eastAsia="zh-CN" w:bidi="lo-LA"/>
              </w:rPr>
              <w:t>1</w:t>
            </w:r>
          </w:p>
        </w:tc>
        <w:tc>
          <w:tcPr>
            <w:tcW w:w="7432" w:type="dxa"/>
            <w:tcBorders>
              <w:top w:val="single" w:color="auto" w:sz="4" w:space="0"/>
              <w:left w:val="single" w:color="auto" w:sz="4" w:space="0"/>
              <w:bottom w:val="single" w:color="auto" w:sz="4" w:space="0"/>
              <w:right w:val="single" w:color="auto" w:sz="4" w:space="0"/>
            </w:tcBorders>
            <w:shd w:val="clear" w:color="auto" w:fill="auto"/>
            <w:vAlign w:val="center"/>
          </w:tcPr>
          <w:p w14:paraId="13FD5111">
            <w:pPr>
              <w:jc w:val="left"/>
              <w:rPr>
                <w:rFonts w:hint="eastAsia" w:ascii="宋体" w:hAnsi="宋体" w:eastAsia="宋体" w:cs="宋体"/>
                <w:sz w:val="24"/>
                <w:szCs w:val="24"/>
              </w:rPr>
            </w:pPr>
            <w:r>
              <w:rPr>
                <w:rFonts w:hint="eastAsia" w:ascii="宋体" w:hAnsi="宋体" w:eastAsia="宋体" w:cs="宋体"/>
                <w:b/>
                <w:bCs/>
                <w:sz w:val="24"/>
                <w:szCs w:val="24"/>
              </w:rPr>
              <w:t>中密度纤维板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醛释放量（1m³气候箱法）≤0.01mg/m³，总挥发性有机化合物（TVOC）≤0.05mg/（㎡﹒h），苯、甲苯、二甲苯≤2μg/m³，防潮性能：70°C水中浸渍处理后静曲强度≥5.5MPa，密度≥0.72g/cm³，五氯苯酚含量＜0.1mg/kg，防霉菌等级：绿色木霉菌0级，出芽短梗霉0级、黑曲霉0级；含砂量≤0.02%；抗菌性能：金黄色葡萄球菌、大肠埃希氏菌（大肠杆菌）、肺炎克雷伯氏菌均＞99.9%；羰基化合物：≤1μg/m³；抗菌率（铜绿假单胞菌）＞99.98%，板材含水率6-9%；外观质量：分层、鼓泡或炭化：无分层、鼓泡或炭化，无局部松软，无板边缺损，无阻燃剂斑点、油污斑点或异物，无压痕；物理性能：静曲强度≥35.5MPa、弹性模量≥4300MPa、内胶合强度≥1.8MPa、吸水厚度膨胀率≤1.4%、表面胶合强度≥1.6MPa，握螺钉力：板面≥1600N、板边≥1270N；浸渍胶膜纸饰面纤维板理化性能内结合强度≥1.98MPa；</w:t>
            </w:r>
          </w:p>
        </w:tc>
      </w:tr>
      <w:tr w14:paraId="0AB1624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1A9EF5">
            <w:pPr>
              <w:widowControl/>
              <w:jc w:val="center"/>
              <w:rPr>
                <w:rFonts w:ascii="宋体" w:hAnsi="宋体" w:eastAsia="宋体" w:cs="宋体"/>
                <w:szCs w:val="21"/>
                <w:lang w:bidi="lo-LA"/>
              </w:rPr>
            </w:pPr>
          </w:p>
        </w:tc>
        <w:tc>
          <w:tcPr>
            <w:tcW w:w="750" w:type="dxa"/>
            <w:tcBorders>
              <w:top w:val="single" w:color="auto" w:sz="4" w:space="0"/>
              <w:left w:val="single" w:color="auto" w:sz="4" w:space="0"/>
              <w:bottom w:val="single" w:color="auto" w:sz="4" w:space="0"/>
              <w:right w:val="single" w:color="auto" w:sz="4" w:space="0"/>
            </w:tcBorders>
            <w:vAlign w:val="center"/>
          </w:tcPr>
          <w:p w14:paraId="6A544104">
            <w:pPr>
              <w:pStyle w:val="23"/>
              <w:widowControl/>
              <w:ind w:firstLine="0" w:firstLineChars="0"/>
              <w:jc w:val="center"/>
              <w:rPr>
                <w:rFonts w:hint="eastAsia" w:ascii="宋体" w:hAnsi="宋体" w:cs="宋体" w:eastAsiaTheme="minorEastAsia"/>
                <w:kern w:val="0"/>
                <w:szCs w:val="21"/>
                <w:lang w:val="en-US" w:eastAsia="zh-CN" w:bidi="lo-LA"/>
              </w:rPr>
            </w:pPr>
            <w:r>
              <w:rPr>
                <w:rFonts w:hint="eastAsia" w:ascii="宋体" w:hAnsi="宋体" w:cs="宋体"/>
                <w:kern w:val="0"/>
                <w:szCs w:val="21"/>
                <w:lang w:val="en-US" w:eastAsia="zh-CN" w:bidi="lo-LA"/>
              </w:rPr>
              <w:t>2</w:t>
            </w:r>
          </w:p>
        </w:tc>
        <w:tc>
          <w:tcPr>
            <w:tcW w:w="7432" w:type="dxa"/>
            <w:tcBorders>
              <w:top w:val="single" w:color="auto" w:sz="4" w:space="0"/>
              <w:left w:val="single" w:color="auto" w:sz="4" w:space="0"/>
              <w:bottom w:val="single" w:color="auto" w:sz="4" w:space="0"/>
              <w:right w:val="single" w:color="auto" w:sz="4" w:space="0"/>
            </w:tcBorders>
            <w:shd w:val="clear" w:color="auto" w:fill="auto"/>
            <w:vAlign w:val="center"/>
          </w:tcPr>
          <w:p w14:paraId="79F41F5B">
            <w:pPr>
              <w:widowControl/>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木皮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含水率：6-8%，甲醛释放量（1m³气候箱法）≤0.01mg/m³，挥发性有机化合物（72h）：苯、甲苯、二甲苯均≤2μg/m³，总挥发性有机化合物≤20μg/m³，耐磨性好，纹理清晰自然；</w:t>
            </w:r>
          </w:p>
        </w:tc>
      </w:tr>
      <w:tr w14:paraId="688666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7713A5">
            <w:pPr>
              <w:widowControl/>
              <w:jc w:val="center"/>
              <w:rPr>
                <w:rFonts w:ascii="宋体" w:hAnsi="宋体" w:eastAsia="宋体" w:cs="宋体"/>
                <w:szCs w:val="21"/>
                <w:lang w:bidi="lo-LA"/>
              </w:rPr>
            </w:pPr>
          </w:p>
        </w:tc>
        <w:tc>
          <w:tcPr>
            <w:tcW w:w="750" w:type="dxa"/>
            <w:tcBorders>
              <w:top w:val="single" w:color="auto" w:sz="4" w:space="0"/>
              <w:left w:val="single" w:color="auto" w:sz="4" w:space="0"/>
              <w:bottom w:val="single" w:color="auto" w:sz="4" w:space="0"/>
              <w:right w:val="single" w:color="auto" w:sz="4" w:space="0"/>
            </w:tcBorders>
            <w:vAlign w:val="center"/>
          </w:tcPr>
          <w:p w14:paraId="66E3C4A8">
            <w:pPr>
              <w:pStyle w:val="23"/>
              <w:widowControl/>
              <w:ind w:firstLine="0" w:firstLineChars="0"/>
              <w:jc w:val="center"/>
              <w:rPr>
                <w:rFonts w:hint="eastAsia" w:ascii="宋体" w:hAnsi="宋体" w:cs="宋体" w:eastAsiaTheme="minorEastAsia"/>
                <w:kern w:val="0"/>
                <w:szCs w:val="21"/>
                <w:lang w:eastAsia="zh-CN" w:bidi="lo-LA"/>
              </w:rPr>
            </w:pPr>
            <w:r>
              <w:rPr>
                <w:rFonts w:hint="eastAsia" w:ascii="宋体" w:hAnsi="宋体" w:cs="宋体"/>
                <w:kern w:val="0"/>
                <w:szCs w:val="21"/>
                <w:lang w:val="en-US" w:eastAsia="zh-CN" w:bidi="lo-LA"/>
              </w:rPr>
              <w:t>3</w:t>
            </w:r>
          </w:p>
        </w:tc>
        <w:tc>
          <w:tcPr>
            <w:tcW w:w="7432" w:type="dxa"/>
            <w:tcBorders>
              <w:top w:val="single" w:color="auto" w:sz="4" w:space="0"/>
              <w:left w:val="single" w:color="auto" w:sz="4" w:space="0"/>
              <w:bottom w:val="single" w:color="auto" w:sz="4" w:space="0"/>
              <w:right w:val="single" w:color="auto" w:sz="4" w:space="0"/>
            </w:tcBorders>
            <w:shd w:val="clear" w:color="auto" w:fill="auto"/>
            <w:vAlign w:val="center"/>
          </w:tcPr>
          <w:p w14:paraId="469F89B4">
            <w:pPr>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水性面漆 </w:t>
            </w:r>
            <w:r>
              <w:rPr>
                <w:rFonts w:hint="eastAsia" w:ascii="宋体" w:hAnsi="宋体" w:eastAsia="宋体" w:cs="宋体"/>
                <w:sz w:val="24"/>
                <w:szCs w:val="24"/>
              </w:rPr>
              <w:t>VOC含量≤2g/L，甲醛含量≤5mg/kg，总铅含量(限色漆、腻子和醇酸清漆) ≤1mg/kg，可溶性重金属含量(限色漆、腻子和醇酸清漆)镉、铬、汞含量均≤1mg/kg，乙二醇醚及醚酯总和含量≤20mg/kg，苯系物总和含量［限苯、甲苯、二甲苯(含乙苯)］≤20mg/kg，烷基酚聚氧乙烯醚总和含量≤10mg/kg，多环芳烃总和含量(限萘、蒽)≤0.2mg/kg，游离二异氰酸酯总和含量≤0.01%，卤代烃总和含量≤0.01%，乙二醇醚及其酯含量（乙二醇醚含量总和、乙二醇醚酯含量总和）≤0.001%，硬度（擦伤）≥4H，附着力0级，苯、甲苯、二甲苯、乙苯的总量≤50mg/kg，耐霉菌性等级：土曲霉0级，甲醛净化效率≥86%，</w:t>
            </w:r>
            <w:r>
              <w:rPr>
                <w:rFonts w:hint="eastAsia" w:ascii="宋体" w:hAnsi="宋体" w:eastAsia="宋体" w:cs="宋体"/>
                <w:kern w:val="0"/>
                <w:sz w:val="24"/>
                <w:szCs w:val="24"/>
              </w:rPr>
              <w:t>500h以上耐液体性（耐0.9%氯化钠溶液）：附着力≤0级，外观起泡0级，剥落0级，粉化0级；</w:t>
            </w:r>
            <w:r>
              <w:rPr>
                <w:rFonts w:hint="eastAsia" w:ascii="宋体" w:hAnsi="宋体" w:eastAsia="宋体" w:cs="宋体"/>
                <w:sz w:val="24"/>
                <w:szCs w:val="24"/>
              </w:rPr>
              <w:t>抗霉菌性能：黑曲霉0级，绿色木霉菌0级，出芽短梗霉0级；抗细菌性能：肺炎克雷伯氏菌、金黄色葡萄球菌、大肠埃希氏菌（大肠杆菌）均＞99.9%；涂层老化100h：起泡0级，剥落0级，粉化0级；</w:t>
            </w:r>
          </w:p>
        </w:tc>
      </w:tr>
      <w:tr w14:paraId="29F45D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362013">
            <w:pPr>
              <w:widowControl/>
              <w:jc w:val="center"/>
              <w:rPr>
                <w:rFonts w:ascii="宋体" w:hAnsi="宋体" w:eastAsia="宋体" w:cs="宋体"/>
                <w:szCs w:val="21"/>
                <w:lang w:bidi="lo-LA"/>
              </w:rPr>
            </w:pPr>
          </w:p>
        </w:tc>
        <w:tc>
          <w:tcPr>
            <w:tcW w:w="750" w:type="dxa"/>
            <w:tcBorders>
              <w:top w:val="single" w:color="auto" w:sz="4" w:space="0"/>
              <w:left w:val="single" w:color="auto" w:sz="4" w:space="0"/>
              <w:bottom w:val="single" w:color="auto" w:sz="4" w:space="0"/>
              <w:right w:val="single" w:color="auto" w:sz="4" w:space="0"/>
            </w:tcBorders>
            <w:vAlign w:val="center"/>
          </w:tcPr>
          <w:p w14:paraId="2F00CB96">
            <w:pPr>
              <w:pStyle w:val="23"/>
              <w:widowControl/>
              <w:ind w:firstLine="0" w:firstLineChars="0"/>
              <w:jc w:val="center"/>
              <w:rPr>
                <w:rFonts w:hint="eastAsia" w:ascii="宋体" w:hAnsi="宋体" w:cs="宋体" w:eastAsiaTheme="minorEastAsia"/>
                <w:kern w:val="0"/>
                <w:szCs w:val="21"/>
                <w:lang w:eastAsia="zh-CN" w:bidi="lo-LA"/>
              </w:rPr>
            </w:pPr>
            <w:r>
              <w:rPr>
                <w:rFonts w:hint="eastAsia" w:ascii="宋体" w:hAnsi="宋体" w:cs="宋体"/>
                <w:kern w:val="0"/>
                <w:szCs w:val="21"/>
                <w:lang w:val="en-US" w:eastAsia="zh-CN" w:bidi="lo-LA"/>
              </w:rPr>
              <w:t>4</w:t>
            </w:r>
          </w:p>
        </w:tc>
        <w:tc>
          <w:tcPr>
            <w:tcW w:w="7432" w:type="dxa"/>
            <w:tcBorders>
              <w:top w:val="single" w:color="auto" w:sz="4" w:space="0"/>
              <w:left w:val="single" w:color="auto" w:sz="4" w:space="0"/>
              <w:bottom w:val="single" w:color="auto" w:sz="4" w:space="0"/>
              <w:right w:val="single" w:color="auto" w:sz="4" w:space="0"/>
            </w:tcBorders>
            <w:shd w:val="clear" w:color="auto" w:fill="auto"/>
            <w:vAlign w:val="center"/>
          </w:tcPr>
          <w:p w14:paraId="5B3573D6">
            <w:pPr>
              <w:jc w:val="left"/>
              <w:rPr>
                <w:rFonts w:hint="eastAsia" w:ascii="宋体" w:hAnsi="宋体" w:eastAsia="宋体" w:cs="宋体"/>
                <w:b w:val="0"/>
                <w:bCs w:val="0"/>
                <w:sz w:val="24"/>
                <w:szCs w:val="24"/>
              </w:rPr>
            </w:pPr>
            <w:r>
              <w:rPr>
                <w:rFonts w:hint="eastAsia" w:ascii="宋体" w:hAnsi="宋体" w:eastAsia="宋体" w:cs="宋体"/>
                <w:b/>
                <w:bCs/>
                <w:sz w:val="24"/>
                <w:szCs w:val="24"/>
              </w:rPr>
              <w:t>胶黏剂</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水基型胶粘剂中有害物质：游离甲醛≤0.05g/kg，苯、甲苯+二甲苯＜0.02g/kg，总挥发性有机物≤20g/L，卤代烃≤0.1g/kg, 水基型胶粘剂VOC含量限量＜5g/L；压缩剪切强度：湿强度≥4MPa、干强度≥114MPa；胶粘剂中可溶性重金属：铅、铬、镉、钡、汞、砷、硒、锑均＜5μg/kg；黏度：＞2200mPa.s(23°C)，耐热老化40℃×510h剥离强度≥2.5N/mm；</w:t>
            </w:r>
            <w:r>
              <w:rPr>
                <w:rFonts w:hint="eastAsia" w:ascii="宋体" w:hAnsi="宋体" w:eastAsia="宋体" w:cs="宋体"/>
                <w:b w:val="0"/>
                <w:bCs w:val="0"/>
                <w:sz w:val="24"/>
                <w:szCs w:val="24"/>
                <w:lang w:val="en-US" w:eastAsia="zh-CN"/>
              </w:rPr>
              <w:t xml:space="preserve">             </w:t>
            </w:r>
          </w:p>
        </w:tc>
      </w:tr>
      <w:tr w14:paraId="41FF3E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C712EC">
            <w:pPr>
              <w:widowControl/>
              <w:jc w:val="center"/>
              <w:rPr>
                <w:rFonts w:ascii="宋体" w:hAnsi="宋体" w:eastAsia="宋体" w:cs="宋体"/>
                <w:szCs w:val="21"/>
                <w:lang w:bidi="lo-LA"/>
              </w:rPr>
            </w:pPr>
          </w:p>
        </w:tc>
        <w:tc>
          <w:tcPr>
            <w:tcW w:w="750" w:type="dxa"/>
            <w:tcBorders>
              <w:top w:val="single" w:color="auto" w:sz="4" w:space="0"/>
              <w:left w:val="single" w:color="auto" w:sz="4" w:space="0"/>
              <w:bottom w:val="single" w:color="auto" w:sz="4" w:space="0"/>
              <w:right w:val="single" w:color="auto" w:sz="4" w:space="0"/>
            </w:tcBorders>
            <w:vAlign w:val="center"/>
          </w:tcPr>
          <w:p w14:paraId="65895BE9">
            <w:pPr>
              <w:pStyle w:val="23"/>
              <w:widowControl/>
              <w:ind w:firstLine="0" w:firstLineChars="0"/>
              <w:jc w:val="center"/>
              <w:rPr>
                <w:rFonts w:hint="default" w:ascii="宋体" w:hAnsi="宋体" w:cs="宋体" w:eastAsiaTheme="minorEastAsia"/>
                <w:kern w:val="0"/>
                <w:szCs w:val="21"/>
                <w:lang w:val="en-US" w:eastAsia="zh-CN" w:bidi="lo-LA"/>
              </w:rPr>
            </w:pPr>
            <w:r>
              <w:rPr>
                <w:rFonts w:hint="eastAsia" w:ascii="宋体" w:hAnsi="宋体" w:cs="宋体"/>
                <w:kern w:val="0"/>
                <w:szCs w:val="21"/>
                <w:lang w:val="en-US" w:eastAsia="zh-CN" w:bidi="lo-LA"/>
              </w:rPr>
              <w:t>5</w:t>
            </w:r>
          </w:p>
        </w:tc>
        <w:tc>
          <w:tcPr>
            <w:tcW w:w="7432" w:type="dxa"/>
            <w:tcBorders>
              <w:top w:val="single" w:color="auto" w:sz="4" w:space="0"/>
              <w:left w:val="single" w:color="auto" w:sz="4" w:space="0"/>
              <w:bottom w:val="single" w:color="auto" w:sz="4" w:space="0"/>
              <w:right w:val="single" w:color="auto" w:sz="4" w:space="0"/>
            </w:tcBorders>
            <w:shd w:val="clear" w:color="auto" w:fill="auto"/>
            <w:vAlign w:val="center"/>
          </w:tcPr>
          <w:p w14:paraId="4B6B0378">
            <w:pPr>
              <w:jc w:val="left"/>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三合一连接件 </w:t>
            </w:r>
            <w:r>
              <w:rPr>
                <w:rFonts w:hint="eastAsia" w:ascii="宋体" w:hAnsi="宋体" w:eastAsia="宋体" w:cs="宋体"/>
                <w:sz w:val="24"/>
                <w:szCs w:val="24"/>
              </w:rPr>
              <w:t>铜加速乙酸盐雾试验（CASS）、中性盐雾试验（NSS）、乙酸盐雾试验（ASS）、铜盐加速乙酸盐雾试验（CASS）测试，连续喷雾500h以上，镀（涂）层对基体的保护等级和镀（涂）层本身的耐腐蚀等级均达10级；金属喷漆（塑）涂层≥5H，表面涂饰层：冲击强度：无剥落、裂纹、皱纹，耐腐蚀：无鼓泡产生；无锈迹、剥落、起皱、变色和失光等现象，附着力0级，外观：金属件表面无锈蚀、毛刺刃口、露底，光滑平整，无起泡、泛黄、花斑、烧焦、裂纹、划痕、磕碰伤等缺陷；理化性能：金属漆膜耐腐蚀检测合格，力学性能：三合一偏心连接件偏心体抗压强度≥480N，三合一偏心连接件预埋螺母抗拉强度≥860N，三合一偏心连接件中连接螺杆螺纹与预埋螺母的抗拉强度≥1460N，三合一偏心连接件中偏心体与连接螺杆的扭矩≥14N·m；</w:t>
            </w:r>
          </w:p>
        </w:tc>
      </w:tr>
    </w:tbl>
    <w:p w14:paraId="0CA8D8D4">
      <w:pPr>
        <w:spacing w:line="360" w:lineRule="auto"/>
        <w:rPr>
          <w:rFonts w:hint="eastAsia" w:ascii="宋体" w:hAnsi="宋体" w:cs="仿宋"/>
          <w:b w:val="0"/>
          <w:bCs w:val="0"/>
          <w:sz w:val="24"/>
          <w:szCs w:val="24"/>
          <w:highlight w:val="none"/>
          <w:lang w:val="en-US" w:eastAsia="zh-CN"/>
        </w:rPr>
      </w:pPr>
    </w:p>
    <w:p w14:paraId="1AE54F8A">
      <w:pPr>
        <w:spacing w:line="360" w:lineRule="auto"/>
        <w:rPr>
          <w:rFonts w:hint="eastAsia" w:ascii="宋体" w:hAnsi="宋体" w:cs="仿宋"/>
          <w:b w:val="0"/>
          <w:bCs w:val="0"/>
          <w:sz w:val="24"/>
          <w:szCs w:val="24"/>
          <w:highlight w:val="none"/>
          <w:lang w:val="en-US" w:eastAsia="zh-CN"/>
        </w:rPr>
      </w:pPr>
    </w:p>
    <w:p w14:paraId="77C2D657">
      <w:pPr>
        <w:spacing w:line="360" w:lineRule="auto"/>
        <w:rPr>
          <w:rFonts w:hint="eastAsia" w:ascii="宋体" w:hAnsi="宋体" w:cs="仿宋"/>
          <w:b w:val="0"/>
          <w:bCs w:val="0"/>
          <w:sz w:val="24"/>
          <w:szCs w:val="24"/>
          <w:highlight w:val="none"/>
          <w:lang w:val="en-US" w:eastAsia="zh-CN"/>
        </w:rPr>
      </w:pPr>
    </w:p>
    <w:p w14:paraId="498244F6">
      <w:pPr>
        <w:spacing w:line="360" w:lineRule="auto"/>
        <w:rPr>
          <w:rFonts w:hint="eastAsia" w:ascii="宋体" w:hAnsi="宋体" w:cs="仿宋"/>
          <w:b w:val="0"/>
          <w:bCs w:val="0"/>
          <w:sz w:val="24"/>
          <w:szCs w:val="24"/>
          <w:highlight w:val="none"/>
          <w:lang w:val="en-US" w:eastAsia="zh-CN"/>
        </w:rPr>
      </w:pPr>
    </w:p>
    <w:p w14:paraId="40F67FF4">
      <w:pPr>
        <w:spacing w:line="360" w:lineRule="auto"/>
        <w:rPr>
          <w:rFonts w:hint="eastAsia" w:ascii="宋体" w:hAnsi="宋体" w:cs="仿宋"/>
          <w:b w:val="0"/>
          <w:bCs w:val="0"/>
          <w:sz w:val="24"/>
          <w:szCs w:val="24"/>
          <w:highlight w:val="none"/>
          <w:lang w:val="en-US" w:eastAsia="zh-CN"/>
        </w:rPr>
      </w:pPr>
    </w:p>
    <w:p w14:paraId="2C1424D9">
      <w:pPr>
        <w:spacing w:line="360" w:lineRule="auto"/>
        <w:rPr>
          <w:rFonts w:hint="eastAsia" w:ascii="宋体" w:hAnsi="宋体" w:cs="仿宋"/>
          <w:b w:val="0"/>
          <w:bCs w:val="0"/>
          <w:sz w:val="24"/>
          <w:szCs w:val="24"/>
          <w:highlight w:val="none"/>
          <w:lang w:val="en-US" w:eastAsia="zh-CN"/>
        </w:rPr>
      </w:pPr>
    </w:p>
    <w:p w14:paraId="0E91FAE5">
      <w:pPr>
        <w:spacing w:line="360" w:lineRule="auto"/>
        <w:rPr>
          <w:rFonts w:hint="eastAsia" w:ascii="宋体" w:hAnsi="宋体" w:cs="仿宋"/>
          <w:b w:val="0"/>
          <w:bCs w:val="0"/>
          <w:sz w:val="24"/>
          <w:szCs w:val="24"/>
          <w:highlight w:val="none"/>
          <w:lang w:val="en-US" w:eastAsia="zh-CN"/>
        </w:rPr>
      </w:pPr>
    </w:p>
    <w:p w14:paraId="3147A80B">
      <w:pPr>
        <w:spacing w:line="360" w:lineRule="auto"/>
        <w:rPr>
          <w:rFonts w:hint="eastAsia" w:ascii="宋体" w:hAnsi="宋体" w:cs="仿宋"/>
          <w:b w:val="0"/>
          <w:bCs w:val="0"/>
          <w:sz w:val="24"/>
          <w:szCs w:val="24"/>
          <w:highlight w:val="none"/>
          <w:lang w:val="en-US" w:eastAsia="zh-CN"/>
        </w:rPr>
      </w:pPr>
    </w:p>
    <w:p w14:paraId="5C627C4F">
      <w:pPr>
        <w:spacing w:line="360" w:lineRule="auto"/>
        <w:rPr>
          <w:rFonts w:hint="eastAsia" w:ascii="宋体" w:hAnsi="宋体" w:cs="仿宋"/>
          <w:b w:val="0"/>
          <w:bCs w:val="0"/>
          <w:sz w:val="24"/>
          <w:szCs w:val="24"/>
          <w:highlight w:val="none"/>
          <w:lang w:val="en-US" w:eastAsia="zh-CN"/>
        </w:rPr>
      </w:pPr>
    </w:p>
    <w:p w14:paraId="1DE446EE">
      <w:pPr>
        <w:spacing w:line="360" w:lineRule="auto"/>
        <w:rPr>
          <w:rFonts w:hint="eastAsia" w:ascii="宋体" w:hAnsi="宋体" w:cs="仿宋"/>
          <w:b w:val="0"/>
          <w:bCs w:val="0"/>
          <w:sz w:val="24"/>
          <w:szCs w:val="24"/>
          <w:highlight w:val="none"/>
          <w:lang w:val="en-US" w:eastAsia="zh-CN"/>
        </w:rPr>
      </w:pPr>
    </w:p>
    <w:p w14:paraId="327266C0">
      <w:pPr>
        <w:spacing w:line="360" w:lineRule="auto"/>
        <w:rPr>
          <w:rFonts w:hint="eastAsia" w:ascii="宋体" w:hAnsi="宋体" w:cs="仿宋"/>
          <w:b w:val="0"/>
          <w:bCs w:val="0"/>
          <w:sz w:val="24"/>
          <w:szCs w:val="24"/>
          <w:highlight w:val="none"/>
          <w:lang w:val="en-US" w:eastAsia="zh-CN"/>
        </w:rPr>
      </w:pPr>
    </w:p>
    <w:p w14:paraId="63B41A28">
      <w:pPr>
        <w:spacing w:line="360" w:lineRule="auto"/>
        <w:rPr>
          <w:rFonts w:hint="eastAsia" w:ascii="宋体" w:hAnsi="宋体" w:cs="仿宋"/>
          <w:b w:val="0"/>
          <w:bCs w:val="0"/>
          <w:sz w:val="24"/>
          <w:szCs w:val="24"/>
          <w:highlight w:val="none"/>
          <w:lang w:val="en-US" w:eastAsia="zh-CN"/>
        </w:rPr>
      </w:pPr>
    </w:p>
    <w:p w14:paraId="58DE736A">
      <w:pPr>
        <w:spacing w:line="360" w:lineRule="auto"/>
        <w:rPr>
          <w:rFonts w:hint="eastAsia" w:ascii="宋体" w:hAnsi="宋体" w:cs="仿宋"/>
          <w:b w:val="0"/>
          <w:bCs w:val="0"/>
          <w:sz w:val="24"/>
          <w:szCs w:val="24"/>
          <w:highlight w:val="none"/>
          <w:lang w:val="en-US" w:eastAsia="zh-CN"/>
        </w:rPr>
      </w:pPr>
    </w:p>
    <w:p w14:paraId="38E2C10C">
      <w:pPr>
        <w:spacing w:line="360" w:lineRule="auto"/>
        <w:rPr>
          <w:rFonts w:hint="eastAsia" w:ascii="宋体" w:hAnsi="宋体" w:cs="仿宋"/>
          <w:b w:val="0"/>
          <w:bCs w:val="0"/>
          <w:sz w:val="24"/>
          <w:szCs w:val="24"/>
          <w:highlight w:val="none"/>
          <w:lang w:val="en-US" w:eastAsia="zh-CN"/>
        </w:rPr>
      </w:pPr>
    </w:p>
    <w:p w14:paraId="609F2A88">
      <w:pPr>
        <w:pStyle w:val="27"/>
        <w:rPr>
          <w:rFonts w:hint="eastAsia"/>
          <w:lang w:val="en-US" w:eastAsia="zh-CN"/>
        </w:rPr>
      </w:pPr>
    </w:p>
    <w:p w14:paraId="68D686E6">
      <w:pPr>
        <w:pStyle w:val="27"/>
        <w:rPr>
          <w:rFonts w:hint="eastAsia"/>
          <w:lang w:val="en-US" w:eastAsia="zh-CN"/>
        </w:rPr>
      </w:pPr>
    </w:p>
    <w:p w14:paraId="7B439849">
      <w:pPr>
        <w:pStyle w:val="27"/>
        <w:rPr>
          <w:rFonts w:hint="eastAsia"/>
          <w:lang w:val="en-US" w:eastAsia="zh-CN"/>
        </w:rPr>
      </w:pPr>
    </w:p>
    <w:p w14:paraId="59E95362">
      <w:pPr>
        <w:pStyle w:val="27"/>
        <w:rPr>
          <w:rFonts w:hint="eastAsia"/>
          <w:lang w:val="en-US" w:eastAsia="zh-CN"/>
        </w:rPr>
      </w:pPr>
    </w:p>
    <w:p w14:paraId="2F89C074">
      <w:pPr>
        <w:pStyle w:val="27"/>
        <w:rPr>
          <w:rFonts w:hint="eastAsia"/>
          <w:lang w:val="en-US" w:eastAsia="zh-CN"/>
        </w:rPr>
      </w:pPr>
    </w:p>
    <w:p w14:paraId="6F93CD6B">
      <w:pPr>
        <w:pStyle w:val="27"/>
        <w:rPr>
          <w:rFonts w:hint="eastAsia"/>
          <w:lang w:val="en-US" w:eastAsia="zh-CN"/>
        </w:rPr>
      </w:pPr>
    </w:p>
    <w:p w14:paraId="7AEA0B42">
      <w:pPr>
        <w:pStyle w:val="27"/>
        <w:rPr>
          <w:rFonts w:hint="eastAsia"/>
          <w:lang w:val="en-US" w:eastAsia="zh-CN"/>
        </w:rPr>
      </w:pPr>
    </w:p>
    <w:p w14:paraId="7667504E">
      <w:pPr>
        <w:pStyle w:val="27"/>
        <w:rPr>
          <w:rFonts w:hint="eastAsia"/>
          <w:lang w:val="en-US" w:eastAsia="zh-CN"/>
        </w:rPr>
      </w:pPr>
    </w:p>
    <w:p w14:paraId="771CA412">
      <w:pPr>
        <w:pStyle w:val="27"/>
        <w:rPr>
          <w:rFonts w:hint="eastAsia"/>
          <w:lang w:val="en-US" w:eastAsia="zh-CN"/>
        </w:rPr>
      </w:pPr>
    </w:p>
    <w:p w14:paraId="30493B29">
      <w:pPr>
        <w:pStyle w:val="27"/>
        <w:rPr>
          <w:rFonts w:hint="eastAsia"/>
          <w:lang w:val="en-US" w:eastAsia="zh-CN"/>
        </w:rPr>
      </w:pPr>
    </w:p>
    <w:p w14:paraId="73AA895F">
      <w:pPr>
        <w:pStyle w:val="27"/>
        <w:rPr>
          <w:rFonts w:hint="eastAsia"/>
          <w:lang w:val="en-US" w:eastAsia="zh-CN"/>
        </w:rPr>
      </w:pPr>
    </w:p>
    <w:p w14:paraId="117F3E2D">
      <w:pPr>
        <w:pStyle w:val="27"/>
        <w:rPr>
          <w:rFonts w:hint="eastAsia"/>
          <w:lang w:val="en-US" w:eastAsia="zh-CN"/>
        </w:rPr>
      </w:pPr>
    </w:p>
    <w:p w14:paraId="119D0E06">
      <w:pPr>
        <w:pStyle w:val="27"/>
        <w:rPr>
          <w:rFonts w:hint="eastAsia"/>
          <w:lang w:val="en-US" w:eastAsia="zh-CN"/>
        </w:rPr>
      </w:pPr>
    </w:p>
    <w:p w14:paraId="4B35D5CA">
      <w:pPr>
        <w:pStyle w:val="27"/>
        <w:rPr>
          <w:rFonts w:hint="eastAsia"/>
          <w:lang w:val="en-US" w:eastAsia="zh-CN"/>
        </w:rPr>
      </w:pPr>
    </w:p>
    <w:p w14:paraId="65713533">
      <w:pPr>
        <w:pStyle w:val="27"/>
        <w:rPr>
          <w:rFonts w:hint="eastAsia"/>
          <w:lang w:val="en-US" w:eastAsia="zh-CN"/>
        </w:rPr>
      </w:pPr>
    </w:p>
    <w:p w14:paraId="17DE646C">
      <w:pPr>
        <w:pStyle w:val="27"/>
        <w:rPr>
          <w:rFonts w:hint="eastAsia"/>
          <w:lang w:val="en-US" w:eastAsia="zh-CN"/>
        </w:rPr>
      </w:pPr>
    </w:p>
    <w:p w14:paraId="6744CDA8">
      <w:pPr>
        <w:numPr>
          <w:ilvl w:val="0"/>
          <w:numId w:val="0"/>
        </w:numPr>
        <w:ind w:leftChars="0"/>
        <w:rPr>
          <w:rFonts w:hint="default" w:ascii="宋体" w:hAnsi="宋体" w:eastAsia="宋体" w:cs="宋体"/>
          <w:b/>
          <w:bCs/>
          <w:sz w:val="24"/>
          <w:szCs w:val="24"/>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三、表1 资格审查表</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7E19F4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51607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BCD41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06CC3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9AEBD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2E3A29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758812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9C78C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表2：综合评审表</w:t>
      </w:r>
    </w:p>
    <w:tbl>
      <w:tblPr>
        <w:tblStyle w:val="15"/>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94"/>
        <w:gridCol w:w="1805"/>
        <w:gridCol w:w="6105"/>
      </w:tblGrid>
      <w:tr w14:paraId="4ECE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jc w:val="center"/>
        </w:trPr>
        <w:tc>
          <w:tcPr>
            <w:tcW w:w="606" w:type="dxa"/>
            <w:vAlign w:val="center"/>
          </w:tcPr>
          <w:p w14:paraId="50139822">
            <w:pPr>
              <w:spacing w:line="240" w:lineRule="auto"/>
              <w:ind w:firstLine="28"/>
              <w:jc w:val="center"/>
              <w:rPr>
                <w:rFonts w:ascii="宋体" w:hAnsi="宋体" w:cs="宋体"/>
                <w:b/>
                <w:sz w:val="18"/>
                <w:szCs w:val="18"/>
              </w:rPr>
            </w:pPr>
            <w:r>
              <w:rPr>
                <w:rFonts w:hint="eastAsia" w:ascii="宋体" w:hAnsi="宋体" w:cs="宋体"/>
                <w:b/>
                <w:sz w:val="18"/>
                <w:szCs w:val="18"/>
              </w:rPr>
              <w:t>序号</w:t>
            </w:r>
          </w:p>
        </w:tc>
        <w:tc>
          <w:tcPr>
            <w:tcW w:w="994" w:type="dxa"/>
            <w:vAlign w:val="center"/>
          </w:tcPr>
          <w:p w14:paraId="6E8C917A">
            <w:pPr>
              <w:spacing w:line="240" w:lineRule="auto"/>
              <w:ind w:firstLine="28"/>
              <w:jc w:val="center"/>
              <w:rPr>
                <w:rFonts w:ascii="宋体" w:hAnsi="宋体" w:cs="宋体"/>
                <w:b/>
                <w:sz w:val="18"/>
                <w:szCs w:val="18"/>
              </w:rPr>
            </w:pPr>
            <w:r>
              <w:rPr>
                <w:rFonts w:hint="eastAsia" w:ascii="宋体" w:hAnsi="宋体" w:cs="宋体"/>
                <w:b/>
                <w:sz w:val="18"/>
                <w:szCs w:val="18"/>
              </w:rPr>
              <w:t>评分因素</w:t>
            </w:r>
          </w:p>
          <w:p w14:paraId="25BEAFE5">
            <w:pPr>
              <w:spacing w:line="240" w:lineRule="auto"/>
              <w:ind w:firstLine="28"/>
              <w:jc w:val="center"/>
              <w:rPr>
                <w:rFonts w:ascii="宋体" w:hAnsi="宋体" w:cs="宋体"/>
                <w:b/>
                <w:sz w:val="18"/>
                <w:szCs w:val="18"/>
              </w:rPr>
            </w:pPr>
            <w:r>
              <w:rPr>
                <w:rFonts w:hint="eastAsia" w:ascii="宋体" w:hAnsi="宋体" w:cs="宋体"/>
                <w:b/>
                <w:sz w:val="18"/>
                <w:szCs w:val="18"/>
              </w:rPr>
              <w:t>及权重</w:t>
            </w:r>
          </w:p>
        </w:tc>
        <w:tc>
          <w:tcPr>
            <w:tcW w:w="1805" w:type="dxa"/>
            <w:vAlign w:val="center"/>
          </w:tcPr>
          <w:p w14:paraId="50DABAE1">
            <w:pPr>
              <w:spacing w:line="240" w:lineRule="auto"/>
              <w:ind w:firstLine="28"/>
              <w:jc w:val="center"/>
              <w:rPr>
                <w:rFonts w:ascii="宋体" w:hAnsi="宋体" w:cs="宋体"/>
                <w:b/>
                <w:sz w:val="18"/>
                <w:szCs w:val="18"/>
              </w:rPr>
            </w:pPr>
            <w:r>
              <w:rPr>
                <w:rFonts w:hint="eastAsia" w:ascii="宋体" w:hAnsi="宋体" w:cs="宋体"/>
                <w:b/>
                <w:sz w:val="18"/>
                <w:szCs w:val="18"/>
              </w:rPr>
              <w:t>分值</w:t>
            </w:r>
          </w:p>
        </w:tc>
        <w:tc>
          <w:tcPr>
            <w:tcW w:w="6105" w:type="dxa"/>
            <w:vAlign w:val="center"/>
          </w:tcPr>
          <w:p w14:paraId="0C1CE26C">
            <w:pPr>
              <w:spacing w:line="240" w:lineRule="auto"/>
              <w:ind w:firstLine="28"/>
              <w:jc w:val="center"/>
              <w:rPr>
                <w:rFonts w:ascii="宋体" w:hAnsi="宋体" w:cs="宋体"/>
                <w:b/>
                <w:sz w:val="18"/>
                <w:szCs w:val="18"/>
              </w:rPr>
            </w:pPr>
            <w:r>
              <w:rPr>
                <w:rFonts w:hint="eastAsia" w:ascii="宋体" w:hAnsi="宋体" w:cs="宋体"/>
                <w:b/>
                <w:sz w:val="18"/>
                <w:szCs w:val="18"/>
              </w:rPr>
              <w:t>评分标准</w:t>
            </w:r>
          </w:p>
        </w:tc>
      </w:tr>
      <w:tr w14:paraId="4E66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405" w:type="dxa"/>
            <w:gridSpan w:val="3"/>
            <w:vAlign w:val="center"/>
          </w:tcPr>
          <w:p w14:paraId="3E5481AE">
            <w:pPr>
              <w:spacing w:line="240" w:lineRule="auto"/>
              <w:ind w:firstLine="28"/>
              <w:jc w:val="center"/>
              <w:rPr>
                <w:rFonts w:hint="default" w:ascii="宋体" w:hAnsi="宋体" w:cs="宋体" w:eastAsiaTheme="minorEastAsia"/>
                <w:sz w:val="18"/>
                <w:szCs w:val="18"/>
                <w:lang w:val="en-US" w:eastAsia="zh-CN"/>
              </w:rPr>
            </w:pPr>
            <w:r>
              <w:rPr>
                <w:rFonts w:hint="eastAsia" w:ascii="宋体" w:hAnsi="宋体" w:cs="宋体"/>
                <w:sz w:val="18"/>
                <w:szCs w:val="18"/>
                <w:lang w:val="en-US" w:eastAsia="zh-CN"/>
              </w:rPr>
              <w:t>分值构成</w:t>
            </w:r>
          </w:p>
        </w:tc>
        <w:tc>
          <w:tcPr>
            <w:tcW w:w="6105" w:type="dxa"/>
            <w:vAlign w:val="center"/>
          </w:tcPr>
          <w:p w14:paraId="74A7F952">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1、报价得分  30 分；</w:t>
            </w:r>
          </w:p>
          <w:p w14:paraId="065D5347">
            <w:pPr>
              <w:pStyle w:val="26"/>
              <w:spacing w:before="58" w:line="225"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 xml:space="preserve">2、商务部分 </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12</w:t>
            </w:r>
            <w:r>
              <w:rPr>
                <w:rFonts w:ascii="微软雅黑" w:hAnsi="微软雅黑" w:eastAsia="微软雅黑" w:cs="微软雅黑"/>
                <w:i w:val="0"/>
                <w:iCs w:val="0"/>
                <w:caps w:val="0"/>
                <w:color w:val="222222"/>
                <w:spacing w:val="0"/>
                <w:kern w:val="0"/>
                <w:sz w:val="21"/>
                <w:szCs w:val="21"/>
                <w:shd w:val="clear" w:fill="FFFFFF"/>
                <w:lang w:val="en-US" w:eastAsia="zh-CN" w:bidi="ar"/>
              </w:rPr>
              <w:t>分；</w:t>
            </w:r>
          </w:p>
          <w:p w14:paraId="391A949B">
            <w:pPr>
              <w:spacing w:line="240" w:lineRule="auto"/>
              <w:rPr>
                <w:rFonts w:hint="eastAsia" w:ascii="宋体" w:hAnsi="宋体" w:cs="宋体"/>
                <w:sz w:val="18"/>
                <w:szCs w:val="18"/>
              </w:rPr>
            </w:pPr>
            <w:r>
              <w:rPr>
                <w:rFonts w:ascii="微软雅黑" w:hAnsi="微软雅黑" w:eastAsia="微软雅黑" w:cs="微软雅黑"/>
                <w:i w:val="0"/>
                <w:iCs w:val="0"/>
                <w:caps w:val="0"/>
                <w:color w:val="222222"/>
                <w:spacing w:val="0"/>
                <w:kern w:val="0"/>
                <w:sz w:val="21"/>
                <w:szCs w:val="21"/>
                <w:shd w:val="clear" w:fill="FFFFFF"/>
                <w:lang w:val="en-US" w:eastAsia="zh-CN" w:bidi="ar"/>
              </w:rPr>
              <w:t xml:space="preserve">3、技术部分 </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58</w:t>
            </w:r>
            <w:r>
              <w:rPr>
                <w:rFonts w:ascii="微软雅黑" w:hAnsi="微软雅黑" w:eastAsia="微软雅黑" w:cs="微软雅黑"/>
                <w:i w:val="0"/>
                <w:iCs w:val="0"/>
                <w:caps w:val="0"/>
                <w:color w:val="222222"/>
                <w:spacing w:val="0"/>
                <w:kern w:val="0"/>
                <w:sz w:val="21"/>
                <w:szCs w:val="21"/>
                <w:shd w:val="clear" w:fill="FFFFFF"/>
                <w:lang w:val="en-US" w:eastAsia="zh-CN" w:bidi="ar"/>
              </w:rPr>
              <w:t xml:space="preserve"> 分。</w:t>
            </w:r>
          </w:p>
        </w:tc>
      </w:tr>
      <w:tr w14:paraId="4E48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06" w:type="dxa"/>
            <w:vAlign w:val="center"/>
          </w:tcPr>
          <w:p w14:paraId="6DA8D273">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1</w:t>
            </w:r>
          </w:p>
        </w:tc>
        <w:tc>
          <w:tcPr>
            <w:tcW w:w="994" w:type="dxa"/>
            <w:vAlign w:val="center"/>
          </w:tcPr>
          <w:p w14:paraId="5E1E1088">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投标报价（30%）</w:t>
            </w:r>
          </w:p>
        </w:tc>
        <w:tc>
          <w:tcPr>
            <w:tcW w:w="1805" w:type="dxa"/>
            <w:vAlign w:val="center"/>
          </w:tcPr>
          <w:p w14:paraId="53588A3B">
            <w:pPr>
              <w:pStyle w:val="26"/>
              <w:spacing w:before="56" w:line="223" w:lineRule="auto"/>
              <w:ind w:firstLine="420" w:firstLineChars="200"/>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30</w:t>
            </w:r>
          </w:p>
        </w:tc>
        <w:tc>
          <w:tcPr>
            <w:tcW w:w="6105" w:type="dxa"/>
            <w:vAlign w:val="center"/>
          </w:tcPr>
          <w:p w14:paraId="2F121226">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投标报价得分＝ (评标基准价/投标报价) ×价格分值【注：满足招标文件要求且投标价格最低的投标报价为评标基准价。】</w:t>
            </w:r>
          </w:p>
        </w:tc>
      </w:tr>
      <w:tr w14:paraId="3674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06" w:type="dxa"/>
            <w:vMerge w:val="restart"/>
            <w:vAlign w:val="center"/>
          </w:tcPr>
          <w:p w14:paraId="1171081D">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2</w:t>
            </w:r>
          </w:p>
        </w:tc>
        <w:tc>
          <w:tcPr>
            <w:tcW w:w="994" w:type="dxa"/>
            <w:vMerge w:val="restart"/>
            <w:vAlign w:val="center"/>
          </w:tcPr>
          <w:p w14:paraId="333B4B01">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技术部分</w:t>
            </w:r>
          </w:p>
          <w:p w14:paraId="15511222">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（58）</w:t>
            </w:r>
          </w:p>
        </w:tc>
        <w:tc>
          <w:tcPr>
            <w:tcW w:w="1805" w:type="dxa"/>
            <w:vAlign w:val="center"/>
          </w:tcPr>
          <w:p w14:paraId="68AD2392">
            <w:pPr>
              <w:pStyle w:val="26"/>
              <w:spacing w:before="56" w:line="223" w:lineRule="auto"/>
              <w:rPr>
                <w:rFonts w:hint="default"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投标货物技术性能指标（28分）</w:t>
            </w:r>
          </w:p>
        </w:tc>
        <w:tc>
          <w:tcPr>
            <w:tcW w:w="6105" w:type="dxa"/>
            <w:vAlign w:val="center"/>
          </w:tcPr>
          <w:p w14:paraId="3EDE6E61">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采购货物技术参数要求指标（原材料类共9项）1、冷轧钢板 2、木皮 3、热熔胶 4、绒布（阻燃绒布）5、三合一连接件 6、水性面漆 7、西皮（人造革）  8、中密度纤维板（中纤板） 9、海绵（高弹阻燃海绵）</w:t>
            </w:r>
          </w:p>
          <w:p w14:paraId="1C70C59F">
            <w:pPr>
              <w:pStyle w:val="26"/>
              <w:spacing w:before="56" w:line="223" w:lineRule="auto"/>
              <w:rPr>
                <w:rFonts w:hint="default"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采购货物技术参数要求指标（成品类共5项）1、礼堂椅、2会议条桌、3会议椅 、4茶水柜、5 讲台（演讲台） 。</w:t>
            </w:r>
          </w:p>
          <w:p w14:paraId="3AB31A73">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注：以上14项指标，需提供第三方检验报告进行佐证。完全满足招标文件要求的得28分，每有1项不满足扣2分，分值扣完为止。</w:t>
            </w:r>
          </w:p>
        </w:tc>
      </w:tr>
      <w:tr w14:paraId="2D6C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06" w:type="dxa"/>
            <w:vMerge w:val="continue"/>
            <w:vAlign w:val="center"/>
          </w:tcPr>
          <w:p w14:paraId="1EAB683D">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994" w:type="dxa"/>
            <w:vMerge w:val="continue"/>
            <w:vAlign w:val="center"/>
          </w:tcPr>
          <w:p w14:paraId="02A59A00">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805" w:type="dxa"/>
            <w:vAlign w:val="center"/>
          </w:tcPr>
          <w:p w14:paraId="2FA5DD68">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供货运输方案</w:t>
            </w:r>
          </w:p>
          <w:p w14:paraId="2F28630E">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(7分)</w:t>
            </w:r>
          </w:p>
        </w:tc>
        <w:tc>
          <w:tcPr>
            <w:tcW w:w="6105" w:type="dxa"/>
            <w:vAlign w:val="center"/>
          </w:tcPr>
          <w:p w14:paraId="77071B0B">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投标人编制的供货运输方案应包括但不限于以下内容①家具配置方案②方案设计③原材料购置方案；④供应、生产组装方案 ⑤运输安装方案⑥供货方案。</w:t>
            </w:r>
          </w:p>
          <w:p w14:paraId="067BE8B3">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 xml:space="preserve">所提供方案应包括以上内容但不限于以上内容并且编制完整合理，实施效果可行的，得7分。 </w:t>
            </w:r>
          </w:p>
          <w:p w14:paraId="7E3B7EC3">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所提供方案包括以上内容但不限于以上内容编制完整程度一般，实施效果一般的，得5分 。</w:t>
            </w:r>
          </w:p>
          <w:p w14:paraId="0A7B38DD">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3.所提供方案包括以上内容但不限于以上内容并且编制完整程度较差，实施效果较差的，得2分，未提供不得分。</w:t>
            </w:r>
          </w:p>
        </w:tc>
      </w:tr>
      <w:tr w14:paraId="3674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6" w:type="dxa"/>
            <w:vMerge w:val="continue"/>
            <w:vAlign w:val="center"/>
          </w:tcPr>
          <w:p w14:paraId="3BC83542">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994" w:type="dxa"/>
            <w:vMerge w:val="continue"/>
            <w:vAlign w:val="center"/>
          </w:tcPr>
          <w:p w14:paraId="1447F35C">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805" w:type="dxa"/>
            <w:vAlign w:val="center"/>
          </w:tcPr>
          <w:p w14:paraId="4A1E92C0">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验收方案 (5分)</w:t>
            </w:r>
          </w:p>
        </w:tc>
        <w:tc>
          <w:tcPr>
            <w:tcW w:w="6105" w:type="dxa"/>
            <w:vAlign w:val="center"/>
          </w:tcPr>
          <w:p w14:paraId="0BB476DC">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投标人对产品质量的控制手段和相关措施，投标人编制的质量保证及验收方案应包括但不限于以下内容①原材料检测②生产环节质检、成品检测③考察家具成品验收方案（包括初步检验、安装检验、环境检测等）。</w:t>
            </w:r>
          </w:p>
          <w:p w14:paraId="3C89025C">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1.所提供方案应包括以上内容但不限于以上内容并且编制完整合理，实施效果可行的，得5分；</w:t>
            </w:r>
          </w:p>
          <w:p w14:paraId="139A1231">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 xml:space="preserve">2.所提供方案包括以上内容但不限于以上内容编制完整程度一般，实施效果一般的，得3分； </w:t>
            </w:r>
          </w:p>
          <w:p w14:paraId="0699CC8F">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3.所提供方案包括以上内容但不限于以上内容编制完整程度较差，实施效果较差的，得1分，未提供不得分。</w:t>
            </w:r>
          </w:p>
        </w:tc>
      </w:tr>
      <w:tr w14:paraId="5653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vMerge w:val="continue"/>
            <w:vAlign w:val="center"/>
          </w:tcPr>
          <w:p w14:paraId="741FF835">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994" w:type="dxa"/>
            <w:vMerge w:val="continue"/>
            <w:vAlign w:val="center"/>
          </w:tcPr>
          <w:p w14:paraId="7F836809">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805" w:type="dxa"/>
            <w:vAlign w:val="center"/>
          </w:tcPr>
          <w:p w14:paraId="06A19F74">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交货进度计划和保证措施 (10分)</w:t>
            </w:r>
          </w:p>
        </w:tc>
        <w:tc>
          <w:tcPr>
            <w:tcW w:w="6105" w:type="dxa"/>
            <w:vAlign w:val="center"/>
          </w:tcPr>
          <w:p w14:paraId="79E8BC88">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交货进度计划内容应包括但不限于①供货进度表</w:t>
            </w:r>
            <w:r>
              <w:rPr>
                <w:rFonts w:hint="default" w:ascii="微软雅黑" w:hAnsi="微软雅黑" w:eastAsia="微软雅黑" w:cs="微软雅黑"/>
                <w:i w:val="0"/>
                <w:iCs w:val="0"/>
                <w:caps w:val="0"/>
                <w:color w:val="222222"/>
                <w:spacing w:val="0"/>
                <w:kern w:val="0"/>
                <w:sz w:val="21"/>
                <w:szCs w:val="21"/>
                <w:shd w:val="clear" w:fill="FFFFFF"/>
                <w:lang w:val="en-US" w:eastAsia="zh-CN" w:bidi="ar"/>
              </w:rPr>
              <w:t>②</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供货进度安排</w:t>
            </w:r>
            <w:r>
              <w:rPr>
                <w:rFonts w:hint="default" w:ascii="微软雅黑" w:hAnsi="微软雅黑" w:eastAsia="微软雅黑" w:cs="微软雅黑"/>
                <w:i w:val="0"/>
                <w:iCs w:val="0"/>
                <w:caps w:val="0"/>
                <w:color w:val="222222"/>
                <w:spacing w:val="0"/>
                <w:kern w:val="0"/>
                <w:sz w:val="21"/>
                <w:szCs w:val="21"/>
                <w:shd w:val="clear" w:fill="FFFFFF"/>
                <w:lang w:val="en-US" w:eastAsia="zh-CN" w:bidi="ar"/>
              </w:rPr>
              <w:t>③</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 xml:space="preserve">发货计 </w:t>
            </w:r>
          </w:p>
          <w:p w14:paraId="0875B905">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划等内容；保障措施内容应包括但不限于</w:t>
            </w:r>
            <w:r>
              <w:rPr>
                <w:rFonts w:hint="default" w:ascii="微软雅黑" w:hAnsi="微软雅黑" w:eastAsia="微软雅黑" w:cs="微软雅黑"/>
                <w:i w:val="0"/>
                <w:iCs w:val="0"/>
                <w:caps w:val="0"/>
                <w:color w:val="222222"/>
                <w:spacing w:val="0"/>
                <w:kern w:val="0"/>
                <w:sz w:val="21"/>
                <w:szCs w:val="21"/>
                <w:shd w:val="clear" w:fill="FFFFFF"/>
                <w:lang w:val="en-US" w:eastAsia="zh-CN" w:bidi="ar"/>
              </w:rPr>
              <w:t>①</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严格执行供货进度计划措施</w:t>
            </w:r>
            <w:r>
              <w:rPr>
                <w:rFonts w:hint="default" w:ascii="微软雅黑" w:hAnsi="微软雅黑" w:eastAsia="微软雅黑" w:cs="微软雅黑"/>
                <w:i w:val="0"/>
                <w:iCs w:val="0"/>
                <w:caps w:val="0"/>
                <w:color w:val="222222"/>
                <w:spacing w:val="0"/>
                <w:kern w:val="0"/>
                <w:sz w:val="21"/>
                <w:szCs w:val="21"/>
                <w:shd w:val="clear" w:fill="FFFFFF"/>
                <w:lang w:val="en-US" w:eastAsia="zh-CN" w:bidi="ar"/>
              </w:rPr>
              <w:t xml:space="preserve">② </w:t>
            </w:r>
          </w:p>
          <w:p w14:paraId="2028EFCD">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控制进料质量措施</w:t>
            </w:r>
            <w:r>
              <w:rPr>
                <w:rFonts w:hint="default" w:ascii="微软雅黑" w:hAnsi="微软雅黑" w:eastAsia="微软雅黑" w:cs="微软雅黑"/>
                <w:i w:val="0"/>
                <w:iCs w:val="0"/>
                <w:caps w:val="0"/>
                <w:color w:val="222222"/>
                <w:spacing w:val="0"/>
                <w:kern w:val="0"/>
                <w:sz w:val="21"/>
                <w:szCs w:val="21"/>
                <w:shd w:val="clear" w:fill="FFFFFF"/>
                <w:lang w:val="en-US" w:eastAsia="zh-CN" w:bidi="ar"/>
              </w:rPr>
              <w:t>③</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从时间和质量上保证供货及时质优等保障措施。</w:t>
            </w:r>
          </w:p>
          <w:p w14:paraId="0F5A7635">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所提供的交货进度计划以及保障措施包括以上内容但不限于以上内容并且交货进度合理、保证措施完善的，得10分；</w:t>
            </w:r>
          </w:p>
          <w:p w14:paraId="5018AFC2">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所提供的交货进度计划以及保障措施包括以上内容但不限于以上内容并且交货进度计划较合理、保证措施较完善的，得7分；</w:t>
            </w:r>
          </w:p>
          <w:p w14:paraId="53BA110E">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default" w:ascii="微软雅黑" w:hAnsi="微软雅黑" w:eastAsia="微软雅黑" w:cs="微软雅黑"/>
                <w:i w:val="0"/>
                <w:iCs w:val="0"/>
                <w:caps w:val="0"/>
                <w:color w:val="222222"/>
                <w:spacing w:val="0"/>
                <w:kern w:val="0"/>
                <w:sz w:val="21"/>
                <w:szCs w:val="21"/>
                <w:shd w:val="clear" w:fill="FFFFFF"/>
                <w:lang w:val="en-US" w:eastAsia="zh-CN" w:bidi="ar"/>
              </w:rPr>
              <w:t>3.</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 xml:space="preserve">所提供的交货进度计划以及保障措施包括以上内容但不限于以上内容并且交货进度计划较合理性较差、保证措施较完善度较差的，得4分，未提供不得分。 </w:t>
            </w:r>
          </w:p>
        </w:tc>
      </w:tr>
      <w:tr w14:paraId="66FB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vMerge w:val="continue"/>
            <w:vAlign w:val="center"/>
          </w:tcPr>
          <w:p w14:paraId="36FFE9A8">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994" w:type="dxa"/>
            <w:vMerge w:val="continue"/>
            <w:vAlign w:val="center"/>
          </w:tcPr>
          <w:p w14:paraId="341FB770">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805" w:type="dxa"/>
            <w:vAlign w:val="center"/>
          </w:tcPr>
          <w:p w14:paraId="0CCDAABB">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售后服务能力（8分）</w:t>
            </w:r>
          </w:p>
        </w:tc>
        <w:tc>
          <w:tcPr>
            <w:tcW w:w="6105" w:type="dxa"/>
            <w:vAlign w:val="center"/>
          </w:tcPr>
          <w:p w14:paraId="0A1B9E71">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各阶段售后服务计划详尽，服务便利，质保期、响应时间、拟投入人员、</w:t>
            </w:r>
          </w:p>
          <w:p w14:paraId="4B8E6520">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维护保养服务（包括费用）等承诺可靠、具体，可操作性强，包括但不限</w:t>
            </w:r>
          </w:p>
          <w:p w14:paraId="37EDD296">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于以下内容：①应急维修时间安排； ②免费保修期及质保期满后的承诺；</w:t>
            </w:r>
          </w:p>
          <w:p w14:paraId="65DD55E1">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③培训计划及人员安排；④服务便利性。</w:t>
            </w:r>
          </w:p>
          <w:p w14:paraId="627B88F7">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1.所提供的售后服务方案包括以上内容但不限于以上内容并且售后服务方案十分详细具体，适用本项目需求，得8分；</w:t>
            </w:r>
          </w:p>
          <w:p w14:paraId="2521C3BC">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2.所提供的售后服务方案包括以上内容但不限于以上内容并且售后服务方案较详细，可操作性一般，不完全适用本项目需求的，得6分；</w:t>
            </w:r>
          </w:p>
          <w:p w14:paraId="79848CB3">
            <w:pPr>
              <w:pStyle w:val="26"/>
              <w:spacing w:before="56" w:line="223" w:lineRule="auto"/>
              <w:rPr>
                <w:rFonts w:hint="default" w:ascii="微软雅黑" w:hAnsi="微软雅黑" w:eastAsia="微软雅黑" w:cs="微软雅黑"/>
                <w:i w:val="0"/>
                <w:iCs w:val="0"/>
                <w:caps w:val="0"/>
                <w:color w:val="222222"/>
                <w:spacing w:val="0"/>
                <w:kern w:val="0"/>
                <w:sz w:val="21"/>
                <w:szCs w:val="21"/>
                <w:shd w:val="clear" w:fill="FFFFFF"/>
                <w:lang w:val="en-US" w:eastAsia="zh-CN" w:bidi="ar"/>
              </w:rPr>
            </w:pPr>
            <w:r>
              <w:rPr>
                <w:rFonts w:hint="default" w:ascii="微软雅黑" w:hAnsi="微软雅黑" w:eastAsia="微软雅黑" w:cs="微软雅黑"/>
                <w:i w:val="0"/>
                <w:iCs w:val="0"/>
                <w:caps w:val="0"/>
                <w:color w:val="222222"/>
                <w:spacing w:val="0"/>
                <w:kern w:val="0"/>
                <w:sz w:val="21"/>
                <w:szCs w:val="21"/>
                <w:shd w:val="clear" w:fill="FFFFFF"/>
                <w:lang w:val="en-US" w:eastAsia="zh-CN" w:bidi="ar"/>
              </w:rPr>
              <w:t>3.</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所提供的售后服务方案包括以上内容但不限于以上内容并且售后服务方案不够详细、全面，不满足项目需求，得2分，未提供不得分。</w:t>
            </w:r>
          </w:p>
        </w:tc>
      </w:tr>
      <w:tr w14:paraId="03EC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vMerge w:val="restart"/>
            <w:vAlign w:val="center"/>
          </w:tcPr>
          <w:p w14:paraId="4C64C470">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3</w:t>
            </w:r>
          </w:p>
        </w:tc>
        <w:tc>
          <w:tcPr>
            <w:tcW w:w="994" w:type="dxa"/>
            <w:vMerge w:val="restart"/>
            <w:vAlign w:val="center"/>
          </w:tcPr>
          <w:p w14:paraId="16A9452E">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商务部分</w:t>
            </w:r>
          </w:p>
          <w:p w14:paraId="4A676109">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（12分）</w:t>
            </w:r>
          </w:p>
        </w:tc>
        <w:tc>
          <w:tcPr>
            <w:tcW w:w="1805" w:type="dxa"/>
            <w:vAlign w:val="center"/>
          </w:tcPr>
          <w:p w14:paraId="4E5703CC">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认证证书（6分）</w:t>
            </w:r>
          </w:p>
        </w:tc>
        <w:tc>
          <w:tcPr>
            <w:tcW w:w="6105" w:type="dxa"/>
            <w:vAlign w:val="center"/>
          </w:tcPr>
          <w:p w14:paraId="51E2A00F">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1.投标人或生产厂家通过ISO9001质量体系认证认证、ISO45001职业健康安全管理体系认证、ISO14001环境管理体系认证，三证齐全且在有效期内得6分，缺项不得分。</w:t>
            </w:r>
          </w:p>
        </w:tc>
      </w:tr>
      <w:tr w14:paraId="41DD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06" w:type="dxa"/>
            <w:vMerge w:val="continue"/>
            <w:vAlign w:val="center"/>
          </w:tcPr>
          <w:p w14:paraId="2025B91D">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994" w:type="dxa"/>
            <w:vMerge w:val="continue"/>
            <w:vAlign w:val="center"/>
          </w:tcPr>
          <w:p w14:paraId="4A1211BF">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805" w:type="dxa"/>
            <w:vAlign w:val="center"/>
          </w:tcPr>
          <w:p w14:paraId="2F5866D0">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合同业绩（3分）</w:t>
            </w:r>
          </w:p>
        </w:tc>
        <w:tc>
          <w:tcPr>
            <w:tcW w:w="6105" w:type="dxa"/>
            <w:vAlign w:val="center"/>
          </w:tcPr>
          <w:p w14:paraId="5DFE002D">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投标人提供2022年1月1日至今合同业绩中（包含有礼堂椅产品的家具），每提供一份合同得1分，要求时间以合同签订时间为准，投标文件中附有其业绩证明材料，业绩以投标人的销售或服务合同为依据，满分3分。</w:t>
            </w:r>
          </w:p>
          <w:p w14:paraId="6AB8AF4D">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注：业绩（销售或服务合同）中甲乙双方签章、合同签订时间、合同金额和设备名称必须清晰，否则不予评分。</w:t>
            </w:r>
          </w:p>
        </w:tc>
      </w:tr>
      <w:tr w14:paraId="2E39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06" w:type="dxa"/>
            <w:vMerge w:val="continue"/>
            <w:vAlign w:val="center"/>
          </w:tcPr>
          <w:p w14:paraId="5EB3C02C">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994" w:type="dxa"/>
            <w:vMerge w:val="continue"/>
            <w:vAlign w:val="center"/>
          </w:tcPr>
          <w:p w14:paraId="5672991F">
            <w:pPr>
              <w:pStyle w:val="26"/>
              <w:spacing w:before="56" w:line="22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805" w:type="dxa"/>
            <w:vAlign w:val="center"/>
          </w:tcPr>
          <w:p w14:paraId="7E4B4E73">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质保期（3分）</w:t>
            </w:r>
          </w:p>
        </w:tc>
        <w:tc>
          <w:tcPr>
            <w:tcW w:w="6105" w:type="dxa"/>
            <w:vAlign w:val="center"/>
          </w:tcPr>
          <w:p w14:paraId="5E798E67">
            <w:pPr>
              <w:pStyle w:val="26"/>
              <w:spacing w:before="56" w:line="223" w:lineRule="auto"/>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质量保证承诺：投标单位投标的所有产品及配套设备自安装验收合格之日起免费质保3</w:t>
            </w:r>
            <w:bookmarkStart w:id="1" w:name="_GoBack"/>
            <w:bookmarkEnd w:id="1"/>
            <w:r>
              <w:rPr>
                <w:rFonts w:hint="eastAsia" w:ascii="微软雅黑" w:hAnsi="微软雅黑" w:eastAsia="微软雅黑" w:cs="微软雅黑"/>
                <w:i w:val="0"/>
                <w:iCs w:val="0"/>
                <w:caps w:val="0"/>
                <w:color w:val="222222"/>
                <w:spacing w:val="0"/>
                <w:kern w:val="0"/>
                <w:sz w:val="21"/>
                <w:szCs w:val="21"/>
                <w:shd w:val="clear" w:fill="FFFFFF"/>
                <w:lang w:val="en-US" w:eastAsia="zh-CN" w:bidi="ar"/>
              </w:rPr>
              <w:t>年得1分，每增加一年质保，加1分，最高得3分。注：投标单位必须提供《保修承诺函》,承诺函中明确写明所投所有设备质保年限，并加盖公章，将彩色扫描件附在投标文件中，否则不得分。</w:t>
            </w:r>
          </w:p>
        </w:tc>
      </w:tr>
    </w:tbl>
    <w:p w14:paraId="2B50F6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78762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2B2EA007">
      <w:pPr>
        <w:spacing w:line="10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p w14:paraId="6C20532B">
      <w:pPr>
        <w:sectPr>
          <w:pgSz w:w="11905" w:h="16836"/>
          <w:pgMar w:top="1431" w:right="1441" w:bottom="0" w:left="1573" w:header="0" w:footer="0" w:gutter="0"/>
          <w:cols w:space="720" w:num="1"/>
        </w:sectPr>
      </w:pPr>
    </w:p>
    <w:p w14:paraId="1621FE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3"/>
        <w:rPr>
          <w:rFonts w:hint="eastAsia"/>
          <w:color w:val="000000"/>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十二、技术要求响应表.................................................</w:t>
      </w:r>
    </w:p>
    <w:p w14:paraId="5D3F83A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十三、评审细则各项要求...............................................</w:t>
      </w:r>
    </w:p>
    <w:p w14:paraId="4A51712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十四、其他............................................................</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18CF75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39280F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D8512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1AB7B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6E00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931699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3F23278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DFC4B3">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6"/>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4F307EB">
      <w:pPr>
        <w:spacing w:line="360" w:lineRule="auto"/>
        <w:ind w:firstLine="4800" w:firstLineChars="2000"/>
        <w:rPr>
          <w:rFonts w:hint="eastAsia" w:asciiTheme="majorHAnsi" w:hAnsiTheme="majorHAnsi" w:eastAsiaTheme="majorEastAsia" w:cstheme="majorBidi"/>
          <w:b/>
          <w:bCs/>
          <w:color w:val="000000"/>
          <w:kern w:val="2"/>
          <w:sz w:val="32"/>
          <w:szCs w:val="32"/>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0FC98B5">
      <w:pPr>
        <w:rPr>
          <w:rFonts w:hint="eastAsia" w:ascii="宋体" w:hAnsi="宋体" w:eastAsia="宋体"/>
          <w:b/>
          <w:bCs/>
          <w:sz w:val="30"/>
          <w:szCs w:val="30"/>
          <w:lang w:val="en-US" w:eastAsia="zh-CN"/>
        </w:rPr>
      </w:pPr>
    </w:p>
    <w:p w14:paraId="09D3B6B2">
      <w:pPr>
        <w:rPr>
          <w:rFonts w:hint="eastAsia" w:ascii="宋体" w:hAnsi="宋体" w:eastAsia="宋体"/>
          <w:b/>
          <w:bCs/>
          <w:sz w:val="30"/>
          <w:szCs w:val="30"/>
          <w:lang w:val="en-US" w:eastAsia="zh-CN"/>
        </w:rPr>
      </w:pPr>
    </w:p>
    <w:p w14:paraId="28178379">
      <w:pPr>
        <w:rPr>
          <w:rFonts w:ascii="宋体" w:hAnsi="宋体" w:eastAsia="宋体"/>
          <w:sz w:val="24"/>
          <w:szCs w:val="24"/>
          <w:lang w:val="zh-CN"/>
        </w:rPr>
      </w:pPr>
      <w:r>
        <w:rPr>
          <w:rFonts w:hint="eastAsia" w:ascii="宋体" w:hAnsi="宋体" w:eastAsia="宋体"/>
          <w:b/>
          <w:bCs/>
          <w:sz w:val="30"/>
          <w:szCs w:val="30"/>
          <w:lang w:val="en-US" w:eastAsia="zh-CN"/>
        </w:rPr>
        <w:t>分项报价单</w:t>
      </w:r>
    </w:p>
    <w:p w14:paraId="0B7F14BC">
      <w:pPr>
        <w:pStyle w:val="11"/>
        <w:rPr>
          <w:rFonts w:ascii="宋体" w:hAnsi="宋体" w:eastAsia="宋体"/>
          <w:sz w:val="24"/>
          <w:szCs w:val="24"/>
          <w:lang w:val="zh-CN"/>
        </w:rPr>
      </w:pPr>
    </w:p>
    <w:p w14:paraId="5BE9B710">
      <w:pPr>
        <w:rPr>
          <w:rFonts w:ascii="宋体" w:hAnsi="宋体" w:eastAsia="宋体"/>
          <w:sz w:val="24"/>
          <w:szCs w:val="24"/>
          <w:lang w:val="zh-CN"/>
        </w:rPr>
      </w:pPr>
    </w:p>
    <w:p w14:paraId="6EEDA60D">
      <w:pPr>
        <w:rPr>
          <w:rFonts w:ascii="宋体" w:hAnsi="宋体" w:eastAsia="宋体"/>
          <w:sz w:val="24"/>
          <w:szCs w:val="24"/>
          <w:lang w:val="zh-CN"/>
        </w:rPr>
      </w:pPr>
    </w:p>
    <w:p w14:paraId="56F46AEB">
      <w:pPr>
        <w:rPr>
          <w:rFonts w:ascii="宋体" w:hAnsi="宋体" w:eastAsia="宋体"/>
          <w:sz w:val="24"/>
          <w:szCs w:val="24"/>
          <w:lang w:val="zh-CN"/>
        </w:rPr>
      </w:pPr>
    </w:p>
    <w:p w14:paraId="4B3572F3">
      <w:pPr>
        <w:rPr>
          <w:rFonts w:ascii="宋体" w:hAnsi="宋体" w:eastAsia="宋体"/>
          <w:sz w:val="24"/>
          <w:szCs w:val="24"/>
          <w:lang w:val="zh-CN"/>
        </w:rPr>
      </w:pPr>
    </w:p>
    <w:p w14:paraId="48BA0E93">
      <w:pPr>
        <w:rPr>
          <w:rFonts w:ascii="宋体" w:hAnsi="宋体" w:eastAsia="宋体"/>
          <w:sz w:val="24"/>
          <w:szCs w:val="24"/>
          <w:lang w:val="zh-CN"/>
        </w:rPr>
      </w:pPr>
    </w:p>
    <w:p w14:paraId="00D67287">
      <w:pPr>
        <w:rPr>
          <w:rFonts w:ascii="宋体" w:hAnsi="宋体" w:eastAsia="宋体"/>
          <w:sz w:val="24"/>
          <w:szCs w:val="24"/>
          <w:lang w:val="zh-CN"/>
        </w:rPr>
      </w:pPr>
    </w:p>
    <w:p w14:paraId="3291D710">
      <w:pPr>
        <w:rPr>
          <w:rFonts w:ascii="宋体" w:hAnsi="宋体" w:eastAsia="宋体"/>
          <w:sz w:val="24"/>
          <w:szCs w:val="24"/>
          <w:lang w:val="zh-CN"/>
        </w:rPr>
      </w:pPr>
    </w:p>
    <w:p w14:paraId="09E4C221">
      <w:pPr>
        <w:rPr>
          <w:rFonts w:ascii="宋体" w:hAnsi="宋体" w:eastAsia="宋体"/>
          <w:sz w:val="24"/>
          <w:szCs w:val="24"/>
          <w:lang w:val="zh-CN"/>
        </w:rPr>
      </w:pPr>
    </w:p>
    <w:p w14:paraId="65E5F5FE">
      <w:pPr>
        <w:rPr>
          <w:rFonts w:ascii="宋体" w:hAnsi="宋体" w:eastAsia="宋体"/>
          <w:sz w:val="24"/>
          <w:szCs w:val="24"/>
          <w:lang w:val="zh-CN"/>
        </w:rPr>
      </w:pPr>
    </w:p>
    <w:p w14:paraId="1B412FD8">
      <w:pPr>
        <w:rPr>
          <w:rFonts w:hint="default" w:ascii="宋体" w:hAnsi="宋体" w:eastAsia="宋体"/>
          <w:b/>
          <w:bCs/>
          <w:sz w:val="30"/>
          <w:szCs w:val="30"/>
          <w:lang w:val="en-US" w:eastAsia="zh-CN"/>
        </w:rPr>
      </w:pPr>
    </w:p>
    <w:p w14:paraId="75F724DF">
      <w:pPr>
        <w:rPr>
          <w:rFonts w:ascii="宋体" w:hAnsi="宋体" w:eastAsia="宋体"/>
          <w:sz w:val="24"/>
          <w:szCs w:val="24"/>
          <w:lang w:val="zh-CN"/>
        </w:rPr>
      </w:pPr>
    </w:p>
    <w:p w14:paraId="29E6D1B3">
      <w:pPr>
        <w:rPr>
          <w:rFonts w:ascii="宋体" w:hAnsi="宋体" w:eastAsia="宋体"/>
          <w:sz w:val="24"/>
          <w:szCs w:val="24"/>
          <w:lang w:val="zh-CN"/>
        </w:rPr>
      </w:pPr>
    </w:p>
    <w:p w14:paraId="1CCF9DB6">
      <w:pPr>
        <w:rPr>
          <w:rFonts w:ascii="宋体" w:hAnsi="宋体" w:eastAsia="宋体"/>
          <w:sz w:val="24"/>
          <w:szCs w:val="24"/>
          <w:lang w:val="zh-CN"/>
        </w:rPr>
      </w:pPr>
    </w:p>
    <w:p w14:paraId="773E630D">
      <w:pPr>
        <w:rPr>
          <w:rFonts w:ascii="宋体" w:hAnsi="宋体" w:eastAsia="宋体"/>
          <w:sz w:val="24"/>
          <w:szCs w:val="24"/>
          <w:lang w:val="zh-CN"/>
        </w:rPr>
      </w:pPr>
    </w:p>
    <w:p w14:paraId="433510CD">
      <w:pPr>
        <w:rPr>
          <w:rFonts w:ascii="宋体" w:hAnsi="宋体" w:eastAsia="宋体"/>
          <w:sz w:val="24"/>
          <w:szCs w:val="24"/>
          <w:lang w:val="zh-CN"/>
        </w:rPr>
      </w:pPr>
    </w:p>
    <w:p w14:paraId="35E50BC4">
      <w:pPr>
        <w:rPr>
          <w:rFonts w:ascii="宋体" w:hAnsi="宋体" w:eastAsia="宋体"/>
          <w:sz w:val="24"/>
          <w:szCs w:val="24"/>
          <w:lang w:val="zh-CN"/>
        </w:rPr>
      </w:pPr>
    </w:p>
    <w:p w14:paraId="7A1D5CC2">
      <w:pPr>
        <w:rPr>
          <w:rFonts w:ascii="宋体" w:hAnsi="宋体" w:eastAsia="宋体"/>
          <w:sz w:val="24"/>
          <w:szCs w:val="24"/>
          <w:lang w:val="zh-CN"/>
        </w:rPr>
      </w:pPr>
    </w:p>
    <w:p w14:paraId="39C48860">
      <w:pPr>
        <w:rPr>
          <w:rFonts w:ascii="宋体" w:hAnsi="宋体" w:eastAsia="宋体"/>
          <w:sz w:val="24"/>
          <w:szCs w:val="24"/>
          <w:lang w:val="zh-CN"/>
        </w:rPr>
      </w:pPr>
    </w:p>
    <w:p w14:paraId="5364EA61">
      <w:pPr>
        <w:rPr>
          <w:rFonts w:ascii="宋体" w:hAnsi="宋体" w:eastAsia="宋体"/>
          <w:sz w:val="24"/>
          <w:szCs w:val="24"/>
          <w:lang w:val="zh-CN"/>
        </w:rPr>
      </w:pPr>
    </w:p>
    <w:p w14:paraId="7B45BE75">
      <w:pPr>
        <w:rPr>
          <w:rFonts w:ascii="宋体" w:hAnsi="宋体" w:eastAsia="宋体"/>
          <w:sz w:val="24"/>
          <w:szCs w:val="24"/>
          <w:lang w:val="zh-CN"/>
        </w:rPr>
      </w:pPr>
    </w:p>
    <w:p w14:paraId="2DA9C770">
      <w:pPr>
        <w:rPr>
          <w:rFonts w:ascii="宋体" w:hAnsi="宋体" w:eastAsia="宋体"/>
          <w:sz w:val="24"/>
          <w:szCs w:val="24"/>
          <w:lang w:val="zh-CN"/>
        </w:rPr>
      </w:pPr>
    </w:p>
    <w:p w14:paraId="15FFA732">
      <w:pPr>
        <w:rPr>
          <w:rFonts w:ascii="宋体" w:hAnsi="宋体" w:eastAsia="宋体"/>
          <w:sz w:val="24"/>
          <w:szCs w:val="24"/>
          <w:lang w:val="zh-CN"/>
        </w:rPr>
      </w:pPr>
    </w:p>
    <w:p w14:paraId="4AAA06E6">
      <w:pPr>
        <w:rPr>
          <w:rFonts w:ascii="宋体" w:hAnsi="宋体" w:eastAsia="宋体"/>
          <w:sz w:val="24"/>
          <w:szCs w:val="24"/>
          <w:lang w:val="zh-CN"/>
        </w:rPr>
      </w:pPr>
    </w:p>
    <w:p w14:paraId="20423324">
      <w:pPr>
        <w:rPr>
          <w:rFonts w:ascii="宋体" w:hAnsi="宋体" w:eastAsia="宋体"/>
          <w:sz w:val="24"/>
          <w:szCs w:val="24"/>
          <w:lang w:val="zh-CN"/>
        </w:rPr>
      </w:pPr>
    </w:p>
    <w:p w14:paraId="0A5898CF">
      <w:pPr>
        <w:rPr>
          <w:rFonts w:ascii="宋体" w:hAnsi="宋体" w:eastAsia="宋体"/>
          <w:sz w:val="24"/>
          <w:szCs w:val="24"/>
          <w:lang w:val="zh-CN"/>
        </w:rPr>
      </w:pPr>
    </w:p>
    <w:p w14:paraId="30F218F3">
      <w:pPr>
        <w:rPr>
          <w:rFonts w:ascii="宋体" w:hAnsi="宋体" w:eastAsia="宋体"/>
          <w:sz w:val="24"/>
          <w:szCs w:val="24"/>
          <w:lang w:val="zh-CN"/>
        </w:rPr>
      </w:pPr>
    </w:p>
    <w:p w14:paraId="04E41289">
      <w:pPr>
        <w:rPr>
          <w:rFonts w:ascii="宋体" w:hAnsi="宋体" w:eastAsia="宋体"/>
          <w:sz w:val="24"/>
          <w:szCs w:val="24"/>
          <w:lang w:val="zh-CN"/>
        </w:rPr>
      </w:pPr>
    </w:p>
    <w:p w14:paraId="401F0B90">
      <w:pPr>
        <w:rPr>
          <w:rFonts w:ascii="宋体" w:hAnsi="宋体" w:eastAsia="宋体"/>
          <w:sz w:val="24"/>
          <w:szCs w:val="24"/>
          <w:lang w:val="zh-CN"/>
        </w:rPr>
      </w:pPr>
    </w:p>
    <w:p w14:paraId="3C757681">
      <w:pPr>
        <w:rPr>
          <w:rFonts w:ascii="宋体" w:hAnsi="宋体" w:eastAsia="宋体"/>
          <w:sz w:val="24"/>
          <w:szCs w:val="24"/>
          <w:lang w:val="zh-CN"/>
        </w:rPr>
      </w:pPr>
    </w:p>
    <w:p w14:paraId="27E18F64">
      <w:pPr>
        <w:rPr>
          <w:rFonts w:ascii="宋体" w:hAnsi="宋体" w:eastAsia="宋体"/>
          <w:sz w:val="24"/>
          <w:szCs w:val="24"/>
          <w:lang w:val="zh-CN"/>
        </w:rPr>
      </w:pPr>
    </w:p>
    <w:p w14:paraId="49694B18">
      <w:pPr>
        <w:rPr>
          <w:rFonts w:ascii="宋体" w:hAnsi="宋体" w:eastAsia="宋体"/>
          <w:sz w:val="24"/>
          <w:szCs w:val="24"/>
          <w:lang w:val="zh-CN"/>
        </w:rPr>
      </w:pPr>
    </w:p>
    <w:p w14:paraId="75EA2700">
      <w:pPr>
        <w:rPr>
          <w:rFonts w:ascii="宋体" w:hAnsi="宋体" w:eastAsia="宋体"/>
          <w:sz w:val="24"/>
          <w:szCs w:val="24"/>
          <w:lang w:val="zh-CN"/>
        </w:rPr>
      </w:pPr>
    </w:p>
    <w:p w14:paraId="5E8D0F7E">
      <w:pPr>
        <w:rPr>
          <w:rFonts w:ascii="宋体" w:hAnsi="宋体" w:eastAsia="宋体"/>
          <w:sz w:val="24"/>
          <w:szCs w:val="24"/>
          <w:lang w:val="zh-CN"/>
        </w:rPr>
      </w:pPr>
    </w:p>
    <w:p w14:paraId="6E669640">
      <w:pPr>
        <w:rPr>
          <w:rFonts w:ascii="宋体" w:hAnsi="宋体" w:eastAsia="宋体"/>
          <w:sz w:val="24"/>
          <w:szCs w:val="24"/>
          <w:lang w:val="zh-CN"/>
        </w:rPr>
      </w:pPr>
    </w:p>
    <w:p w14:paraId="5CE060C3">
      <w:pPr>
        <w:rPr>
          <w:rFonts w:ascii="宋体" w:hAnsi="宋体" w:eastAsia="宋体"/>
          <w:sz w:val="24"/>
          <w:szCs w:val="24"/>
          <w:lang w:val="zh-CN"/>
        </w:rPr>
      </w:pPr>
    </w:p>
    <w:p w14:paraId="604C12E0">
      <w:pPr>
        <w:rPr>
          <w:rFonts w:ascii="宋体" w:hAnsi="宋体" w:eastAsia="宋体"/>
          <w:sz w:val="24"/>
          <w:szCs w:val="24"/>
          <w:lang w:val="zh-CN"/>
        </w:rPr>
      </w:pPr>
    </w:p>
    <w:p w14:paraId="2D69310F">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5"/>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6588FA8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62D8CC11">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6B986E2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十三、评审细则各项要求</w:t>
      </w:r>
    </w:p>
    <w:p w14:paraId="67FB894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42362294">
      <w:pPr>
        <w:pStyle w:val="7"/>
        <w:numPr>
          <w:ilvl w:val="0"/>
          <w:numId w:val="0"/>
        </w:numPr>
        <w:ind w:leftChars="0"/>
        <w:rPr>
          <w:rFonts w:hint="default" w:ascii="宋体" w:hAnsi="宋体" w:eastAsia="宋体" w:cs="宋体"/>
          <w:b/>
          <w:bCs/>
          <w:kern w:val="2"/>
          <w:sz w:val="30"/>
          <w:szCs w:val="30"/>
          <w:lang w:val="en-US" w:eastAsia="zh-CN" w:bidi="ar-SA"/>
        </w:rPr>
      </w:pPr>
    </w:p>
    <w:p w14:paraId="2FAF66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058AEF76"/>
    <w:multiLevelType w:val="singleLevel"/>
    <w:tmpl w:val="058AEF76"/>
    <w:lvl w:ilvl="0" w:tentative="0">
      <w:start w:val="1"/>
      <w:numFmt w:val="chineseCounting"/>
      <w:suff w:val="space"/>
      <w:lvlText w:val="第%1章"/>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AE71698"/>
    <w:rsid w:val="0B8373EF"/>
    <w:rsid w:val="0C8920AB"/>
    <w:rsid w:val="0D414F1A"/>
    <w:rsid w:val="0E280BA1"/>
    <w:rsid w:val="0E6F5837"/>
    <w:rsid w:val="0E8F386B"/>
    <w:rsid w:val="10D51590"/>
    <w:rsid w:val="11C13E79"/>
    <w:rsid w:val="120F110A"/>
    <w:rsid w:val="123910D3"/>
    <w:rsid w:val="13D937CD"/>
    <w:rsid w:val="141960BC"/>
    <w:rsid w:val="14511D5D"/>
    <w:rsid w:val="14597EA8"/>
    <w:rsid w:val="149B26E4"/>
    <w:rsid w:val="14A30191"/>
    <w:rsid w:val="15133609"/>
    <w:rsid w:val="1645050E"/>
    <w:rsid w:val="18121689"/>
    <w:rsid w:val="18803BFB"/>
    <w:rsid w:val="19726BD9"/>
    <w:rsid w:val="1B031D68"/>
    <w:rsid w:val="1C5B1556"/>
    <w:rsid w:val="1DC84546"/>
    <w:rsid w:val="1E081EC2"/>
    <w:rsid w:val="1E165FD0"/>
    <w:rsid w:val="1EE84744"/>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DBF5B4A"/>
    <w:rsid w:val="3E1F493E"/>
    <w:rsid w:val="3E843922"/>
    <w:rsid w:val="3E94009E"/>
    <w:rsid w:val="3FB454E1"/>
    <w:rsid w:val="3FBA5681"/>
    <w:rsid w:val="415D48B4"/>
    <w:rsid w:val="425449BF"/>
    <w:rsid w:val="43E1752F"/>
    <w:rsid w:val="4803283D"/>
    <w:rsid w:val="49477DDF"/>
    <w:rsid w:val="4B645A8C"/>
    <w:rsid w:val="4B8219EB"/>
    <w:rsid w:val="4C0130D0"/>
    <w:rsid w:val="4C2B118A"/>
    <w:rsid w:val="4C873D0A"/>
    <w:rsid w:val="4D4A6990"/>
    <w:rsid w:val="4DD76FE6"/>
    <w:rsid w:val="4DE61182"/>
    <w:rsid w:val="4E3F0FB4"/>
    <w:rsid w:val="4E7D75B9"/>
    <w:rsid w:val="4E915170"/>
    <w:rsid w:val="4E992F9E"/>
    <w:rsid w:val="4F4C28E7"/>
    <w:rsid w:val="4FD40F9E"/>
    <w:rsid w:val="51827267"/>
    <w:rsid w:val="52E92F6A"/>
    <w:rsid w:val="52F97BD0"/>
    <w:rsid w:val="530F300E"/>
    <w:rsid w:val="53FD5379"/>
    <w:rsid w:val="54C808B3"/>
    <w:rsid w:val="56B63A7F"/>
    <w:rsid w:val="56D4087D"/>
    <w:rsid w:val="57154E52"/>
    <w:rsid w:val="57224BDA"/>
    <w:rsid w:val="57403701"/>
    <w:rsid w:val="57A76181"/>
    <w:rsid w:val="582F100E"/>
    <w:rsid w:val="58EB14ED"/>
    <w:rsid w:val="59DA7579"/>
    <w:rsid w:val="59F66751"/>
    <w:rsid w:val="5A5D2403"/>
    <w:rsid w:val="5B6E25BC"/>
    <w:rsid w:val="5B7C6170"/>
    <w:rsid w:val="5BA62F4A"/>
    <w:rsid w:val="5C806824"/>
    <w:rsid w:val="5CBB64D2"/>
    <w:rsid w:val="5CF27DD3"/>
    <w:rsid w:val="5DE66B5A"/>
    <w:rsid w:val="5E132A05"/>
    <w:rsid w:val="5E9A7970"/>
    <w:rsid w:val="5F334CEB"/>
    <w:rsid w:val="5FB4161A"/>
    <w:rsid w:val="602C1CF6"/>
    <w:rsid w:val="60541B24"/>
    <w:rsid w:val="613C6BCD"/>
    <w:rsid w:val="618408C1"/>
    <w:rsid w:val="61C8114F"/>
    <w:rsid w:val="64BB1E86"/>
    <w:rsid w:val="656A32E7"/>
    <w:rsid w:val="66343542"/>
    <w:rsid w:val="667B1E6E"/>
    <w:rsid w:val="66A65A6B"/>
    <w:rsid w:val="67E63E11"/>
    <w:rsid w:val="683C6BCF"/>
    <w:rsid w:val="689171CA"/>
    <w:rsid w:val="69BC0519"/>
    <w:rsid w:val="6A5A66C0"/>
    <w:rsid w:val="6A8F035A"/>
    <w:rsid w:val="6BBC6069"/>
    <w:rsid w:val="6BC54253"/>
    <w:rsid w:val="6D320A99"/>
    <w:rsid w:val="6D901E35"/>
    <w:rsid w:val="6DA01355"/>
    <w:rsid w:val="6DCF0F3B"/>
    <w:rsid w:val="6F6367E4"/>
    <w:rsid w:val="70481945"/>
    <w:rsid w:val="71D23226"/>
    <w:rsid w:val="731E024A"/>
    <w:rsid w:val="73C15780"/>
    <w:rsid w:val="758F3DF0"/>
    <w:rsid w:val="75927BBA"/>
    <w:rsid w:val="75CB3919"/>
    <w:rsid w:val="75F71947"/>
    <w:rsid w:val="76437B2F"/>
    <w:rsid w:val="76624DF0"/>
    <w:rsid w:val="77246C60"/>
    <w:rsid w:val="77974D55"/>
    <w:rsid w:val="77D96CDB"/>
    <w:rsid w:val="77E46B25"/>
    <w:rsid w:val="78861527"/>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autoRedefine/>
    <w:qFormat/>
    <w:uiPriority w:val="0"/>
    <w:pPr>
      <w:spacing w:after="120"/>
      <w:ind w:left="420" w:leftChars="200"/>
    </w:pPr>
  </w:style>
  <w:style w:type="paragraph" w:styleId="7">
    <w:name w:val="Plain Text"/>
    <w:basedOn w:val="8"/>
    <w:next w:val="1"/>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next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0"/>
    <w:pPr>
      <w:autoSpaceDE/>
      <w:autoSpaceDN/>
      <w:spacing w:before="240" w:after="60" w:line="312" w:lineRule="auto"/>
      <w:ind w:firstLine="14"/>
      <w:jc w:val="center"/>
      <w:outlineLvl w:val="1"/>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autoRedefine/>
    <w:qFormat/>
    <w:uiPriority w:val="0"/>
    <w:pPr>
      <w:ind w:firstLine="420" w:firstLineChars="200"/>
    </w:p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9">
    <w:name w:val="font12"/>
    <w:basedOn w:val="17"/>
    <w:autoRedefine/>
    <w:qFormat/>
    <w:uiPriority w:val="0"/>
    <w:rPr>
      <w:rFonts w:hint="eastAsia" w:ascii="宋体" w:hAnsi="宋体" w:eastAsia="宋体" w:cs="宋体"/>
      <w:b/>
      <w:color w:val="000000"/>
      <w:sz w:val="24"/>
      <w:szCs w:val="24"/>
      <w:u w:val="none"/>
    </w:rPr>
  </w:style>
  <w:style w:type="character" w:customStyle="1" w:styleId="20">
    <w:name w:val="font81"/>
    <w:basedOn w:val="17"/>
    <w:autoRedefine/>
    <w:qFormat/>
    <w:uiPriority w:val="0"/>
    <w:rPr>
      <w:rFonts w:hint="eastAsia" w:ascii="宋体" w:hAnsi="宋体" w:eastAsia="宋体" w:cs="宋体"/>
      <w:color w:val="000000"/>
      <w:sz w:val="20"/>
      <w:szCs w:val="20"/>
      <w:u w:val="none"/>
    </w:rPr>
  </w:style>
  <w:style w:type="character" w:customStyle="1" w:styleId="21">
    <w:name w:val="font101"/>
    <w:basedOn w:val="17"/>
    <w:autoRedefine/>
    <w:qFormat/>
    <w:uiPriority w:val="0"/>
    <w:rPr>
      <w:rFonts w:hint="eastAsia" w:ascii="宋体" w:hAnsi="宋体" w:eastAsia="宋体" w:cs="宋体"/>
      <w:b/>
      <w:color w:val="000000"/>
      <w:sz w:val="24"/>
      <w:szCs w:val="24"/>
      <w:u w:val="none"/>
    </w:rPr>
  </w:style>
  <w:style w:type="character" w:customStyle="1" w:styleId="22">
    <w:name w:val="font141"/>
    <w:basedOn w:val="17"/>
    <w:autoRedefine/>
    <w:qFormat/>
    <w:uiPriority w:val="0"/>
    <w:rPr>
      <w:rFonts w:hint="eastAsia" w:ascii="宋体" w:hAnsi="宋体" w:eastAsia="宋体" w:cs="宋体"/>
      <w:color w:val="000000"/>
      <w:sz w:val="20"/>
      <w:szCs w:val="20"/>
      <w:u w:val="none"/>
    </w:rPr>
  </w:style>
  <w:style w:type="paragraph" w:styleId="23">
    <w:name w:val="List Paragraph"/>
    <w:basedOn w:val="1"/>
    <w:autoRedefine/>
    <w:qFormat/>
    <w:uiPriority w:val="34"/>
    <w:pPr>
      <w:ind w:firstLine="420" w:firstLineChars="200"/>
    </w:pPr>
  </w:style>
  <w:style w:type="paragraph" w:customStyle="1" w:styleId="24">
    <w:name w:val="表格正文"/>
    <w:autoRedefine/>
    <w:qFormat/>
    <w:uiPriority w:val="0"/>
    <w:rPr>
      <w:rFonts w:ascii="宋体" w:hAnsi="宋体" w:eastAsia="宋体" w:cs="Times New Roman"/>
      <w:sz w:val="24"/>
      <w:szCs w:val="22"/>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paragraph" w:customStyle="1" w:styleId="27">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17222</Words>
  <Characters>21112</Characters>
  <Lines>0</Lines>
  <Paragraphs>0</Paragraphs>
  <TotalTime>0</TotalTime>
  <ScaleCrop>false</ScaleCrop>
  <LinksUpToDate>false</LinksUpToDate>
  <CharactersWithSpaces>21670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2019-10-29T03:34:00Z</cp:lastPrinted>
  <dcterms:modified xsi:type="dcterms:W3CDTF">2024-10-29T07:53:48Z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B8E40FD3F8B64B539ADA8B9E29845265_13</vt:lpwstr>
  </property>
</Properties>
</file>