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32C52E87">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电梯维保服务项目（二次）</w:t>
      </w:r>
    </w:p>
    <w:p w14:paraId="4BB4B204">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2024年11月11日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7"/>
        <w:tblW w:w="8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2918"/>
        <w:gridCol w:w="903"/>
        <w:gridCol w:w="826"/>
        <w:gridCol w:w="1338"/>
        <w:gridCol w:w="1751"/>
      </w:tblGrid>
      <w:tr w14:paraId="698D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6" w:type="dxa"/>
            <w:noWrap w:val="0"/>
            <w:vAlign w:val="center"/>
          </w:tcPr>
          <w:p w14:paraId="1D93C3CD">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918" w:type="dxa"/>
            <w:noWrap w:val="0"/>
            <w:vAlign w:val="center"/>
          </w:tcPr>
          <w:p w14:paraId="5DF938C3">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903" w:type="dxa"/>
            <w:noWrap w:val="0"/>
            <w:vAlign w:val="center"/>
          </w:tcPr>
          <w:p w14:paraId="08A24DC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826" w:type="dxa"/>
            <w:noWrap w:val="0"/>
            <w:vAlign w:val="center"/>
          </w:tcPr>
          <w:p w14:paraId="4C2E098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38" w:type="dxa"/>
            <w:noWrap w:val="0"/>
            <w:vAlign w:val="center"/>
          </w:tcPr>
          <w:p w14:paraId="7FDFE135">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预算单价</w:t>
            </w:r>
          </w:p>
        </w:tc>
        <w:tc>
          <w:tcPr>
            <w:tcW w:w="1751" w:type="dxa"/>
            <w:noWrap w:val="0"/>
            <w:vAlign w:val="center"/>
          </w:tcPr>
          <w:p w14:paraId="3145471F">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预算总价</w:t>
            </w:r>
          </w:p>
        </w:tc>
      </w:tr>
      <w:tr w14:paraId="553FD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noWrap w:val="0"/>
            <w:vAlign w:val="center"/>
          </w:tcPr>
          <w:p w14:paraId="027CED5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2918" w:type="dxa"/>
            <w:noWrap w:val="0"/>
            <w:vAlign w:val="center"/>
          </w:tcPr>
          <w:p w14:paraId="770FFD30">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东胜部电梯维保服务</w:t>
            </w:r>
          </w:p>
        </w:tc>
        <w:tc>
          <w:tcPr>
            <w:tcW w:w="903" w:type="dxa"/>
            <w:noWrap w:val="0"/>
            <w:vAlign w:val="center"/>
          </w:tcPr>
          <w:p w14:paraId="025459D2">
            <w:pPr>
              <w:keepNext w:val="0"/>
              <w:keepLines w:val="0"/>
              <w:suppressLineNumbers w:val="0"/>
              <w:spacing w:before="0" w:beforeAutospacing="0" w:after="0" w:afterAutospacing="0"/>
              <w:ind w:left="0" w:right="0"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noWrap w:val="0"/>
            <w:vAlign w:val="center"/>
          </w:tcPr>
          <w:p w14:paraId="13EF041B">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noWrap w:val="0"/>
            <w:vAlign w:val="center"/>
          </w:tcPr>
          <w:p w14:paraId="1B0AE81F">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310000</w:t>
            </w:r>
          </w:p>
        </w:tc>
        <w:tc>
          <w:tcPr>
            <w:tcW w:w="1751" w:type="dxa"/>
            <w:noWrap w:val="0"/>
            <w:vAlign w:val="center"/>
          </w:tcPr>
          <w:p w14:paraId="6D24A566">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310000</w:t>
            </w:r>
          </w:p>
        </w:tc>
      </w:tr>
      <w:tr w14:paraId="648A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noWrap w:val="0"/>
            <w:vAlign w:val="center"/>
          </w:tcPr>
          <w:p w14:paraId="324A45C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p>
        </w:tc>
        <w:tc>
          <w:tcPr>
            <w:tcW w:w="5985" w:type="dxa"/>
            <w:gridSpan w:val="4"/>
            <w:noWrap w:val="0"/>
            <w:vAlign w:val="center"/>
          </w:tcPr>
          <w:p w14:paraId="7D7E3C79">
            <w:pPr>
              <w:keepNext w:val="0"/>
              <w:keepLines w:val="0"/>
              <w:suppressLineNumbers w:val="0"/>
              <w:spacing w:before="0" w:beforeAutospacing="0" w:after="0" w:afterAutospacing="0"/>
              <w:ind w:left="0" w:right="0"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51" w:type="dxa"/>
            <w:noWrap w:val="0"/>
            <w:vAlign w:val="center"/>
          </w:tcPr>
          <w:p w14:paraId="6948F685">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310000</w:t>
            </w:r>
          </w:p>
        </w:tc>
      </w:tr>
      <w:tr w14:paraId="04936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86" w:type="dxa"/>
            <w:noWrap w:val="0"/>
            <w:vAlign w:val="center"/>
          </w:tcPr>
          <w:p w14:paraId="60908CC6">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918" w:type="dxa"/>
            <w:noWrap w:val="0"/>
            <w:vAlign w:val="center"/>
          </w:tcPr>
          <w:p w14:paraId="55969523">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入场日期</w:t>
            </w:r>
          </w:p>
        </w:tc>
        <w:tc>
          <w:tcPr>
            <w:tcW w:w="4818" w:type="dxa"/>
            <w:gridSpan w:val="4"/>
            <w:noWrap w:val="0"/>
            <w:vAlign w:val="center"/>
          </w:tcPr>
          <w:p w14:paraId="458AD1B5">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7日</w:t>
            </w:r>
            <w:r>
              <w:rPr>
                <w:rFonts w:hint="eastAsia" w:ascii="宋体" w:hAnsi="宋体" w:eastAsia="宋体" w:cs="宋体"/>
                <w:sz w:val="24"/>
                <w:szCs w:val="24"/>
              </w:rPr>
              <w:t>内。</w:t>
            </w:r>
          </w:p>
        </w:tc>
      </w:tr>
      <w:tr w14:paraId="7D8E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6" w:type="dxa"/>
            <w:noWrap w:val="0"/>
            <w:vAlign w:val="center"/>
          </w:tcPr>
          <w:p w14:paraId="5FCD348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2918" w:type="dxa"/>
            <w:noWrap w:val="0"/>
            <w:vAlign w:val="center"/>
          </w:tcPr>
          <w:p w14:paraId="5BA9756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818" w:type="dxa"/>
            <w:gridSpan w:val="4"/>
            <w:noWrap w:val="0"/>
            <w:vAlign w:val="center"/>
          </w:tcPr>
          <w:p w14:paraId="60C0CDE5">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1EE80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86" w:type="dxa"/>
            <w:noWrap w:val="0"/>
            <w:vAlign w:val="center"/>
          </w:tcPr>
          <w:p w14:paraId="15808C9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2918" w:type="dxa"/>
            <w:noWrap w:val="0"/>
            <w:vAlign w:val="center"/>
          </w:tcPr>
          <w:p w14:paraId="2B19CB0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4818" w:type="dxa"/>
            <w:gridSpan w:val="4"/>
            <w:noWrap w:val="0"/>
            <w:vAlign w:val="center"/>
          </w:tcPr>
          <w:p w14:paraId="5B55F855">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服务期满6个月后支付合同金额的50%，服务期满12个月后付清剩余款项。</w:t>
            </w:r>
          </w:p>
        </w:tc>
      </w:tr>
      <w:tr w14:paraId="61D5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noWrap w:val="0"/>
            <w:vAlign w:val="center"/>
          </w:tcPr>
          <w:p w14:paraId="2C4E8251">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2918" w:type="dxa"/>
            <w:noWrap w:val="0"/>
            <w:vAlign w:val="center"/>
          </w:tcPr>
          <w:p w14:paraId="314911A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4818" w:type="dxa"/>
            <w:gridSpan w:val="4"/>
            <w:noWrap w:val="0"/>
            <w:vAlign w:val="center"/>
          </w:tcPr>
          <w:p w14:paraId="4C39392C">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鄂尔多斯市中心医院东胜部</w:t>
            </w:r>
          </w:p>
        </w:tc>
      </w:tr>
      <w:tr w14:paraId="7CF3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vMerge w:val="restart"/>
            <w:noWrap w:val="0"/>
            <w:vAlign w:val="center"/>
          </w:tcPr>
          <w:p w14:paraId="047CA662">
            <w:pPr>
              <w:keepNext w:val="0"/>
              <w:keepLines w:val="0"/>
              <w:suppressLineNumbers w:val="0"/>
              <w:spacing w:before="0" w:beforeAutospacing="0" w:after="0" w:afterAutospacing="0"/>
              <w:ind w:left="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tc>
        <w:tc>
          <w:tcPr>
            <w:tcW w:w="2918" w:type="dxa"/>
            <w:vMerge w:val="restart"/>
            <w:noWrap w:val="0"/>
            <w:vAlign w:val="center"/>
          </w:tcPr>
          <w:p w14:paraId="406AF3D5">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818" w:type="dxa"/>
            <w:gridSpan w:val="4"/>
            <w:noWrap w:val="0"/>
            <w:vAlign w:val="center"/>
          </w:tcPr>
          <w:p w14:paraId="13EE348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①须持有《中华人民共和国特种设备生产许可证》，许可项目内包括：电梯安装（含修理）</w:t>
            </w:r>
          </w:p>
        </w:tc>
      </w:tr>
      <w:tr w14:paraId="241FA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886" w:type="dxa"/>
            <w:vMerge w:val="continue"/>
            <w:noWrap w:val="0"/>
            <w:vAlign w:val="center"/>
          </w:tcPr>
          <w:p w14:paraId="4FB23F4A">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p>
        </w:tc>
        <w:tc>
          <w:tcPr>
            <w:tcW w:w="2918" w:type="dxa"/>
            <w:vMerge w:val="continue"/>
            <w:noWrap w:val="0"/>
            <w:vAlign w:val="center"/>
          </w:tcPr>
          <w:p w14:paraId="0795A98B">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p>
        </w:tc>
        <w:tc>
          <w:tcPr>
            <w:tcW w:w="4818" w:type="dxa"/>
            <w:gridSpan w:val="4"/>
            <w:noWrap w:val="0"/>
            <w:vAlign w:val="center"/>
          </w:tcPr>
          <w:p w14:paraId="7ABBA7A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②提供近二年内（2023、2024年）两份在保类似业绩（类似业绩是指：电梯维保）</w:t>
            </w:r>
          </w:p>
        </w:tc>
      </w:tr>
    </w:tbl>
    <w:p w14:paraId="6DC036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5F1E47FA">
      <w:pPr>
        <w:pStyle w:val="8"/>
        <w:numPr>
          <w:ilvl w:val="0"/>
          <w:numId w:val="2"/>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项目概况及要求</w:t>
      </w:r>
    </w:p>
    <w:p w14:paraId="7312CA92">
      <w:pPr>
        <w:rPr>
          <w:rFonts w:hint="eastAsia"/>
          <w:b/>
          <w:bCs/>
          <w:sz w:val="28"/>
          <w:szCs w:val="28"/>
          <w:lang w:val="en-US" w:eastAsia="zh-CN"/>
        </w:rPr>
      </w:pPr>
      <w:r>
        <w:rPr>
          <w:rFonts w:hint="eastAsia"/>
          <w:b/>
          <w:bCs/>
          <w:sz w:val="28"/>
          <w:szCs w:val="28"/>
          <w:lang w:val="en-US" w:eastAsia="zh-CN"/>
        </w:rPr>
        <w:t>电梯型号及数量</w:t>
      </w:r>
    </w:p>
    <w:tbl>
      <w:tblPr>
        <w:tblStyle w:val="16"/>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87"/>
        <w:gridCol w:w="1549"/>
        <w:gridCol w:w="1815"/>
        <w:gridCol w:w="797"/>
        <w:gridCol w:w="1798"/>
        <w:gridCol w:w="1131"/>
      </w:tblGrid>
      <w:tr w14:paraId="0446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64" w:type="dxa"/>
            <w:noWrap w:val="0"/>
            <w:vAlign w:val="center"/>
          </w:tcPr>
          <w:p w14:paraId="365A888D">
            <w:pPr>
              <w:jc w:val="both"/>
              <w:rPr>
                <w:rFonts w:hint="eastAsia"/>
                <w:b/>
                <w:bCs/>
              </w:rPr>
            </w:pPr>
            <w:r>
              <w:rPr>
                <w:rFonts w:hint="eastAsia"/>
                <w:b/>
                <w:bCs/>
              </w:rPr>
              <w:t>序号</w:t>
            </w:r>
          </w:p>
        </w:tc>
        <w:tc>
          <w:tcPr>
            <w:tcW w:w="1087" w:type="dxa"/>
            <w:noWrap w:val="0"/>
            <w:vAlign w:val="center"/>
          </w:tcPr>
          <w:p w14:paraId="62D8CB18">
            <w:pPr>
              <w:jc w:val="center"/>
              <w:rPr>
                <w:rFonts w:hint="eastAsia"/>
                <w:b/>
                <w:bCs/>
              </w:rPr>
            </w:pPr>
            <w:r>
              <w:rPr>
                <w:rFonts w:hint="eastAsia"/>
                <w:b/>
                <w:bCs/>
              </w:rPr>
              <w:t>电梯名称</w:t>
            </w:r>
          </w:p>
        </w:tc>
        <w:tc>
          <w:tcPr>
            <w:tcW w:w="1549" w:type="dxa"/>
            <w:noWrap w:val="0"/>
            <w:vAlign w:val="center"/>
          </w:tcPr>
          <w:p w14:paraId="6D236770">
            <w:pPr>
              <w:jc w:val="center"/>
              <w:rPr>
                <w:rFonts w:hint="eastAsia"/>
                <w:b/>
                <w:bCs/>
              </w:rPr>
            </w:pPr>
            <w:r>
              <w:rPr>
                <w:rFonts w:hint="eastAsia"/>
                <w:b/>
                <w:bCs/>
              </w:rPr>
              <w:t>制造单位</w:t>
            </w:r>
          </w:p>
        </w:tc>
        <w:tc>
          <w:tcPr>
            <w:tcW w:w="1815" w:type="dxa"/>
            <w:tcBorders>
              <w:top w:val="single" w:color="auto" w:sz="4" w:space="0"/>
            </w:tcBorders>
            <w:noWrap w:val="0"/>
            <w:vAlign w:val="center"/>
          </w:tcPr>
          <w:p w14:paraId="3442DF66">
            <w:pPr>
              <w:jc w:val="center"/>
              <w:rPr>
                <w:rFonts w:hint="eastAsia"/>
                <w:b/>
                <w:bCs/>
              </w:rPr>
            </w:pPr>
            <w:r>
              <w:rPr>
                <w:rFonts w:hint="eastAsia"/>
                <w:b/>
                <w:bCs/>
              </w:rPr>
              <w:t>规格型号</w:t>
            </w:r>
          </w:p>
        </w:tc>
        <w:tc>
          <w:tcPr>
            <w:tcW w:w="797" w:type="dxa"/>
            <w:tcBorders>
              <w:top w:val="single" w:color="auto" w:sz="4" w:space="0"/>
            </w:tcBorders>
            <w:noWrap w:val="0"/>
            <w:vAlign w:val="center"/>
          </w:tcPr>
          <w:p w14:paraId="463346FA">
            <w:pPr>
              <w:widowControl/>
              <w:jc w:val="center"/>
              <w:rPr>
                <w:rFonts w:hint="eastAsia"/>
                <w:b/>
                <w:bCs/>
              </w:rPr>
            </w:pPr>
            <w:r>
              <w:rPr>
                <w:rFonts w:hint="eastAsia"/>
                <w:b/>
                <w:bCs/>
              </w:rPr>
              <w:t>内部编号</w:t>
            </w:r>
          </w:p>
        </w:tc>
        <w:tc>
          <w:tcPr>
            <w:tcW w:w="1798" w:type="dxa"/>
            <w:tcBorders>
              <w:top w:val="single" w:color="auto" w:sz="4" w:space="0"/>
            </w:tcBorders>
            <w:noWrap w:val="0"/>
            <w:vAlign w:val="center"/>
          </w:tcPr>
          <w:p w14:paraId="62084549">
            <w:pPr>
              <w:jc w:val="center"/>
              <w:rPr>
                <w:rFonts w:hint="eastAsia"/>
                <w:b/>
                <w:bCs/>
              </w:rPr>
            </w:pPr>
            <w:r>
              <w:rPr>
                <w:rFonts w:hint="eastAsia"/>
                <w:b/>
                <w:bCs/>
              </w:rPr>
              <w:t>层站（客、货电梯）</w:t>
            </w:r>
          </w:p>
        </w:tc>
        <w:tc>
          <w:tcPr>
            <w:tcW w:w="1131" w:type="dxa"/>
            <w:noWrap w:val="0"/>
            <w:vAlign w:val="center"/>
          </w:tcPr>
          <w:p w14:paraId="363591F0">
            <w:pPr>
              <w:jc w:val="center"/>
              <w:rPr>
                <w:rFonts w:hint="eastAsia"/>
                <w:b/>
                <w:bCs/>
              </w:rPr>
            </w:pPr>
            <w:r>
              <w:rPr>
                <w:rFonts w:hint="eastAsia"/>
                <w:b/>
                <w:bCs/>
              </w:rPr>
              <w:t>制造日期</w:t>
            </w:r>
          </w:p>
        </w:tc>
      </w:tr>
      <w:tr w14:paraId="11D6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018F41AC">
            <w:pPr>
              <w:jc w:val="center"/>
              <w:rPr>
                <w:rFonts w:hint="eastAsia"/>
              </w:rPr>
            </w:pPr>
            <w:r>
              <w:rPr>
                <w:rFonts w:hint="eastAsia"/>
              </w:rPr>
              <w:t>1</w:t>
            </w:r>
          </w:p>
        </w:tc>
        <w:tc>
          <w:tcPr>
            <w:tcW w:w="1087" w:type="dxa"/>
            <w:noWrap w:val="0"/>
            <w:vAlign w:val="center"/>
          </w:tcPr>
          <w:p w14:paraId="0E1862A6">
            <w:pPr>
              <w:jc w:val="both"/>
              <w:rPr>
                <w:rFonts w:hint="eastAsia"/>
              </w:rPr>
            </w:pPr>
            <w:r>
              <w:rPr>
                <w:rFonts w:hint="eastAsia"/>
              </w:rPr>
              <w:t>医用电梯</w:t>
            </w:r>
          </w:p>
        </w:tc>
        <w:tc>
          <w:tcPr>
            <w:tcW w:w="1549" w:type="dxa"/>
            <w:noWrap w:val="0"/>
            <w:vAlign w:val="center"/>
          </w:tcPr>
          <w:p w14:paraId="0F98FA0E">
            <w:pPr>
              <w:jc w:val="both"/>
              <w:rPr>
                <w:rFonts w:hint="eastAsia"/>
              </w:rPr>
            </w:pPr>
            <w:r>
              <w:rPr>
                <w:rFonts w:hint="eastAsia"/>
              </w:rPr>
              <w:t>广州日立电梯中国有限公司</w:t>
            </w:r>
          </w:p>
        </w:tc>
        <w:tc>
          <w:tcPr>
            <w:tcW w:w="1815" w:type="dxa"/>
            <w:noWrap w:val="0"/>
            <w:vAlign w:val="center"/>
          </w:tcPr>
          <w:p w14:paraId="0AFE6A0D">
            <w:pPr>
              <w:jc w:val="both"/>
              <w:rPr>
                <w:rFonts w:hint="eastAsia"/>
              </w:rPr>
            </w:pPr>
            <w:r>
              <w:rPr>
                <w:rFonts w:hint="eastAsia"/>
              </w:rPr>
              <w:t>NPH-B1600-2S120</w:t>
            </w:r>
          </w:p>
        </w:tc>
        <w:tc>
          <w:tcPr>
            <w:tcW w:w="797" w:type="dxa"/>
            <w:noWrap w:val="0"/>
            <w:vAlign w:val="center"/>
          </w:tcPr>
          <w:p w14:paraId="0BB4C7A1">
            <w:pPr>
              <w:widowControl/>
              <w:jc w:val="both"/>
              <w:rPr>
                <w:rFonts w:hint="eastAsia"/>
              </w:rPr>
            </w:pPr>
            <w:r>
              <w:rPr>
                <w:rFonts w:hint="eastAsia"/>
              </w:rPr>
              <w:t>1#</w:t>
            </w:r>
          </w:p>
        </w:tc>
        <w:tc>
          <w:tcPr>
            <w:tcW w:w="1798" w:type="dxa"/>
            <w:noWrap w:val="0"/>
            <w:vAlign w:val="center"/>
          </w:tcPr>
          <w:p w14:paraId="364DA43C">
            <w:pPr>
              <w:jc w:val="both"/>
              <w:rPr>
                <w:rFonts w:hint="eastAsia"/>
              </w:rPr>
            </w:pPr>
            <w:r>
              <w:rPr>
                <w:rFonts w:hint="eastAsia"/>
              </w:rPr>
              <w:t>24层（客）</w:t>
            </w:r>
          </w:p>
        </w:tc>
        <w:tc>
          <w:tcPr>
            <w:tcW w:w="1131" w:type="dxa"/>
            <w:noWrap w:val="0"/>
            <w:vAlign w:val="center"/>
          </w:tcPr>
          <w:p w14:paraId="1417EEDE">
            <w:pPr>
              <w:jc w:val="both"/>
              <w:rPr>
                <w:rFonts w:hint="eastAsia"/>
              </w:rPr>
            </w:pPr>
            <w:r>
              <w:rPr>
                <w:rFonts w:hint="eastAsia"/>
              </w:rPr>
              <w:t>2007-06</w:t>
            </w:r>
          </w:p>
        </w:tc>
      </w:tr>
      <w:tr w14:paraId="2BAC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17C032D7">
            <w:pPr>
              <w:jc w:val="center"/>
              <w:rPr>
                <w:rFonts w:hint="eastAsia"/>
              </w:rPr>
            </w:pPr>
            <w:r>
              <w:rPr>
                <w:rFonts w:hint="eastAsia"/>
              </w:rPr>
              <w:t>2</w:t>
            </w:r>
          </w:p>
        </w:tc>
        <w:tc>
          <w:tcPr>
            <w:tcW w:w="1087" w:type="dxa"/>
            <w:noWrap w:val="0"/>
            <w:vAlign w:val="center"/>
          </w:tcPr>
          <w:p w14:paraId="7CCC1642">
            <w:pPr>
              <w:jc w:val="both"/>
            </w:pPr>
            <w:r>
              <w:rPr>
                <w:rFonts w:hint="eastAsia"/>
              </w:rPr>
              <w:t>医用电梯</w:t>
            </w:r>
          </w:p>
        </w:tc>
        <w:tc>
          <w:tcPr>
            <w:tcW w:w="1549" w:type="dxa"/>
            <w:noWrap w:val="0"/>
            <w:vAlign w:val="center"/>
          </w:tcPr>
          <w:p w14:paraId="3E621FC8">
            <w:pPr>
              <w:jc w:val="both"/>
            </w:pPr>
            <w:r>
              <w:rPr>
                <w:rFonts w:hint="eastAsia"/>
              </w:rPr>
              <w:t>广州日立电梯中国有限公司</w:t>
            </w:r>
          </w:p>
        </w:tc>
        <w:tc>
          <w:tcPr>
            <w:tcW w:w="1815" w:type="dxa"/>
            <w:noWrap w:val="0"/>
            <w:vAlign w:val="center"/>
          </w:tcPr>
          <w:p w14:paraId="3B28DE4A">
            <w:pPr>
              <w:widowControl/>
              <w:jc w:val="both"/>
            </w:pPr>
            <w:r>
              <w:rPr>
                <w:rFonts w:hint="eastAsia"/>
              </w:rPr>
              <w:t>NPH-B1600-2S120</w:t>
            </w:r>
          </w:p>
        </w:tc>
        <w:tc>
          <w:tcPr>
            <w:tcW w:w="797" w:type="dxa"/>
            <w:noWrap w:val="0"/>
            <w:vAlign w:val="center"/>
          </w:tcPr>
          <w:p w14:paraId="30D07098">
            <w:pPr>
              <w:widowControl/>
              <w:jc w:val="both"/>
              <w:rPr>
                <w:rFonts w:hint="eastAsia"/>
              </w:rPr>
            </w:pPr>
            <w:r>
              <w:rPr>
                <w:rFonts w:hint="eastAsia"/>
              </w:rPr>
              <w:t>2#</w:t>
            </w:r>
          </w:p>
        </w:tc>
        <w:tc>
          <w:tcPr>
            <w:tcW w:w="1798" w:type="dxa"/>
            <w:noWrap w:val="0"/>
            <w:vAlign w:val="center"/>
          </w:tcPr>
          <w:p w14:paraId="3DEAB310">
            <w:pPr>
              <w:widowControl/>
              <w:jc w:val="both"/>
            </w:pPr>
            <w:r>
              <w:rPr>
                <w:rFonts w:hint="eastAsia"/>
              </w:rPr>
              <w:t>23层（客）</w:t>
            </w:r>
          </w:p>
        </w:tc>
        <w:tc>
          <w:tcPr>
            <w:tcW w:w="1131" w:type="dxa"/>
            <w:noWrap w:val="0"/>
            <w:vAlign w:val="center"/>
          </w:tcPr>
          <w:p w14:paraId="77F447DD">
            <w:pPr>
              <w:widowControl/>
              <w:jc w:val="both"/>
              <w:rPr>
                <w:rFonts w:hint="eastAsia"/>
              </w:rPr>
            </w:pPr>
            <w:r>
              <w:rPr>
                <w:rFonts w:hint="eastAsia"/>
              </w:rPr>
              <w:t>2007-06</w:t>
            </w:r>
          </w:p>
        </w:tc>
      </w:tr>
      <w:tr w14:paraId="4610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64" w:type="dxa"/>
            <w:noWrap w:val="0"/>
            <w:vAlign w:val="center"/>
          </w:tcPr>
          <w:p w14:paraId="214287CF">
            <w:pPr>
              <w:jc w:val="center"/>
              <w:rPr>
                <w:rFonts w:hint="eastAsia" w:eastAsia="宋体"/>
                <w:lang w:val="en-US" w:eastAsia="zh-CN"/>
              </w:rPr>
            </w:pPr>
            <w:r>
              <w:rPr>
                <w:rFonts w:hint="eastAsia"/>
                <w:lang w:val="en-US" w:eastAsia="zh-CN"/>
              </w:rPr>
              <w:t>3</w:t>
            </w:r>
          </w:p>
        </w:tc>
        <w:tc>
          <w:tcPr>
            <w:tcW w:w="1087" w:type="dxa"/>
            <w:noWrap w:val="0"/>
            <w:vAlign w:val="center"/>
          </w:tcPr>
          <w:p w14:paraId="37DDDCBB">
            <w:pPr>
              <w:jc w:val="both"/>
              <w:rPr>
                <w:rFonts w:hint="eastAsia"/>
              </w:rPr>
            </w:pPr>
            <w:r>
              <w:rPr>
                <w:rFonts w:hint="eastAsia"/>
              </w:rPr>
              <w:t>医用电梯</w:t>
            </w:r>
          </w:p>
        </w:tc>
        <w:tc>
          <w:tcPr>
            <w:tcW w:w="1549" w:type="dxa"/>
            <w:noWrap w:val="0"/>
            <w:vAlign w:val="center"/>
          </w:tcPr>
          <w:p w14:paraId="31341351">
            <w:pPr>
              <w:jc w:val="both"/>
              <w:rPr>
                <w:rFonts w:hint="eastAsia"/>
              </w:rPr>
            </w:pPr>
            <w:r>
              <w:rPr>
                <w:rFonts w:hint="eastAsia"/>
              </w:rPr>
              <w:t>广州日立电梯中国有限公司</w:t>
            </w:r>
          </w:p>
        </w:tc>
        <w:tc>
          <w:tcPr>
            <w:tcW w:w="1815" w:type="dxa"/>
            <w:noWrap w:val="0"/>
            <w:vAlign w:val="center"/>
          </w:tcPr>
          <w:p w14:paraId="0EFACBEE">
            <w:pPr>
              <w:widowControl/>
              <w:jc w:val="both"/>
              <w:rPr>
                <w:rFonts w:hint="eastAsia"/>
              </w:rPr>
            </w:pPr>
            <w:r>
              <w:rPr>
                <w:rFonts w:hint="eastAsia"/>
              </w:rPr>
              <w:t>NPH-B1600-2S120</w:t>
            </w:r>
          </w:p>
        </w:tc>
        <w:tc>
          <w:tcPr>
            <w:tcW w:w="797" w:type="dxa"/>
            <w:noWrap w:val="0"/>
            <w:vAlign w:val="center"/>
          </w:tcPr>
          <w:p w14:paraId="7FF6B595">
            <w:pPr>
              <w:widowControl/>
              <w:jc w:val="both"/>
              <w:rPr>
                <w:rFonts w:hint="eastAsia"/>
              </w:rPr>
            </w:pPr>
            <w:r>
              <w:rPr>
                <w:rFonts w:hint="eastAsia"/>
              </w:rPr>
              <w:t>3#</w:t>
            </w:r>
          </w:p>
        </w:tc>
        <w:tc>
          <w:tcPr>
            <w:tcW w:w="1798" w:type="dxa"/>
            <w:noWrap w:val="0"/>
            <w:vAlign w:val="center"/>
          </w:tcPr>
          <w:p w14:paraId="6B359029">
            <w:pPr>
              <w:widowControl/>
              <w:jc w:val="both"/>
              <w:rPr>
                <w:rFonts w:hint="eastAsia"/>
              </w:rPr>
            </w:pPr>
            <w:r>
              <w:rPr>
                <w:rFonts w:hint="eastAsia"/>
              </w:rPr>
              <w:t>24层（客）</w:t>
            </w:r>
          </w:p>
        </w:tc>
        <w:tc>
          <w:tcPr>
            <w:tcW w:w="1131" w:type="dxa"/>
            <w:noWrap w:val="0"/>
            <w:vAlign w:val="center"/>
          </w:tcPr>
          <w:p w14:paraId="59801CAE">
            <w:pPr>
              <w:widowControl/>
              <w:jc w:val="both"/>
              <w:rPr>
                <w:rFonts w:hint="eastAsia"/>
              </w:rPr>
            </w:pPr>
            <w:r>
              <w:rPr>
                <w:rFonts w:hint="eastAsia"/>
              </w:rPr>
              <w:t>2007-06</w:t>
            </w:r>
          </w:p>
        </w:tc>
      </w:tr>
      <w:tr w14:paraId="011D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499475C8">
            <w:pPr>
              <w:jc w:val="center"/>
              <w:rPr>
                <w:rFonts w:hint="eastAsia"/>
              </w:rPr>
            </w:pPr>
            <w:r>
              <w:rPr>
                <w:rFonts w:hint="eastAsia"/>
              </w:rPr>
              <w:t>4</w:t>
            </w:r>
          </w:p>
        </w:tc>
        <w:tc>
          <w:tcPr>
            <w:tcW w:w="1087" w:type="dxa"/>
            <w:noWrap w:val="0"/>
            <w:vAlign w:val="center"/>
          </w:tcPr>
          <w:p w14:paraId="5960CF20">
            <w:pPr>
              <w:jc w:val="both"/>
              <w:rPr>
                <w:rFonts w:hint="eastAsia"/>
              </w:rPr>
            </w:pPr>
            <w:r>
              <w:rPr>
                <w:rFonts w:hint="eastAsia"/>
              </w:rPr>
              <w:t>医用电梯</w:t>
            </w:r>
          </w:p>
        </w:tc>
        <w:tc>
          <w:tcPr>
            <w:tcW w:w="1549" w:type="dxa"/>
            <w:noWrap w:val="0"/>
            <w:vAlign w:val="center"/>
          </w:tcPr>
          <w:p w14:paraId="370C12CC">
            <w:pPr>
              <w:jc w:val="both"/>
              <w:rPr>
                <w:rFonts w:hint="eastAsia"/>
              </w:rPr>
            </w:pPr>
            <w:r>
              <w:rPr>
                <w:rFonts w:hint="eastAsia"/>
              </w:rPr>
              <w:t>广州日立电梯中国有限公司</w:t>
            </w:r>
          </w:p>
        </w:tc>
        <w:tc>
          <w:tcPr>
            <w:tcW w:w="1815" w:type="dxa"/>
            <w:noWrap w:val="0"/>
            <w:vAlign w:val="center"/>
          </w:tcPr>
          <w:p w14:paraId="01D77D2C">
            <w:pPr>
              <w:widowControl/>
              <w:jc w:val="both"/>
              <w:rPr>
                <w:rFonts w:hint="eastAsia"/>
              </w:rPr>
            </w:pPr>
            <w:r>
              <w:rPr>
                <w:rFonts w:hint="eastAsia"/>
              </w:rPr>
              <w:t>NPH-B1600-2S120</w:t>
            </w:r>
          </w:p>
        </w:tc>
        <w:tc>
          <w:tcPr>
            <w:tcW w:w="797" w:type="dxa"/>
            <w:noWrap w:val="0"/>
            <w:vAlign w:val="center"/>
          </w:tcPr>
          <w:p w14:paraId="3D4B611C">
            <w:pPr>
              <w:widowControl/>
              <w:jc w:val="both"/>
              <w:rPr>
                <w:rFonts w:hint="eastAsia"/>
              </w:rPr>
            </w:pPr>
            <w:r>
              <w:rPr>
                <w:rFonts w:hint="eastAsia"/>
              </w:rPr>
              <w:t>5#</w:t>
            </w:r>
          </w:p>
        </w:tc>
        <w:tc>
          <w:tcPr>
            <w:tcW w:w="1798" w:type="dxa"/>
            <w:noWrap w:val="0"/>
            <w:vAlign w:val="center"/>
          </w:tcPr>
          <w:p w14:paraId="37A12032">
            <w:pPr>
              <w:widowControl/>
              <w:jc w:val="both"/>
              <w:rPr>
                <w:rFonts w:hint="eastAsia"/>
              </w:rPr>
            </w:pPr>
            <w:r>
              <w:rPr>
                <w:rFonts w:hint="eastAsia"/>
              </w:rPr>
              <w:t>23层（客）</w:t>
            </w:r>
          </w:p>
        </w:tc>
        <w:tc>
          <w:tcPr>
            <w:tcW w:w="1131" w:type="dxa"/>
            <w:noWrap w:val="0"/>
            <w:vAlign w:val="center"/>
          </w:tcPr>
          <w:p w14:paraId="0E6927CA">
            <w:pPr>
              <w:widowControl/>
              <w:jc w:val="both"/>
              <w:rPr>
                <w:rFonts w:hint="eastAsia"/>
              </w:rPr>
            </w:pPr>
            <w:r>
              <w:rPr>
                <w:rFonts w:hint="eastAsia"/>
              </w:rPr>
              <w:t>2007-06</w:t>
            </w:r>
          </w:p>
        </w:tc>
      </w:tr>
      <w:tr w14:paraId="6B45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788C31A">
            <w:pPr>
              <w:jc w:val="center"/>
              <w:rPr>
                <w:rFonts w:hint="eastAsia"/>
              </w:rPr>
            </w:pPr>
            <w:r>
              <w:rPr>
                <w:rFonts w:hint="eastAsia"/>
              </w:rPr>
              <w:t>5</w:t>
            </w:r>
          </w:p>
        </w:tc>
        <w:tc>
          <w:tcPr>
            <w:tcW w:w="1087" w:type="dxa"/>
            <w:noWrap w:val="0"/>
            <w:vAlign w:val="center"/>
          </w:tcPr>
          <w:p w14:paraId="02DE14B3">
            <w:pPr>
              <w:jc w:val="both"/>
              <w:rPr>
                <w:rFonts w:hint="eastAsia"/>
              </w:rPr>
            </w:pPr>
            <w:r>
              <w:rPr>
                <w:rFonts w:hint="eastAsia"/>
              </w:rPr>
              <w:t>客用电梯</w:t>
            </w:r>
          </w:p>
        </w:tc>
        <w:tc>
          <w:tcPr>
            <w:tcW w:w="1549" w:type="dxa"/>
            <w:noWrap w:val="0"/>
            <w:vAlign w:val="center"/>
          </w:tcPr>
          <w:p w14:paraId="07CAF0B1">
            <w:pPr>
              <w:jc w:val="both"/>
              <w:rPr>
                <w:rFonts w:hint="eastAsia"/>
              </w:rPr>
            </w:pPr>
            <w:r>
              <w:rPr>
                <w:rFonts w:hint="eastAsia"/>
              </w:rPr>
              <w:t>广州日立电梯中国有限公司</w:t>
            </w:r>
          </w:p>
        </w:tc>
        <w:tc>
          <w:tcPr>
            <w:tcW w:w="1815" w:type="dxa"/>
            <w:noWrap w:val="0"/>
            <w:vAlign w:val="center"/>
          </w:tcPr>
          <w:p w14:paraId="47DCF51C">
            <w:pPr>
              <w:widowControl/>
              <w:jc w:val="both"/>
              <w:rPr>
                <w:rFonts w:hint="eastAsia"/>
              </w:rPr>
            </w:pPr>
            <w:r>
              <w:rPr>
                <w:rFonts w:hint="eastAsia"/>
              </w:rPr>
              <w:t>NPH-1150-C0120</w:t>
            </w:r>
          </w:p>
        </w:tc>
        <w:tc>
          <w:tcPr>
            <w:tcW w:w="797" w:type="dxa"/>
            <w:noWrap w:val="0"/>
            <w:vAlign w:val="center"/>
          </w:tcPr>
          <w:p w14:paraId="2802639D">
            <w:pPr>
              <w:widowControl/>
              <w:jc w:val="both"/>
              <w:rPr>
                <w:rFonts w:hint="eastAsia"/>
              </w:rPr>
            </w:pPr>
            <w:r>
              <w:rPr>
                <w:rFonts w:hint="eastAsia"/>
              </w:rPr>
              <w:t>6#</w:t>
            </w:r>
          </w:p>
        </w:tc>
        <w:tc>
          <w:tcPr>
            <w:tcW w:w="1798" w:type="dxa"/>
            <w:noWrap w:val="0"/>
            <w:vAlign w:val="center"/>
          </w:tcPr>
          <w:p w14:paraId="300513AA">
            <w:pPr>
              <w:widowControl/>
              <w:jc w:val="both"/>
              <w:rPr>
                <w:rFonts w:hint="eastAsia"/>
              </w:rPr>
            </w:pPr>
            <w:r>
              <w:rPr>
                <w:rFonts w:hint="eastAsia"/>
              </w:rPr>
              <w:t>24层（客）</w:t>
            </w:r>
          </w:p>
        </w:tc>
        <w:tc>
          <w:tcPr>
            <w:tcW w:w="1131" w:type="dxa"/>
            <w:noWrap w:val="0"/>
            <w:vAlign w:val="center"/>
          </w:tcPr>
          <w:p w14:paraId="1E035FF4">
            <w:pPr>
              <w:widowControl/>
              <w:jc w:val="both"/>
              <w:rPr>
                <w:rFonts w:hint="eastAsia"/>
              </w:rPr>
            </w:pPr>
            <w:r>
              <w:rPr>
                <w:rFonts w:hint="eastAsia"/>
              </w:rPr>
              <w:t>2007-06</w:t>
            </w:r>
          </w:p>
        </w:tc>
      </w:tr>
      <w:tr w14:paraId="1EA9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4F6C9529">
            <w:pPr>
              <w:jc w:val="center"/>
              <w:rPr>
                <w:rFonts w:hint="eastAsia"/>
              </w:rPr>
            </w:pPr>
            <w:r>
              <w:rPr>
                <w:rFonts w:hint="eastAsia"/>
              </w:rPr>
              <w:t>6</w:t>
            </w:r>
          </w:p>
        </w:tc>
        <w:tc>
          <w:tcPr>
            <w:tcW w:w="1087" w:type="dxa"/>
            <w:noWrap w:val="0"/>
            <w:vAlign w:val="center"/>
          </w:tcPr>
          <w:p w14:paraId="5C52DCED">
            <w:pPr>
              <w:jc w:val="both"/>
              <w:rPr>
                <w:rFonts w:hint="eastAsia"/>
              </w:rPr>
            </w:pPr>
            <w:r>
              <w:rPr>
                <w:rFonts w:hint="eastAsia"/>
              </w:rPr>
              <w:t>客用电梯</w:t>
            </w:r>
          </w:p>
        </w:tc>
        <w:tc>
          <w:tcPr>
            <w:tcW w:w="1549" w:type="dxa"/>
            <w:noWrap w:val="0"/>
            <w:vAlign w:val="center"/>
          </w:tcPr>
          <w:p w14:paraId="655DF58B">
            <w:pPr>
              <w:jc w:val="both"/>
              <w:rPr>
                <w:rFonts w:hint="eastAsia"/>
              </w:rPr>
            </w:pPr>
            <w:r>
              <w:rPr>
                <w:rFonts w:hint="eastAsia"/>
              </w:rPr>
              <w:t>广州日立电梯中国有限公司</w:t>
            </w:r>
          </w:p>
        </w:tc>
        <w:tc>
          <w:tcPr>
            <w:tcW w:w="1815" w:type="dxa"/>
            <w:noWrap w:val="0"/>
            <w:vAlign w:val="center"/>
          </w:tcPr>
          <w:p w14:paraId="091DFD3F">
            <w:pPr>
              <w:widowControl/>
              <w:jc w:val="both"/>
              <w:rPr>
                <w:rFonts w:hint="eastAsia"/>
              </w:rPr>
            </w:pPr>
            <w:r>
              <w:rPr>
                <w:rFonts w:hint="eastAsia"/>
              </w:rPr>
              <w:t>NPH-1150-C0120</w:t>
            </w:r>
          </w:p>
        </w:tc>
        <w:tc>
          <w:tcPr>
            <w:tcW w:w="797" w:type="dxa"/>
            <w:noWrap w:val="0"/>
            <w:vAlign w:val="center"/>
          </w:tcPr>
          <w:p w14:paraId="42EDA75F">
            <w:pPr>
              <w:widowControl/>
              <w:jc w:val="both"/>
              <w:rPr>
                <w:rFonts w:hint="eastAsia"/>
              </w:rPr>
            </w:pPr>
            <w:r>
              <w:rPr>
                <w:rFonts w:hint="eastAsia"/>
              </w:rPr>
              <w:t>7#</w:t>
            </w:r>
          </w:p>
        </w:tc>
        <w:tc>
          <w:tcPr>
            <w:tcW w:w="1798" w:type="dxa"/>
            <w:noWrap w:val="0"/>
            <w:vAlign w:val="center"/>
          </w:tcPr>
          <w:p w14:paraId="7B55BE9F">
            <w:pPr>
              <w:widowControl/>
              <w:jc w:val="both"/>
              <w:rPr>
                <w:rFonts w:hint="eastAsia"/>
              </w:rPr>
            </w:pPr>
            <w:r>
              <w:rPr>
                <w:rFonts w:hint="eastAsia"/>
              </w:rPr>
              <w:t>23层（客）</w:t>
            </w:r>
          </w:p>
        </w:tc>
        <w:tc>
          <w:tcPr>
            <w:tcW w:w="1131" w:type="dxa"/>
            <w:noWrap w:val="0"/>
            <w:vAlign w:val="center"/>
          </w:tcPr>
          <w:p w14:paraId="12C94592">
            <w:pPr>
              <w:widowControl/>
              <w:jc w:val="both"/>
              <w:rPr>
                <w:rFonts w:hint="eastAsia"/>
              </w:rPr>
            </w:pPr>
            <w:r>
              <w:rPr>
                <w:rFonts w:hint="eastAsia"/>
              </w:rPr>
              <w:t>2007-06</w:t>
            </w:r>
          </w:p>
        </w:tc>
      </w:tr>
      <w:tr w14:paraId="6A0B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AD71FAF">
            <w:pPr>
              <w:jc w:val="center"/>
              <w:rPr>
                <w:rFonts w:hint="eastAsia"/>
              </w:rPr>
            </w:pPr>
            <w:r>
              <w:rPr>
                <w:rFonts w:hint="eastAsia"/>
              </w:rPr>
              <w:t>7</w:t>
            </w:r>
          </w:p>
        </w:tc>
        <w:tc>
          <w:tcPr>
            <w:tcW w:w="1087" w:type="dxa"/>
            <w:noWrap w:val="0"/>
            <w:vAlign w:val="center"/>
          </w:tcPr>
          <w:p w14:paraId="64410FA0">
            <w:pPr>
              <w:jc w:val="both"/>
              <w:rPr>
                <w:rFonts w:hint="eastAsia"/>
              </w:rPr>
            </w:pPr>
            <w:r>
              <w:rPr>
                <w:rFonts w:hint="eastAsia"/>
              </w:rPr>
              <w:t>客用电梯</w:t>
            </w:r>
          </w:p>
        </w:tc>
        <w:tc>
          <w:tcPr>
            <w:tcW w:w="1549" w:type="dxa"/>
            <w:noWrap w:val="0"/>
            <w:vAlign w:val="center"/>
          </w:tcPr>
          <w:p w14:paraId="29B4649A">
            <w:pPr>
              <w:jc w:val="both"/>
              <w:rPr>
                <w:rFonts w:hint="eastAsia"/>
              </w:rPr>
            </w:pPr>
            <w:r>
              <w:rPr>
                <w:rFonts w:hint="eastAsia"/>
              </w:rPr>
              <w:t>广州日立电梯中国有限公司</w:t>
            </w:r>
          </w:p>
        </w:tc>
        <w:tc>
          <w:tcPr>
            <w:tcW w:w="1815" w:type="dxa"/>
            <w:noWrap w:val="0"/>
            <w:vAlign w:val="center"/>
          </w:tcPr>
          <w:p w14:paraId="4D05B45E">
            <w:pPr>
              <w:widowControl/>
              <w:jc w:val="both"/>
              <w:rPr>
                <w:rFonts w:hint="eastAsia"/>
              </w:rPr>
            </w:pPr>
            <w:r>
              <w:rPr>
                <w:rFonts w:hint="eastAsia"/>
              </w:rPr>
              <w:t>NPH-1150-C0120</w:t>
            </w:r>
          </w:p>
        </w:tc>
        <w:tc>
          <w:tcPr>
            <w:tcW w:w="797" w:type="dxa"/>
            <w:noWrap w:val="0"/>
            <w:vAlign w:val="center"/>
          </w:tcPr>
          <w:p w14:paraId="62102853">
            <w:pPr>
              <w:widowControl/>
              <w:jc w:val="both"/>
              <w:rPr>
                <w:rFonts w:hint="eastAsia"/>
              </w:rPr>
            </w:pPr>
            <w:r>
              <w:rPr>
                <w:rFonts w:hint="eastAsia"/>
              </w:rPr>
              <w:t>8#</w:t>
            </w:r>
          </w:p>
        </w:tc>
        <w:tc>
          <w:tcPr>
            <w:tcW w:w="1798" w:type="dxa"/>
            <w:noWrap w:val="0"/>
            <w:vAlign w:val="center"/>
          </w:tcPr>
          <w:p w14:paraId="342A51CB">
            <w:pPr>
              <w:widowControl/>
              <w:jc w:val="both"/>
              <w:rPr>
                <w:rFonts w:hint="eastAsia"/>
              </w:rPr>
            </w:pPr>
            <w:r>
              <w:rPr>
                <w:rFonts w:hint="eastAsia"/>
              </w:rPr>
              <w:t>24层（客）</w:t>
            </w:r>
          </w:p>
        </w:tc>
        <w:tc>
          <w:tcPr>
            <w:tcW w:w="1131" w:type="dxa"/>
            <w:noWrap w:val="0"/>
            <w:vAlign w:val="center"/>
          </w:tcPr>
          <w:p w14:paraId="41290BDF">
            <w:pPr>
              <w:widowControl/>
              <w:jc w:val="both"/>
              <w:rPr>
                <w:rFonts w:hint="eastAsia"/>
              </w:rPr>
            </w:pPr>
            <w:r>
              <w:rPr>
                <w:rFonts w:hint="eastAsia"/>
              </w:rPr>
              <w:t>2007-06</w:t>
            </w:r>
          </w:p>
        </w:tc>
      </w:tr>
      <w:tr w14:paraId="67E2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57A060EA">
            <w:pPr>
              <w:jc w:val="center"/>
              <w:rPr>
                <w:rFonts w:hint="eastAsia"/>
              </w:rPr>
            </w:pPr>
            <w:r>
              <w:rPr>
                <w:rFonts w:hint="eastAsia"/>
              </w:rPr>
              <w:t>8</w:t>
            </w:r>
          </w:p>
        </w:tc>
        <w:tc>
          <w:tcPr>
            <w:tcW w:w="1087" w:type="dxa"/>
            <w:noWrap w:val="0"/>
            <w:vAlign w:val="center"/>
          </w:tcPr>
          <w:p w14:paraId="2896F346">
            <w:pPr>
              <w:jc w:val="both"/>
              <w:rPr>
                <w:rFonts w:hint="eastAsia"/>
              </w:rPr>
            </w:pPr>
            <w:r>
              <w:rPr>
                <w:rFonts w:hint="eastAsia"/>
              </w:rPr>
              <w:t>客用电梯</w:t>
            </w:r>
          </w:p>
        </w:tc>
        <w:tc>
          <w:tcPr>
            <w:tcW w:w="1549" w:type="dxa"/>
            <w:noWrap w:val="0"/>
            <w:vAlign w:val="center"/>
          </w:tcPr>
          <w:p w14:paraId="2EA7F272">
            <w:pPr>
              <w:jc w:val="both"/>
              <w:rPr>
                <w:rFonts w:hint="eastAsia"/>
              </w:rPr>
            </w:pPr>
            <w:r>
              <w:rPr>
                <w:rFonts w:hint="eastAsia"/>
              </w:rPr>
              <w:t>广州日立电梯中国有限公司</w:t>
            </w:r>
          </w:p>
        </w:tc>
        <w:tc>
          <w:tcPr>
            <w:tcW w:w="1815" w:type="dxa"/>
            <w:noWrap w:val="0"/>
            <w:vAlign w:val="center"/>
          </w:tcPr>
          <w:p w14:paraId="6D9AA7CF">
            <w:pPr>
              <w:widowControl/>
              <w:jc w:val="both"/>
              <w:rPr>
                <w:rFonts w:hint="eastAsia"/>
              </w:rPr>
            </w:pPr>
            <w:r>
              <w:rPr>
                <w:rFonts w:hint="eastAsia"/>
              </w:rPr>
              <w:t>NPH-1150-C0120</w:t>
            </w:r>
          </w:p>
        </w:tc>
        <w:tc>
          <w:tcPr>
            <w:tcW w:w="797" w:type="dxa"/>
            <w:noWrap w:val="0"/>
            <w:vAlign w:val="center"/>
          </w:tcPr>
          <w:p w14:paraId="431DA4C7">
            <w:pPr>
              <w:widowControl/>
              <w:jc w:val="both"/>
              <w:rPr>
                <w:rFonts w:hint="eastAsia"/>
              </w:rPr>
            </w:pPr>
            <w:r>
              <w:rPr>
                <w:rFonts w:hint="eastAsia"/>
              </w:rPr>
              <w:t>9#</w:t>
            </w:r>
          </w:p>
        </w:tc>
        <w:tc>
          <w:tcPr>
            <w:tcW w:w="1798" w:type="dxa"/>
            <w:noWrap w:val="0"/>
            <w:vAlign w:val="center"/>
          </w:tcPr>
          <w:p w14:paraId="2C8FFCC6">
            <w:pPr>
              <w:widowControl/>
              <w:jc w:val="both"/>
              <w:rPr>
                <w:rFonts w:hint="eastAsia"/>
              </w:rPr>
            </w:pPr>
            <w:r>
              <w:rPr>
                <w:rFonts w:hint="eastAsia"/>
              </w:rPr>
              <w:t>23层（客）</w:t>
            </w:r>
          </w:p>
        </w:tc>
        <w:tc>
          <w:tcPr>
            <w:tcW w:w="1131" w:type="dxa"/>
            <w:noWrap w:val="0"/>
            <w:vAlign w:val="center"/>
          </w:tcPr>
          <w:p w14:paraId="6125AD1B">
            <w:pPr>
              <w:widowControl/>
              <w:jc w:val="both"/>
              <w:rPr>
                <w:rFonts w:hint="eastAsia"/>
              </w:rPr>
            </w:pPr>
            <w:r>
              <w:rPr>
                <w:rFonts w:hint="eastAsia"/>
              </w:rPr>
              <w:t>2007-06</w:t>
            </w:r>
          </w:p>
        </w:tc>
      </w:tr>
      <w:tr w14:paraId="64A8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59322FE2">
            <w:pPr>
              <w:jc w:val="center"/>
              <w:rPr>
                <w:rFonts w:hint="eastAsia"/>
              </w:rPr>
            </w:pPr>
            <w:r>
              <w:rPr>
                <w:rFonts w:hint="eastAsia"/>
              </w:rPr>
              <w:t>9</w:t>
            </w:r>
          </w:p>
        </w:tc>
        <w:tc>
          <w:tcPr>
            <w:tcW w:w="1087" w:type="dxa"/>
            <w:noWrap w:val="0"/>
            <w:vAlign w:val="center"/>
          </w:tcPr>
          <w:p w14:paraId="6BB3D4D7">
            <w:pPr>
              <w:jc w:val="both"/>
              <w:rPr>
                <w:rFonts w:hint="eastAsia"/>
              </w:rPr>
            </w:pPr>
            <w:r>
              <w:rPr>
                <w:rFonts w:hint="eastAsia"/>
              </w:rPr>
              <w:t>医用电梯</w:t>
            </w:r>
          </w:p>
        </w:tc>
        <w:tc>
          <w:tcPr>
            <w:tcW w:w="1549" w:type="dxa"/>
            <w:noWrap w:val="0"/>
            <w:vAlign w:val="center"/>
          </w:tcPr>
          <w:p w14:paraId="617265F2">
            <w:pPr>
              <w:jc w:val="both"/>
              <w:rPr>
                <w:rFonts w:hint="eastAsia"/>
              </w:rPr>
            </w:pPr>
            <w:r>
              <w:rPr>
                <w:rFonts w:hint="eastAsia"/>
              </w:rPr>
              <w:t>上海三菱电梯有限公司</w:t>
            </w:r>
          </w:p>
        </w:tc>
        <w:tc>
          <w:tcPr>
            <w:tcW w:w="1815" w:type="dxa"/>
            <w:noWrap w:val="0"/>
            <w:vAlign w:val="center"/>
          </w:tcPr>
          <w:p w14:paraId="63C6C8D8">
            <w:pPr>
              <w:widowControl/>
              <w:jc w:val="both"/>
              <w:rPr>
                <w:rFonts w:hint="eastAsia"/>
              </w:rPr>
            </w:pPr>
            <w:r>
              <w:rPr>
                <w:rFonts w:hint="eastAsia"/>
              </w:rPr>
              <w:t>HOPE-IIB</w:t>
            </w:r>
          </w:p>
        </w:tc>
        <w:tc>
          <w:tcPr>
            <w:tcW w:w="797" w:type="dxa"/>
            <w:noWrap w:val="0"/>
            <w:vAlign w:val="center"/>
          </w:tcPr>
          <w:p w14:paraId="41E44679">
            <w:pPr>
              <w:widowControl/>
              <w:jc w:val="both"/>
              <w:rPr>
                <w:rFonts w:hint="eastAsia"/>
              </w:rPr>
            </w:pPr>
            <w:r>
              <w:rPr>
                <w:rFonts w:hint="eastAsia"/>
              </w:rPr>
              <w:t>10#</w:t>
            </w:r>
          </w:p>
        </w:tc>
        <w:tc>
          <w:tcPr>
            <w:tcW w:w="1798" w:type="dxa"/>
            <w:noWrap w:val="0"/>
            <w:vAlign w:val="center"/>
          </w:tcPr>
          <w:p w14:paraId="26F9F719">
            <w:pPr>
              <w:widowControl/>
              <w:jc w:val="both"/>
              <w:rPr>
                <w:rFonts w:hint="eastAsia"/>
              </w:rPr>
            </w:pPr>
            <w:r>
              <w:rPr>
                <w:rFonts w:hint="eastAsia"/>
              </w:rPr>
              <w:t>24层（客）</w:t>
            </w:r>
          </w:p>
        </w:tc>
        <w:tc>
          <w:tcPr>
            <w:tcW w:w="1131" w:type="dxa"/>
            <w:noWrap w:val="0"/>
            <w:vAlign w:val="center"/>
          </w:tcPr>
          <w:p w14:paraId="020B3884">
            <w:pPr>
              <w:widowControl/>
              <w:jc w:val="both"/>
              <w:rPr>
                <w:rFonts w:hint="eastAsia"/>
              </w:rPr>
            </w:pPr>
            <w:r>
              <w:rPr>
                <w:rFonts w:hint="eastAsia"/>
              </w:rPr>
              <w:t>2007-06</w:t>
            </w:r>
          </w:p>
        </w:tc>
      </w:tr>
      <w:tr w14:paraId="2CB1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53CFB6B">
            <w:pPr>
              <w:jc w:val="center"/>
              <w:rPr>
                <w:rFonts w:hint="eastAsia"/>
              </w:rPr>
            </w:pPr>
            <w:r>
              <w:rPr>
                <w:rFonts w:hint="eastAsia"/>
              </w:rPr>
              <w:t>10</w:t>
            </w:r>
          </w:p>
        </w:tc>
        <w:tc>
          <w:tcPr>
            <w:tcW w:w="1087" w:type="dxa"/>
            <w:noWrap w:val="0"/>
            <w:vAlign w:val="center"/>
          </w:tcPr>
          <w:p w14:paraId="79519F07">
            <w:pPr>
              <w:jc w:val="both"/>
              <w:rPr>
                <w:rFonts w:hint="eastAsia"/>
              </w:rPr>
            </w:pPr>
            <w:r>
              <w:rPr>
                <w:rFonts w:hint="eastAsia"/>
              </w:rPr>
              <w:t>医用电梯</w:t>
            </w:r>
          </w:p>
        </w:tc>
        <w:tc>
          <w:tcPr>
            <w:tcW w:w="1549" w:type="dxa"/>
            <w:noWrap w:val="0"/>
            <w:vAlign w:val="center"/>
          </w:tcPr>
          <w:p w14:paraId="543F5AA7">
            <w:pPr>
              <w:jc w:val="both"/>
              <w:rPr>
                <w:rFonts w:hint="eastAsia"/>
              </w:rPr>
            </w:pPr>
            <w:r>
              <w:rPr>
                <w:rFonts w:hint="eastAsia"/>
              </w:rPr>
              <w:t>上海三菱电梯有限公司</w:t>
            </w:r>
          </w:p>
        </w:tc>
        <w:tc>
          <w:tcPr>
            <w:tcW w:w="1815" w:type="dxa"/>
            <w:noWrap w:val="0"/>
            <w:vAlign w:val="center"/>
          </w:tcPr>
          <w:p w14:paraId="6B06218F">
            <w:pPr>
              <w:widowControl/>
              <w:jc w:val="both"/>
              <w:rPr>
                <w:rFonts w:hint="eastAsia"/>
              </w:rPr>
            </w:pPr>
            <w:r>
              <w:rPr>
                <w:rFonts w:hint="eastAsia"/>
              </w:rPr>
              <w:t>HOPE-IIB</w:t>
            </w:r>
          </w:p>
        </w:tc>
        <w:tc>
          <w:tcPr>
            <w:tcW w:w="797" w:type="dxa"/>
            <w:noWrap w:val="0"/>
            <w:vAlign w:val="center"/>
          </w:tcPr>
          <w:p w14:paraId="2330871F">
            <w:pPr>
              <w:widowControl/>
              <w:jc w:val="both"/>
              <w:rPr>
                <w:rFonts w:hint="eastAsia"/>
              </w:rPr>
            </w:pPr>
            <w:r>
              <w:rPr>
                <w:rFonts w:hint="eastAsia"/>
              </w:rPr>
              <w:t>11#</w:t>
            </w:r>
          </w:p>
        </w:tc>
        <w:tc>
          <w:tcPr>
            <w:tcW w:w="1798" w:type="dxa"/>
            <w:noWrap w:val="0"/>
            <w:vAlign w:val="center"/>
          </w:tcPr>
          <w:p w14:paraId="0ABC8201">
            <w:pPr>
              <w:widowControl/>
              <w:jc w:val="both"/>
              <w:rPr>
                <w:rFonts w:hint="eastAsia"/>
              </w:rPr>
            </w:pPr>
            <w:r>
              <w:rPr>
                <w:rFonts w:hint="eastAsia"/>
              </w:rPr>
              <w:t>24层（客）</w:t>
            </w:r>
          </w:p>
        </w:tc>
        <w:tc>
          <w:tcPr>
            <w:tcW w:w="1131" w:type="dxa"/>
            <w:noWrap w:val="0"/>
            <w:vAlign w:val="center"/>
          </w:tcPr>
          <w:p w14:paraId="7E18E447">
            <w:pPr>
              <w:widowControl/>
              <w:jc w:val="both"/>
              <w:rPr>
                <w:rFonts w:hint="eastAsia"/>
              </w:rPr>
            </w:pPr>
            <w:r>
              <w:rPr>
                <w:rFonts w:hint="eastAsia"/>
              </w:rPr>
              <w:t>2007-06</w:t>
            </w:r>
          </w:p>
        </w:tc>
      </w:tr>
      <w:tr w14:paraId="6EB7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5FBB5199">
            <w:pPr>
              <w:jc w:val="center"/>
              <w:rPr>
                <w:rFonts w:hint="eastAsia"/>
              </w:rPr>
            </w:pPr>
            <w:r>
              <w:rPr>
                <w:rFonts w:hint="eastAsia"/>
              </w:rPr>
              <w:t>11</w:t>
            </w:r>
          </w:p>
        </w:tc>
        <w:tc>
          <w:tcPr>
            <w:tcW w:w="1087" w:type="dxa"/>
            <w:noWrap w:val="0"/>
            <w:vAlign w:val="center"/>
          </w:tcPr>
          <w:p w14:paraId="0E946A00">
            <w:pPr>
              <w:jc w:val="both"/>
              <w:rPr>
                <w:rFonts w:hint="eastAsia"/>
              </w:rPr>
            </w:pPr>
            <w:r>
              <w:rPr>
                <w:rFonts w:hint="eastAsia"/>
              </w:rPr>
              <w:t>医用电梯</w:t>
            </w:r>
          </w:p>
        </w:tc>
        <w:tc>
          <w:tcPr>
            <w:tcW w:w="1549" w:type="dxa"/>
            <w:noWrap w:val="0"/>
            <w:vAlign w:val="center"/>
          </w:tcPr>
          <w:p w14:paraId="485BAEAA">
            <w:pPr>
              <w:jc w:val="both"/>
              <w:rPr>
                <w:rFonts w:hint="eastAsia"/>
              </w:rPr>
            </w:pPr>
            <w:r>
              <w:rPr>
                <w:rFonts w:hint="eastAsia"/>
              </w:rPr>
              <w:t>上海三菱电梯有限公司</w:t>
            </w:r>
          </w:p>
        </w:tc>
        <w:tc>
          <w:tcPr>
            <w:tcW w:w="1815" w:type="dxa"/>
            <w:noWrap w:val="0"/>
            <w:vAlign w:val="center"/>
          </w:tcPr>
          <w:p w14:paraId="40E7BBDC">
            <w:pPr>
              <w:widowControl/>
              <w:jc w:val="both"/>
              <w:rPr>
                <w:rFonts w:hint="eastAsia"/>
              </w:rPr>
            </w:pPr>
            <w:r>
              <w:rPr>
                <w:rFonts w:hint="eastAsia"/>
              </w:rPr>
              <w:t>HOPE-IIB</w:t>
            </w:r>
          </w:p>
        </w:tc>
        <w:tc>
          <w:tcPr>
            <w:tcW w:w="797" w:type="dxa"/>
            <w:noWrap w:val="0"/>
            <w:vAlign w:val="center"/>
          </w:tcPr>
          <w:p w14:paraId="4E7F8035">
            <w:pPr>
              <w:widowControl/>
              <w:jc w:val="both"/>
              <w:rPr>
                <w:rFonts w:hint="eastAsia"/>
              </w:rPr>
            </w:pPr>
            <w:r>
              <w:rPr>
                <w:rFonts w:hint="eastAsia"/>
              </w:rPr>
              <w:t>12#</w:t>
            </w:r>
          </w:p>
        </w:tc>
        <w:tc>
          <w:tcPr>
            <w:tcW w:w="1798" w:type="dxa"/>
            <w:noWrap w:val="0"/>
            <w:vAlign w:val="center"/>
          </w:tcPr>
          <w:p w14:paraId="642F77CA">
            <w:pPr>
              <w:widowControl/>
              <w:jc w:val="both"/>
              <w:rPr>
                <w:rFonts w:hint="eastAsia"/>
              </w:rPr>
            </w:pPr>
            <w:r>
              <w:rPr>
                <w:rFonts w:hint="eastAsia"/>
              </w:rPr>
              <w:t>24层（客）</w:t>
            </w:r>
          </w:p>
        </w:tc>
        <w:tc>
          <w:tcPr>
            <w:tcW w:w="1131" w:type="dxa"/>
            <w:noWrap w:val="0"/>
            <w:vAlign w:val="center"/>
          </w:tcPr>
          <w:p w14:paraId="7D97D139">
            <w:pPr>
              <w:widowControl/>
              <w:jc w:val="both"/>
              <w:rPr>
                <w:rFonts w:hint="eastAsia"/>
              </w:rPr>
            </w:pPr>
            <w:r>
              <w:rPr>
                <w:rFonts w:hint="eastAsia"/>
              </w:rPr>
              <w:t>2007-06</w:t>
            </w:r>
          </w:p>
        </w:tc>
      </w:tr>
      <w:tr w14:paraId="2337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AE4D68C">
            <w:pPr>
              <w:jc w:val="center"/>
              <w:rPr>
                <w:rFonts w:hint="eastAsia"/>
              </w:rPr>
            </w:pPr>
            <w:r>
              <w:rPr>
                <w:rFonts w:hint="eastAsia"/>
              </w:rPr>
              <w:t>12</w:t>
            </w:r>
          </w:p>
        </w:tc>
        <w:tc>
          <w:tcPr>
            <w:tcW w:w="1087" w:type="dxa"/>
            <w:noWrap w:val="0"/>
            <w:vAlign w:val="center"/>
          </w:tcPr>
          <w:p w14:paraId="632651F8">
            <w:pPr>
              <w:jc w:val="both"/>
              <w:rPr>
                <w:rFonts w:hint="eastAsia"/>
              </w:rPr>
            </w:pPr>
            <w:r>
              <w:rPr>
                <w:rFonts w:hint="eastAsia"/>
              </w:rPr>
              <w:t>医用电梯</w:t>
            </w:r>
          </w:p>
        </w:tc>
        <w:tc>
          <w:tcPr>
            <w:tcW w:w="1549" w:type="dxa"/>
            <w:noWrap w:val="0"/>
            <w:vAlign w:val="center"/>
          </w:tcPr>
          <w:p w14:paraId="6B8D4FFE">
            <w:pPr>
              <w:jc w:val="both"/>
              <w:rPr>
                <w:rFonts w:hint="eastAsia"/>
              </w:rPr>
            </w:pPr>
            <w:r>
              <w:rPr>
                <w:rFonts w:hint="eastAsia"/>
              </w:rPr>
              <w:t>上海三菱电梯有限公司</w:t>
            </w:r>
          </w:p>
        </w:tc>
        <w:tc>
          <w:tcPr>
            <w:tcW w:w="1815" w:type="dxa"/>
            <w:noWrap w:val="0"/>
            <w:vAlign w:val="center"/>
          </w:tcPr>
          <w:p w14:paraId="67E46881">
            <w:pPr>
              <w:widowControl/>
              <w:jc w:val="both"/>
              <w:rPr>
                <w:rFonts w:hint="eastAsia"/>
              </w:rPr>
            </w:pPr>
            <w:r>
              <w:rPr>
                <w:rFonts w:hint="eastAsia"/>
              </w:rPr>
              <w:t>HOPE-IIB</w:t>
            </w:r>
          </w:p>
        </w:tc>
        <w:tc>
          <w:tcPr>
            <w:tcW w:w="797" w:type="dxa"/>
            <w:noWrap w:val="0"/>
            <w:vAlign w:val="center"/>
          </w:tcPr>
          <w:p w14:paraId="23B2E4A0">
            <w:pPr>
              <w:widowControl/>
              <w:jc w:val="both"/>
              <w:rPr>
                <w:rFonts w:hint="eastAsia"/>
              </w:rPr>
            </w:pPr>
            <w:r>
              <w:rPr>
                <w:rFonts w:hint="eastAsia"/>
              </w:rPr>
              <w:t>13#</w:t>
            </w:r>
          </w:p>
        </w:tc>
        <w:tc>
          <w:tcPr>
            <w:tcW w:w="1798" w:type="dxa"/>
            <w:noWrap w:val="0"/>
            <w:vAlign w:val="center"/>
          </w:tcPr>
          <w:p w14:paraId="69D48CDC">
            <w:pPr>
              <w:widowControl/>
              <w:jc w:val="both"/>
              <w:rPr>
                <w:rFonts w:hint="eastAsia"/>
              </w:rPr>
            </w:pPr>
            <w:r>
              <w:rPr>
                <w:rFonts w:hint="eastAsia"/>
              </w:rPr>
              <w:t>24层（客）</w:t>
            </w:r>
          </w:p>
        </w:tc>
        <w:tc>
          <w:tcPr>
            <w:tcW w:w="1131" w:type="dxa"/>
            <w:noWrap w:val="0"/>
            <w:vAlign w:val="center"/>
          </w:tcPr>
          <w:p w14:paraId="5B505447">
            <w:pPr>
              <w:widowControl/>
              <w:jc w:val="both"/>
              <w:rPr>
                <w:rFonts w:hint="eastAsia"/>
              </w:rPr>
            </w:pPr>
            <w:r>
              <w:rPr>
                <w:rFonts w:hint="eastAsia"/>
              </w:rPr>
              <w:t>2007-06</w:t>
            </w:r>
          </w:p>
        </w:tc>
      </w:tr>
      <w:tr w14:paraId="3654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5BDCEFB3">
            <w:pPr>
              <w:jc w:val="center"/>
              <w:rPr>
                <w:rFonts w:hint="eastAsia"/>
              </w:rPr>
            </w:pPr>
            <w:r>
              <w:rPr>
                <w:rFonts w:hint="eastAsia"/>
              </w:rPr>
              <w:t>13</w:t>
            </w:r>
          </w:p>
        </w:tc>
        <w:tc>
          <w:tcPr>
            <w:tcW w:w="1087" w:type="dxa"/>
            <w:noWrap w:val="0"/>
            <w:vAlign w:val="center"/>
          </w:tcPr>
          <w:p w14:paraId="0BDC0237">
            <w:pPr>
              <w:jc w:val="both"/>
              <w:rPr>
                <w:rFonts w:hint="eastAsia"/>
              </w:rPr>
            </w:pPr>
            <w:r>
              <w:rPr>
                <w:rFonts w:hint="eastAsia"/>
              </w:rPr>
              <w:t>医用电梯</w:t>
            </w:r>
          </w:p>
        </w:tc>
        <w:tc>
          <w:tcPr>
            <w:tcW w:w="1549" w:type="dxa"/>
            <w:noWrap w:val="0"/>
            <w:vAlign w:val="center"/>
          </w:tcPr>
          <w:p w14:paraId="471DC024">
            <w:pPr>
              <w:jc w:val="both"/>
              <w:rPr>
                <w:rFonts w:hint="eastAsia"/>
              </w:rPr>
            </w:pPr>
            <w:r>
              <w:rPr>
                <w:rFonts w:hint="eastAsia"/>
              </w:rPr>
              <w:t>西子奥的斯电梯有限公司</w:t>
            </w:r>
          </w:p>
        </w:tc>
        <w:tc>
          <w:tcPr>
            <w:tcW w:w="1815" w:type="dxa"/>
            <w:noWrap w:val="0"/>
            <w:vAlign w:val="center"/>
          </w:tcPr>
          <w:p w14:paraId="66961BB6">
            <w:pPr>
              <w:widowControl/>
              <w:jc w:val="both"/>
              <w:rPr>
                <w:rFonts w:hint="eastAsia"/>
              </w:rPr>
            </w:pPr>
            <w:r>
              <w:rPr>
                <w:rFonts w:hint="eastAsia"/>
              </w:rPr>
              <w:t>XLZIOTIS</w:t>
            </w:r>
          </w:p>
        </w:tc>
        <w:tc>
          <w:tcPr>
            <w:tcW w:w="797" w:type="dxa"/>
            <w:noWrap w:val="0"/>
            <w:vAlign w:val="center"/>
          </w:tcPr>
          <w:p w14:paraId="6369FF9E">
            <w:pPr>
              <w:widowControl/>
              <w:jc w:val="both"/>
              <w:rPr>
                <w:rFonts w:hint="eastAsia"/>
              </w:rPr>
            </w:pPr>
            <w:r>
              <w:rPr>
                <w:rFonts w:hint="eastAsia"/>
              </w:rPr>
              <w:t>14#</w:t>
            </w:r>
          </w:p>
        </w:tc>
        <w:tc>
          <w:tcPr>
            <w:tcW w:w="1798" w:type="dxa"/>
            <w:noWrap w:val="0"/>
            <w:vAlign w:val="center"/>
          </w:tcPr>
          <w:p w14:paraId="7B082FE4">
            <w:pPr>
              <w:widowControl/>
              <w:jc w:val="both"/>
              <w:rPr>
                <w:rFonts w:hint="eastAsia"/>
              </w:rPr>
            </w:pPr>
            <w:r>
              <w:rPr>
                <w:rFonts w:hint="eastAsia"/>
              </w:rPr>
              <w:t>3层（客）</w:t>
            </w:r>
          </w:p>
        </w:tc>
        <w:tc>
          <w:tcPr>
            <w:tcW w:w="1131" w:type="dxa"/>
            <w:noWrap w:val="0"/>
            <w:vAlign w:val="center"/>
          </w:tcPr>
          <w:p w14:paraId="614BEA2C">
            <w:pPr>
              <w:widowControl/>
              <w:jc w:val="both"/>
              <w:rPr>
                <w:rFonts w:hint="eastAsia"/>
              </w:rPr>
            </w:pPr>
            <w:r>
              <w:rPr>
                <w:rFonts w:hint="eastAsia"/>
              </w:rPr>
              <w:t>2009-01</w:t>
            </w:r>
          </w:p>
        </w:tc>
      </w:tr>
      <w:tr w14:paraId="2A02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4AEB628">
            <w:pPr>
              <w:jc w:val="center"/>
              <w:rPr>
                <w:rFonts w:hint="eastAsia"/>
              </w:rPr>
            </w:pPr>
            <w:r>
              <w:rPr>
                <w:rFonts w:hint="eastAsia"/>
              </w:rPr>
              <w:t>14</w:t>
            </w:r>
          </w:p>
        </w:tc>
        <w:tc>
          <w:tcPr>
            <w:tcW w:w="1087" w:type="dxa"/>
            <w:noWrap w:val="0"/>
            <w:vAlign w:val="center"/>
          </w:tcPr>
          <w:p w14:paraId="4529F5A1">
            <w:pPr>
              <w:jc w:val="both"/>
              <w:rPr>
                <w:rFonts w:hint="eastAsia"/>
              </w:rPr>
            </w:pPr>
            <w:r>
              <w:rPr>
                <w:rFonts w:hint="eastAsia"/>
              </w:rPr>
              <w:t>医用电梯</w:t>
            </w:r>
          </w:p>
        </w:tc>
        <w:tc>
          <w:tcPr>
            <w:tcW w:w="1549" w:type="dxa"/>
            <w:noWrap w:val="0"/>
            <w:vAlign w:val="center"/>
          </w:tcPr>
          <w:p w14:paraId="1B78CDB7">
            <w:pPr>
              <w:jc w:val="both"/>
              <w:rPr>
                <w:rFonts w:hint="eastAsia"/>
              </w:rPr>
            </w:pPr>
            <w:r>
              <w:rPr>
                <w:rFonts w:hint="eastAsia"/>
              </w:rPr>
              <w:t>广州日立电梯中国有限公司</w:t>
            </w:r>
          </w:p>
        </w:tc>
        <w:tc>
          <w:tcPr>
            <w:tcW w:w="1815" w:type="dxa"/>
            <w:noWrap w:val="0"/>
            <w:vAlign w:val="center"/>
          </w:tcPr>
          <w:p w14:paraId="7DBDA37B">
            <w:pPr>
              <w:widowControl/>
              <w:jc w:val="both"/>
              <w:rPr>
                <w:rFonts w:hint="eastAsia"/>
              </w:rPr>
            </w:pPr>
            <w:r>
              <w:rPr>
                <w:rFonts w:hint="eastAsia"/>
              </w:rPr>
              <w:t>GVF-B1600-C090</w:t>
            </w:r>
          </w:p>
        </w:tc>
        <w:tc>
          <w:tcPr>
            <w:tcW w:w="797" w:type="dxa"/>
            <w:noWrap w:val="0"/>
            <w:vAlign w:val="center"/>
          </w:tcPr>
          <w:p w14:paraId="5B019D7E">
            <w:pPr>
              <w:widowControl/>
              <w:jc w:val="both"/>
              <w:rPr>
                <w:rFonts w:hint="eastAsia"/>
              </w:rPr>
            </w:pPr>
            <w:r>
              <w:rPr>
                <w:rFonts w:hint="eastAsia"/>
              </w:rPr>
              <w:t>15#</w:t>
            </w:r>
          </w:p>
        </w:tc>
        <w:tc>
          <w:tcPr>
            <w:tcW w:w="1798" w:type="dxa"/>
            <w:noWrap w:val="0"/>
            <w:vAlign w:val="center"/>
          </w:tcPr>
          <w:p w14:paraId="66A03A63">
            <w:pPr>
              <w:widowControl/>
              <w:jc w:val="both"/>
              <w:rPr>
                <w:rFonts w:hint="eastAsia"/>
              </w:rPr>
            </w:pPr>
            <w:r>
              <w:rPr>
                <w:rFonts w:hint="eastAsia"/>
              </w:rPr>
              <w:t>10层（客）</w:t>
            </w:r>
          </w:p>
        </w:tc>
        <w:tc>
          <w:tcPr>
            <w:tcW w:w="1131" w:type="dxa"/>
            <w:noWrap w:val="0"/>
            <w:vAlign w:val="center"/>
          </w:tcPr>
          <w:p w14:paraId="06593D16">
            <w:pPr>
              <w:widowControl/>
              <w:jc w:val="both"/>
              <w:rPr>
                <w:rFonts w:hint="eastAsia"/>
              </w:rPr>
            </w:pPr>
            <w:r>
              <w:rPr>
                <w:rFonts w:hint="eastAsia"/>
              </w:rPr>
              <w:t>2003-07</w:t>
            </w:r>
          </w:p>
        </w:tc>
      </w:tr>
      <w:tr w14:paraId="5401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4AFACC84">
            <w:pPr>
              <w:jc w:val="center"/>
              <w:rPr>
                <w:rFonts w:hint="eastAsia"/>
              </w:rPr>
            </w:pPr>
            <w:r>
              <w:rPr>
                <w:rFonts w:hint="eastAsia"/>
              </w:rPr>
              <w:t>15</w:t>
            </w:r>
          </w:p>
        </w:tc>
        <w:tc>
          <w:tcPr>
            <w:tcW w:w="1087" w:type="dxa"/>
            <w:noWrap w:val="0"/>
            <w:vAlign w:val="center"/>
          </w:tcPr>
          <w:p w14:paraId="790929E6">
            <w:pPr>
              <w:jc w:val="both"/>
              <w:rPr>
                <w:rFonts w:hint="eastAsia"/>
              </w:rPr>
            </w:pPr>
            <w:r>
              <w:rPr>
                <w:rFonts w:hint="eastAsia"/>
              </w:rPr>
              <w:t>客用电梯</w:t>
            </w:r>
          </w:p>
        </w:tc>
        <w:tc>
          <w:tcPr>
            <w:tcW w:w="1549" w:type="dxa"/>
            <w:noWrap w:val="0"/>
            <w:vAlign w:val="center"/>
          </w:tcPr>
          <w:p w14:paraId="2CBEA355">
            <w:pPr>
              <w:jc w:val="both"/>
              <w:rPr>
                <w:rFonts w:hint="eastAsia"/>
              </w:rPr>
            </w:pPr>
            <w:r>
              <w:rPr>
                <w:rFonts w:hint="eastAsia"/>
              </w:rPr>
              <w:t>广州日立电梯中国有限公司</w:t>
            </w:r>
          </w:p>
        </w:tc>
        <w:tc>
          <w:tcPr>
            <w:tcW w:w="1815" w:type="dxa"/>
            <w:noWrap w:val="0"/>
            <w:vAlign w:val="center"/>
          </w:tcPr>
          <w:p w14:paraId="434892F5">
            <w:pPr>
              <w:widowControl/>
              <w:jc w:val="both"/>
              <w:rPr>
                <w:rFonts w:hint="eastAsia"/>
              </w:rPr>
            </w:pPr>
            <w:r>
              <w:rPr>
                <w:rFonts w:hint="eastAsia"/>
              </w:rPr>
              <w:t>GVF-1000-C090</w:t>
            </w:r>
          </w:p>
        </w:tc>
        <w:tc>
          <w:tcPr>
            <w:tcW w:w="797" w:type="dxa"/>
            <w:noWrap w:val="0"/>
            <w:vAlign w:val="center"/>
          </w:tcPr>
          <w:p w14:paraId="6630F699">
            <w:pPr>
              <w:widowControl/>
              <w:jc w:val="both"/>
              <w:rPr>
                <w:rFonts w:hint="eastAsia"/>
              </w:rPr>
            </w:pPr>
            <w:r>
              <w:rPr>
                <w:rFonts w:hint="eastAsia"/>
              </w:rPr>
              <w:t>16#</w:t>
            </w:r>
          </w:p>
        </w:tc>
        <w:tc>
          <w:tcPr>
            <w:tcW w:w="1798" w:type="dxa"/>
            <w:noWrap w:val="0"/>
            <w:vAlign w:val="center"/>
          </w:tcPr>
          <w:p w14:paraId="21D108E1">
            <w:pPr>
              <w:widowControl/>
              <w:jc w:val="both"/>
              <w:rPr>
                <w:rFonts w:hint="eastAsia"/>
              </w:rPr>
            </w:pPr>
            <w:r>
              <w:rPr>
                <w:rFonts w:hint="eastAsia"/>
              </w:rPr>
              <w:t>10层（客）</w:t>
            </w:r>
          </w:p>
        </w:tc>
        <w:tc>
          <w:tcPr>
            <w:tcW w:w="1131" w:type="dxa"/>
            <w:noWrap w:val="0"/>
            <w:vAlign w:val="center"/>
          </w:tcPr>
          <w:p w14:paraId="21C0B8C0">
            <w:pPr>
              <w:widowControl/>
              <w:jc w:val="both"/>
              <w:rPr>
                <w:rFonts w:hint="eastAsia"/>
              </w:rPr>
            </w:pPr>
            <w:r>
              <w:rPr>
                <w:rFonts w:hint="eastAsia"/>
              </w:rPr>
              <w:t>2003-07</w:t>
            </w:r>
          </w:p>
        </w:tc>
      </w:tr>
      <w:tr w14:paraId="7F10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7C4BADEB">
            <w:pPr>
              <w:jc w:val="center"/>
              <w:rPr>
                <w:rFonts w:hint="eastAsia"/>
              </w:rPr>
            </w:pPr>
            <w:r>
              <w:rPr>
                <w:rFonts w:hint="eastAsia"/>
              </w:rPr>
              <w:t>16</w:t>
            </w:r>
          </w:p>
        </w:tc>
        <w:tc>
          <w:tcPr>
            <w:tcW w:w="1087" w:type="dxa"/>
            <w:noWrap w:val="0"/>
            <w:vAlign w:val="center"/>
          </w:tcPr>
          <w:p w14:paraId="61964E58">
            <w:pPr>
              <w:jc w:val="both"/>
              <w:rPr>
                <w:rFonts w:hint="eastAsia"/>
              </w:rPr>
            </w:pPr>
            <w:r>
              <w:rPr>
                <w:rFonts w:hint="eastAsia"/>
              </w:rPr>
              <w:t>客用电梯</w:t>
            </w:r>
          </w:p>
        </w:tc>
        <w:tc>
          <w:tcPr>
            <w:tcW w:w="1549" w:type="dxa"/>
            <w:noWrap w:val="0"/>
            <w:vAlign w:val="center"/>
          </w:tcPr>
          <w:p w14:paraId="14E9EF44">
            <w:pPr>
              <w:jc w:val="both"/>
              <w:rPr>
                <w:rFonts w:hint="eastAsia"/>
              </w:rPr>
            </w:pPr>
            <w:r>
              <w:rPr>
                <w:rFonts w:hint="eastAsia"/>
              </w:rPr>
              <w:t>广州日立电梯中国有限公司</w:t>
            </w:r>
          </w:p>
        </w:tc>
        <w:tc>
          <w:tcPr>
            <w:tcW w:w="1815" w:type="dxa"/>
            <w:noWrap w:val="0"/>
            <w:vAlign w:val="center"/>
          </w:tcPr>
          <w:p w14:paraId="7CF78D23">
            <w:pPr>
              <w:widowControl/>
              <w:jc w:val="both"/>
              <w:rPr>
                <w:rFonts w:hint="eastAsia"/>
              </w:rPr>
            </w:pPr>
            <w:r>
              <w:rPr>
                <w:rFonts w:hint="eastAsia"/>
              </w:rPr>
              <w:t>GVF-1000-C090</w:t>
            </w:r>
          </w:p>
        </w:tc>
        <w:tc>
          <w:tcPr>
            <w:tcW w:w="797" w:type="dxa"/>
            <w:noWrap w:val="0"/>
            <w:vAlign w:val="center"/>
          </w:tcPr>
          <w:p w14:paraId="7E8AA331">
            <w:pPr>
              <w:widowControl/>
              <w:jc w:val="both"/>
              <w:rPr>
                <w:rFonts w:hint="eastAsia"/>
              </w:rPr>
            </w:pPr>
            <w:r>
              <w:rPr>
                <w:rFonts w:hint="eastAsia"/>
              </w:rPr>
              <w:t>17#</w:t>
            </w:r>
          </w:p>
        </w:tc>
        <w:tc>
          <w:tcPr>
            <w:tcW w:w="1798" w:type="dxa"/>
            <w:noWrap w:val="0"/>
            <w:vAlign w:val="center"/>
          </w:tcPr>
          <w:p w14:paraId="1939C438">
            <w:pPr>
              <w:widowControl/>
              <w:jc w:val="both"/>
              <w:rPr>
                <w:rFonts w:hint="eastAsia"/>
              </w:rPr>
            </w:pPr>
            <w:r>
              <w:rPr>
                <w:rFonts w:hint="eastAsia"/>
              </w:rPr>
              <w:t>11层（客）</w:t>
            </w:r>
          </w:p>
        </w:tc>
        <w:tc>
          <w:tcPr>
            <w:tcW w:w="1131" w:type="dxa"/>
            <w:noWrap w:val="0"/>
            <w:vAlign w:val="center"/>
          </w:tcPr>
          <w:p w14:paraId="7025048D">
            <w:pPr>
              <w:widowControl/>
              <w:jc w:val="both"/>
              <w:rPr>
                <w:rFonts w:hint="eastAsia"/>
              </w:rPr>
            </w:pPr>
            <w:r>
              <w:rPr>
                <w:rFonts w:hint="eastAsia"/>
              </w:rPr>
              <w:t>2003-07</w:t>
            </w:r>
          </w:p>
        </w:tc>
      </w:tr>
      <w:tr w14:paraId="040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0F5E68FD">
            <w:pPr>
              <w:jc w:val="center"/>
              <w:rPr>
                <w:rFonts w:hint="eastAsia"/>
              </w:rPr>
            </w:pPr>
            <w:r>
              <w:rPr>
                <w:rFonts w:hint="eastAsia"/>
              </w:rPr>
              <w:t>17</w:t>
            </w:r>
          </w:p>
        </w:tc>
        <w:tc>
          <w:tcPr>
            <w:tcW w:w="1087" w:type="dxa"/>
            <w:noWrap w:val="0"/>
            <w:vAlign w:val="center"/>
          </w:tcPr>
          <w:p w14:paraId="31532A54">
            <w:pPr>
              <w:jc w:val="both"/>
              <w:rPr>
                <w:rFonts w:hint="eastAsia"/>
              </w:rPr>
            </w:pPr>
            <w:r>
              <w:rPr>
                <w:rFonts w:hint="eastAsia"/>
              </w:rPr>
              <w:t>自动扶梯</w:t>
            </w:r>
          </w:p>
        </w:tc>
        <w:tc>
          <w:tcPr>
            <w:tcW w:w="1549" w:type="dxa"/>
            <w:noWrap w:val="0"/>
            <w:vAlign w:val="center"/>
          </w:tcPr>
          <w:p w14:paraId="70F15950">
            <w:pPr>
              <w:jc w:val="both"/>
              <w:rPr>
                <w:rFonts w:hint="eastAsia"/>
              </w:rPr>
            </w:pPr>
            <w:r>
              <w:rPr>
                <w:rFonts w:hint="eastAsia"/>
              </w:rPr>
              <w:t>申龙电梯股份有限公司</w:t>
            </w:r>
          </w:p>
        </w:tc>
        <w:tc>
          <w:tcPr>
            <w:tcW w:w="1815" w:type="dxa"/>
            <w:noWrap w:val="0"/>
            <w:vAlign w:val="center"/>
          </w:tcPr>
          <w:p w14:paraId="61AAF7CE">
            <w:pPr>
              <w:widowControl/>
              <w:jc w:val="both"/>
              <w:rPr>
                <w:rFonts w:hint="eastAsia"/>
              </w:rPr>
            </w:pPr>
            <w:r>
              <w:rPr>
                <w:rFonts w:hint="eastAsia"/>
              </w:rPr>
              <w:t>FML 35-100</w:t>
            </w:r>
          </w:p>
        </w:tc>
        <w:tc>
          <w:tcPr>
            <w:tcW w:w="797" w:type="dxa"/>
            <w:noWrap w:val="0"/>
            <w:vAlign w:val="center"/>
          </w:tcPr>
          <w:p w14:paraId="4FB71D44">
            <w:pPr>
              <w:widowControl/>
              <w:jc w:val="both"/>
              <w:rPr>
                <w:rFonts w:hint="eastAsia"/>
              </w:rPr>
            </w:pPr>
            <w:r>
              <w:rPr>
                <w:rFonts w:hint="eastAsia"/>
              </w:rPr>
              <w:t>18#</w:t>
            </w:r>
          </w:p>
        </w:tc>
        <w:tc>
          <w:tcPr>
            <w:tcW w:w="1798" w:type="dxa"/>
            <w:noWrap w:val="0"/>
            <w:vAlign w:val="center"/>
          </w:tcPr>
          <w:p w14:paraId="5BA8A7EF">
            <w:pPr>
              <w:widowControl/>
              <w:jc w:val="both"/>
              <w:rPr>
                <w:rFonts w:hint="eastAsia"/>
              </w:rPr>
            </w:pPr>
            <w:r>
              <w:rPr>
                <w:rFonts w:hint="eastAsia"/>
              </w:rPr>
              <w:t>2层（客）</w:t>
            </w:r>
          </w:p>
        </w:tc>
        <w:tc>
          <w:tcPr>
            <w:tcW w:w="1131" w:type="dxa"/>
            <w:noWrap w:val="0"/>
            <w:vAlign w:val="center"/>
          </w:tcPr>
          <w:p w14:paraId="29BE6961">
            <w:pPr>
              <w:widowControl/>
              <w:jc w:val="both"/>
              <w:rPr>
                <w:rFonts w:hint="eastAsia"/>
              </w:rPr>
            </w:pPr>
            <w:r>
              <w:rPr>
                <w:rFonts w:hint="eastAsia"/>
              </w:rPr>
              <w:t>2015-01</w:t>
            </w:r>
          </w:p>
        </w:tc>
      </w:tr>
      <w:tr w14:paraId="6152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176E5559">
            <w:pPr>
              <w:jc w:val="center"/>
              <w:rPr>
                <w:rFonts w:hint="eastAsia"/>
              </w:rPr>
            </w:pPr>
            <w:r>
              <w:rPr>
                <w:rFonts w:hint="eastAsia"/>
              </w:rPr>
              <w:t>18</w:t>
            </w:r>
          </w:p>
        </w:tc>
        <w:tc>
          <w:tcPr>
            <w:tcW w:w="1087" w:type="dxa"/>
            <w:noWrap w:val="0"/>
            <w:vAlign w:val="center"/>
          </w:tcPr>
          <w:p w14:paraId="4B9BC1BB">
            <w:pPr>
              <w:jc w:val="both"/>
              <w:rPr>
                <w:rFonts w:hint="eastAsia"/>
              </w:rPr>
            </w:pPr>
            <w:r>
              <w:rPr>
                <w:rFonts w:hint="eastAsia"/>
              </w:rPr>
              <w:t>自动扶梯</w:t>
            </w:r>
          </w:p>
        </w:tc>
        <w:tc>
          <w:tcPr>
            <w:tcW w:w="1549" w:type="dxa"/>
            <w:noWrap w:val="0"/>
            <w:vAlign w:val="center"/>
          </w:tcPr>
          <w:p w14:paraId="3C85547E">
            <w:pPr>
              <w:jc w:val="both"/>
              <w:rPr>
                <w:rFonts w:hint="eastAsia"/>
              </w:rPr>
            </w:pPr>
            <w:r>
              <w:rPr>
                <w:rFonts w:hint="eastAsia"/>
              </w:rPr>
              <w:t>申龙电梯股份有限公司</w:t>
            </w:r>
          </w:p>
        </w:tc>
        <w:tc>
          <w:tcPr>
            <w:tcW w:w="1815" w:type="dxa"/>
            <w:noWrap w:val="0"/>
            <w:vAlign w:val="center"/>
          </w:tcPr>
          <w:p w14:paraId="45BED6BB">
            <w:pPr>
              <w:jc w:val="both"/>
              <w:rPr>
                <w:rFonts w:hint="eastAsia"/>
              </w:rPr>
            </w:pPr>
            <w:r>
              <w:rPr>
                <w:rFonts w:hint="eastAsia"/>
              </w:rPr>
              <w:t>FML 35-100</w:t>
            </w:r>
          </w:p>
        </w:tc>
        <w:tc>
          <w:tcPr>
            <w:tcW w:w="797" w:type="dxa"/>
            <w:noWrap w:val="0"/>
            <w:vAlign w:val="center"/>
          </w:tcPr>
          <w:p w14:paraId="6D4CCDE7">
            <w:pPr>
              <w:widowControl/>
              <w:jc w:val="both"/>
              <w:rPr>
                <w:rFonts w:hint="eastAsia"/>
              </w:rPr>
            </w:pPr>
            <w:r>
              <w:rPr>
                <w:rFonts w:hint="eastAsia"/>
              </w:rPr>
              <w:t>19#</w:t>
            </w:r>
          </w:p>
        </w:tc>
        <w:tc>
          <w:tcPr>
            <w:tcW w:w="1798" w:type="dxa"/>
            <w:noWrap w:val="0"/>
            <w:vAlign w:val="center"/>
          </w:tcPr>
          <w:p w14:paraId="16610F00">
            <w:pPr>
              <w:widowControl/>
              <w:jc w:val="both"/>
              <w:rPr>
                <w:rFonts w:hint="eastAsia"/>
              </w:rPr>
            </w:pPr>
            <w:r>
              <w:rPr>
                <w:rFonts w:hint="eastAsia"/>
              </w:rPr>
              <w:t>2层（客）</w:t>
            </w:r>
          </w:p>
        </w:tc>
        <w:tc>
          <w:tcPr>
            <w:tcW w:w="1131" w:type="dxa"/>
            <w:noWrap w:val="0"/>
            <w:vAlign w:val="center"/>
          </w:tcPr>
          <w:p w14:paraId="19375850">
            <w:pPr>
              <w:widowControl/>
              <w:jc w:val="both"/>
              <w:rPr>
                <w:rFonts w:hint="eastAsia"/>
              </w:rPr>
            </w:pPr>
            <w:r>
              <w:rPr>
                <w:rFonts w:hint="eastAsia"/>
              </w:rPr>
              <w:t>2015-01</w:t>
            </w:r>
          </w:p>
        </w:tc>
      </w:tr>
      <w:tr w14:paraId="0C35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73CCE59B">
            <w:pPr>
              <w:jc w:val="center"/>
              <w:rPr>
                <w:rFonts w:hint="eastAsia"/>
              </w:rPr>
            </w:pPr>
            <w:r>
              <w:rPr>
                <w:rFonts w:hint="eastAsia"/>
              </w:rPr>
              <w:t>19</w:t>
            </w:r>
          </w:p>
        </w:tc>
        <w:tc>
          <w:tcPr>
            <w:tcW w:w="1087" w:type="dxa"/>
            <w:noWrap w:val="0"/>
            <w:vAlign w:val="center"/>
          </w:tcPr>
          <w:p w14:paraId="5B0615A0">
            <w:pPr>
              <w:jc w:val="both"/>
              <w:rPr>
                <w:rFonts w:hint="eastAsia"/>
              </w:rPr>
            </w:pPr>
            <w:r>
              <w:rPr>
                <w:rFonts w:hint="eastAsia"/>
              </w:rPr>
              <w:t>医用电梯</w:t>
            </w:r>
          </w:p>
        </w:tc>
        <w:tc>
          <w:tcPr>
            <w:tcW w:w="1549" w:type="dxa"/>
            <w:noWrap w:val="0"/>
            <w:vAlign w:val="center"/>
          </w:tcPr>
          <w:p w14:paraId="67F5C1DA">
            <w:pPr>
              <w:jc w:val="both"/>
              <w:rPr>
                <w:rFonts w:hint="eastAsia"/>
              </w:rPr>
            </w:pPr>
            <w:r>
              <w:rPr>
                <w:rFonts w:hint="eastAsia"/>
              </w:rPr>
              <w:t>上海永大电梯设务有限公司</w:t>
            </w:r>
          </w:p>
        </w:tc>
        <w:tc>
          <w:tcPr>
            <w:tcW w:w="1815" w:type="dxa"/>
            <w:noWrap w:val="0"/>
            <w:vAlign w:val="center"/>
          </w:tcPr>
          <w:p w14:paraId="795C5BE9">
            <w:pPr>
              <w:widowControl/>
              <w:jc w:val="both"/>
              <w:rPr>
                <w:rFonts w:hint="eastAsia"/>
              </w:rPr>
            </w:pPr>
            <w:r>
              <w:rPr>
                <w:rFonts w:hint="eastAsia"/>
              </w:rPr>
              <w:t>E,NT-B-1600*7*7-2S60</w:t>
            </w:r>
          </w:p>
        </w:tc>
        <w:tc>
          <w:tcPr>
            <w:tcW w:w="797" w:type="dxa"/>
            <w:noWrap w:val="0"/>
            <w:vAlign w:val="center"/>
          </w:tcPr>
          <w:p w14:paraId="6673E383">
            <w:pPr>
              <w:widowControl/>
              <w:jc w:val="both"/>
              <w:rPr>
                <w:rFonts w:hint="eastAsia"/>
              </w:rPr>
            </w:pPr>
            <w:r>
              <w:rPr>
                <w:rFonts w:hint="eastAsia"/>
              </w:rPr>
              <w:t>20#</w:t>
            </w:r>
          </w:p>
        </w:tc>
        <w:tc>
          <w:tcPr>
            <w:tcW w:w="1798" w:type="dxa"/>
            <w:noWrap w:val="0"/>
            <w:vAlign w:val="center"/>
          </w:tcPr>
          <w:p w14:paraId="2443EB78">
            <w:pPr>
              <w:widowControl/>
              <w:jc w:val="both"/>
              <w:rPr>
                <w:rFonts w:hint="eastAsia"/>
              </w:rPr>
            </w:pPr>
            <w:r>
              <w:rPr>
                <w:rFonts w:hint="eastAsia"/>
              </w:rPr>
              <w:t>7层（客）</w:t>
            </w:r>
          </w:p>
        </w:tc>
        <w:tc>
          <w:tcPr>
            <w:tcW w:w="1131" w:type="dxa"/>
            <w:noWrap w:val="0"/>
            <w:vAlign w:val="center"/>
          </w:tcPr>
          <w:p w14:paraId="3FE045E2">
            <w:pPr>
              <w:widowControl/>
              <w:jc w:val="both"/>
              <w:rPr>
                <w:rFonts w:hint="eastAsia"/>
              </w:rPr>
            </w:pPr>
            <w:r>
              <w:rPr>
                <w:rFonts w:hint="eastAsia"/>
              </w:rPr>
              <w:t>2010-06</w:t>
            </w:r>
          </w:p>
        </w:tc>
      </w:tr>
      <w:tr w14:paraId="37D1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05FFA28">
            <w:pPr>
              <w:jc w:val="center"/>
              <w:rPr>
                <w:rFonts w:hint="eastAsia"/>
              </w:rPr>
            </w:pPr>
            <w:r>
              <w:rPr>
                <w:rFonts w:hint="eastAsia"/>
              </w:rPr>
              <w:t>20</w:t>
            </w:r>
          </w:p>
        </w:tc>
        <w:tc>
          <w:tcPr>
            <w:tcW w:w="1087" w:type="dxa"/>
            <w:noWrap w:val="0"/>
            <w:vAlign w:val="center"/>
          </w:tcPr>
          <w:p w14:paraId="0AB4B778">
            <w:pPr>
              <w:jc w:val="both"/>
              <w:rPr>
                <w:rFonts w:hint="eastAsia"/>
              </w:rPr>
            </w:pPr>
            <w:r>
              <w:rPr>
                <w:rFonts w:hint="eastAsia"/>
              </w:rPr>
              <w:t>医用电梯</w:t>
            </w:r>
          </w:p>
        </w:tc>
        <w:tc>
          <w:tcPr>
            <w:tcW w:w="1549" w:type="dxa"/>
            <w:noWrap w:val="0"/>
            <w:vAlign w:val="center"/>
          </w:tcPr>
          <w:p w14:paraId="5E1D2C65">
            <w:pPr>
              <w:jc w:val="both"/>
              <w:rPr>
                <w:rFonts w:hint="eastAsia"/>
              </w:rPr>
            </w:pPr>
            <w:r>
              <w:rPr>
                <w:rFonts w:hint="eastAsia"/>
              </w:rPr>
              <w:t>上海永大电梯设务有限公司</w:t>
            </w:r>
          </w:p>
        </w:tc>
        <w:tc>
          <w:tcPr>
            <w:tcW w:w="1815" w:type="dxa"/>
            <w:noWrap w:val="0"/>
            <w:vAlign w:val="center"/>
          </w:tcPr>
          <w:p w14:paraId="50C43852">
            <w:pPr>
              <w:widowControl/>
              <w:jc w:val="both"/>
              <w:rPr>
                <w:rFonts w:hint="eastAsia"/>
              </w:rPr>
            </w:pPr>
            <w:r>
              <w:rPr>
                <w:rFonts w:hint="eastAsia"/>
              </w:rPr>
              <w:t>E,NT-B-1600*7*7-2S60</w:t>
            </w:r>
          </w:p>
        </w:tc>
        <w:tc>
          <w:tcPr>
            <w:tcW w:w="797" w:type="dxa"/>
            <w:noWrap w:val="0"/>
            <w:vAlign w:val="center"/>
          </w:tcPr>
          <w:p w14:paraId="3497C9AA">
            <w:pPr>
              <w:widowControl/>
              <w:jc w:val="both"/>
              <w:rPr>
                <w:rFonts w:hint="eastAsia"/>
              </w:rPr>
            </w:pPr>
            <w:r>
              <w:rPr>
                <w:rFonts w:hint="eastAsia"/>
              </w:rPr>
              <w:t>21#</w:t>
            </w:r>
          </w:p>
        </w:tc>
        <w:tc>
          <w:tcPr>
            <w:tcW w:w="1798" w:type="dxa"/>
            <w:noWrap w:val="0"/>
            <w:vAlign w:val="center"/>
          </w:tcPr>
          <w:p w14:paraId="0705D93E">
            <w:pPr>
              <w:widowControl/>
              <w:jc w:val="both"/>
              <w:rPr>
                <w:rFonts w:hint="eastAsia"/>
              </w:rPr>
            </w:pPr>
            <w:r>
              <w:rPr>
                <w:rFonts w:hint="eastAsia"/>
              </w:rPr>
              <w:t>7层（客）</w:t>
            </w:r>
          </w:p>
        </w:tc>
        <w:tc>
          <w:tcPr>
            <w:tcW w:w="1131" w:type="dxa"/>
            <w:noWrap w:val="0"/>
            <w:vAlign w:val="center"/>
          </w:tcPr>
          <w:p w14:paraId="4B0FE788">
            <w:pPr>
              <w:widowControl/>
              <w:jc w:val="both"/>
              <w:rPr>
                <w:rFonts w:hint="eastAsia"/>
              </w:rPr>
            </w:pPr>
            <w:r>
              <w:rPr>
                <w:rFonts w:hint="eastAsia"/>
              </w:rPr>
              <w:t>2010-06</w:t>
            </w:r>
          </w:p>
        </w:tc>
      </w:tr>
      <w:tr w14:paraId="37C3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A2042C2">
            <w:pPr>
              <w:jc w:val="center"/>
              <w:rPr>
                <w:rFonts w:hint="eastAsia"/>
              </w:rPr>
            </w:pPr>
            <w:r>
              <w:rPr>
                <w:rFonts w:hint="eastAsia"/>
              </w:rPr>
              <w:t>21</w:t>
            </w:r>
          </w:p>
        </w:tc>
        <w:tc>
          <w:tcPr>
            <w:tcW w:w="1087" w:type="dxa"/>
            <w:noWrap w:val="0"/>
            <w:vAlign w:val="center"/>
          </w:tcPr>
          <w:p w14:paraId="368F0793">
            <w:pPr>
              <w:jc w:val="both"/>
              <w:rPr>
                <w:rFonts w:hint="eastAsia"/>
              </w:rPr>
            </w:pPr>
            <w:r>
              <w:rPr>
                <w:rFonts w:hint="eastAsia"/>
              </w:rPr>
              <w:t>医用电梯</w:t>
            </w:r>
          </w:p>
        </w:tc>
        <w:tc>
          <w:tcPr>
            <w:tcW w:w="1549" w:type="dxa"/>
            <w:noWrap w:val="0"/>
            <w:vAlign w:val="center"/>
          </w:tcPr>
          <w:p w14:paraId="7662432D">
            <w:pPr>
              <w:jc w:val="both"/>
              <w:rPr>
                <w:rFonts w:hint="eastAsia"/>
              </w:rPr>
            </w:pPr>
            <w:r>
              <w:rPr>
                <w:rFonts w:hint="eastAsia"/>
              </w:rPr>
              <w:t>广州日立电梯中国有限公司</w:t>
            </w:r>
          </w:p>
        </w:tc>
        <w:tc>
          <w:tcPr>
            <w:tcW w:w="1815" w:type="dxa"/>
            <w:noWrap w:val="0"/>
            <w:vAlign w:val="center"/>
          </w:tcPr>
          <w:p w14:paraId="6425B803">
            <w:pPr>
              <w:widowControl/>
              <w:jc w:val="both"/>
              <w:rPr>
                <w:rFonts w:hint="eastAsia"/>
              </w:rPr>
            </w:pPr>
            <w:r>
              <w:rPr>
                <w:rFonts w:hint="eastAsia"/>
              </w:rPr>
              <w:t>NPH-B1600-C060</w:t>
            </w:r>
          </w:p>
        </w:tc>
        <w:tc>
          <w:tcPr>
            <w:tcW w:w="797" w:type="dxa"/>
            <w:noWrap w:val="0"/>
            <w:vAlign w:val="center"/>
          </w:tcPr>
          <w:p w14:paraId="7F1FB5C7">
            <w:pPr>
              <w:widowControl/>
              <w:jc w:val="both"/>
              <w:rPr>
                <w:rFonts w:hint="eastAsia"/>
              </w:rPr>
            </w:pPr>
            <w:r>
              <w:rPr>
                <w:rFonts w:hint="eastAsia"/>
              </w:rPr>
              <w:t>22#</w:t>
            </w:r>
          </w:p>
        </w:tc>
        <w:tc>
          <w:tcPr>
            <w:tcW w:w="1798" w:type="dxa"/>
            <w:noWrap w:val="0"/>
            <w:vAlign w:val="center"/>
          </w:tcPr>
          <w:p w14:paraId="678B3621">
            <w:pPr>
              <w:widowControl/>
              <w:jc w:val="both"/>
              <w:rPr>
                <w:rFonts w:hint="eastAsia"/>
              </w:rPr>
            </w:pPr>
            <w:r>
              <w:rPr>
                <w:rFonts w:hint="eastAsia"/>
              </w:rPr>
              <w:t>4层（客）</w:t>
            </w:r>
          </w:p>
        </w:tc>
        <w:tc>
          <w:tcPr>
            <w:tcW w:w="1131" w:type="dxa"/>
            <w:noWrap w:val="0"/>
            <w:vAlign w:val="center"/>
          </w:tcPr>
          <w:p w14:paraId="0B3CAEC7">
            <w:pPr>
              <w:widowControl/>
              <w:jc w:val="both"/>
              <w:rPr>
                <w:rFonts w:hint="eastAsia"/>
              </w:rPr>
            </w:pPr>
            <w:r>
              <w:rPr>
                <w:rFonts w:hint="eastAsia"/>
              </w:rPr>
              <w:t>2009-03</w:t>
            </w:r>
          </w:p>
        </w:tc>
      </w:tr>
      <w:tr w14:paraId="3035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4D97AFC2">
            <w:pPr>
              <w:jc w:val="center"/>
              <w:rPr>
                <w:rFonts w:hint="eastAsia"/>
              </w:rPr>
            </w:pPr>
            <w:r>
              <w:rPr>
                <w:rFonts w:hint="eastAsia"/>
              </w:rPr>
              <w:t>22</w:t>
            </w:r>
          </w:p>
        </w:tc>
        <w:tc>
          <w:tcPr>
            <w:tcW w:w="1087" w:type="dxa"/>
            <w:noWrap w:val="0"/>
            <w:vAlign w:val="center"/>
          </w:tcPr>
          <w:p w14:paraId="311ACA67">
            <w:pPr>
              <w:jc w:val="both"/>
              <w:rPr>
                <w:rFonts w:hint="eastAsia"/>
              </w:rPr>
            </w:pPr>
            <w:r>
              <w:rPr>
                <w:rFonts w:hint="eastAsia"/>
              </w:rPr>
              <w:t>医用电梯</w:t>
            </w:r>
          </w:p>
        </w:tc>
        <w:tc>
          <w:tcPr>
            <w:tcW w:w="1549" w:type="dxa"/>
            <w:noWrap w:val="0"/>
            <w:vAlign w:val="center"/>
          </w:tcPr>
          <w:p w14:paraId="7D22DFFD">
            <w:pPr>
              <w:jc w:val="both"/>
              <w:rPr>
                <w:rFonts w:hint="eastAsia"/>
              </w:rPr>
            </w:pPr>
            <w:r>
              <w:rPr>
                <w:rFonts w:hint="eastAsia"/>
              </w:rPr>
              <w:t>浙江港奥电梯有限公司</w:t>
            </w:r>
          </w:p>
        </w:tc>
        <w:tc>
          <w:tcPr>
            <w:tcW w:w="1815" w:type="dxa"/>
            <w:noWrap w:val="0"/>
            <w:vAlign w:val="center"/>
          </w:tcPr>
          <w:p w14:paraId="55D414D7">
            <w:pPr>
              <w:widowControl/>
              <w:jc w:val="both"/>
              <w:rPr>
                <w:rFonts w:hint="eastAsia"/>
              </w:rPr>
            </w:pPr>
            <w:r>
              <w:rPr>
                <w:rFonts w:hint="eastAsia"/>
              </w:rPr>
              <w:t>HCE-1600/1.0-VF</w:t>
            </w:r>
          </w:p>
        </w:tc>
        <w:tc>
          <w:tcPr>
            <w:tcW w:w="797" w:type="dxa"/>
            <w:noWrap w:val="0"/>
            <w:vAlign w:val="center"/>
          </w:tcPr>
          <w:p w14:paraId="3B322FBD">
            <w:pPr>
              <w:widowControl/>
              <w:jc w:val="both"/>
              <w:rPr>
                <w:rFonts w:hint="eastAsia"/>
              </w:rPr>
            </w:pPr>
            <w:r>
              <w:rPr>
                <w:rFonts w:hint="eastAsia"/>
              </w:rPr>
              <w:t>23#</w:t>
            </w:r>
          </w:p>
        </w:tc>
        <w:tc>
          <w:tcPr>
            <w:tcW w:w="1798" w:type="dxa"/>
            <w:noWrap w:val="0"/>
            <w:vAlign w:val="center"/>
          </w:tcPr>
          <w:p w14:paraId="7E8015F9">
            <w:pPr>
              <w:widowControl/>
              <w:jc w:val="both"/>
              <w:rPr>
                <w:rFonts w:hint="eastAsia"/>
              </w:rPr>
            </w:pPr>
            <w:r>
              <w:rPr>
                <w:rFonts w:hint="eastAsia"/>
              </w:rPr>
              <w:t>3层（客）</w:t>
            </w:r>
          </w:p>
        </w:tc>
        <w:tc>
          <w:tcPr>
            <w:tcW w:w="1131" w:type="dxa"/>
            <w:noWrap w:val="0"/>
            <w:vAlign w:val="center"/>
          </w:tcPr>
          <w:p w14:paraId="4D8AF7FD">
            <w:pPr>
              <w:widowControl/>
              <w:jc w:val="both"/>
              <w:rPr>
                <w:rFonts w:hint="eastAsia"/>
              </w:rPr>
            </w:pPr>
            <w:r>
              <w:rPr>
                <w:rFonts w:hint="eastAsia"/>
              </w:rPr>
              <w:t>2010-09</w:t>
            </w:r>
          </w:p>
        </w:tc>
      </w:tr>
      <w:tr w14:paraId="3028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0AF9B5D">
            <w:pPr>
              <w:jc w:val="center"/>
              <w:rPr>
                <w:rFonts w:hint="eastAsia"/>
              </w:rPr>
            </w:pPr>
            <w:r>
              <w:rPr>
                <w:rFonts w:hint="eastAsia"/>
              </w:rPr>
              <w:t>23</w:t>
            </w:r>
          </w:p>
        </w:tc>
        <w:tc>
          <w:tcPr>
            <w:tcW w:w="1087" w:type="dxa"/>
            <w:noWrap w:val="0"/>
            <w:vAlign w:val="center"/>
          </w:tcPr>
          <w:p w14:paraId="02AA622C">
            <w:pPr>
              <w:jc w:val="both"/>
              <w:rPr>
                <w:rFonts w:hint="eastAsia"/>
              </w:rPr>
            </w:pPr>
            <w:r>
              <w:rPr>
                <w:rFonts w:hint="eastAsia"/>
              </w:rPr>
              <w:t>医用电梯</w:t>
            </w:r>
          </w:p>
        </w:tc>
        <w:tc>
          <w:tcPr>
            <w:tcW w:w="1549" w:type="dxa"/>
            <w:noWrap w:val="0"/>
            <w:vAlign w:val="center"/>
          </w:tcPr>
          <w:p w14:paraId="2401F5B8">
            <w:pPr>
              <w:jc w:val="both"/>
              <w:rPr>
                <w:rFonts w:hint="eastAsia"/>
              </w:rPr>
            </w:pPr>
            <w:r>
              <w:rPr>
                <w:rFonts w:hint="eastAsia"/>
              </w:rPr>
              <w:t>西子奥的斯电梯有限公司</w:t>
            </w:r>
          </w:p>
        </w:tc>
        <w:tc>
          <w:tcPr>
            <w:tcW w:w="1815" w:type="dxa"/>
            <w:noWrap w:val="0"/>
            <w:vAlign w:val="center"/>
          </w:tcPr>
          <w:p w14:paraId="75E175FF">
            <w:pPr>
              <w:widowControl/>
              <w:jc w:val="both"/>
              <w:rPr>
                <w:rFonts w:hint="eastAsia"/>
              </w:rPr>
            </w:pPr>
            <w:r>
              <w:rPr>
                <w:rFonts w:hint="eastAsia"/>
              </w:rPr>
              <w:t>XLZIOTIS</w:t>
            </w:r>
          </w:p>
        </w:tc>
        <w:tc>
          <w:tcPr>
            <w:tcW w:w="797" w:type="dxa"/>
            <w:noWrap w:val="0"/>
            <w:vAlign w:val="center"/>
          </w:tcPr>
          <w:p w14:paraId="0037B42F">
            <w:pPr>
              <w:widowControl/>
              <w:jc w:val="both"/>
              <w:rPr>
                <w:rFonts w:hint="eastAsia"/>
              </w:rPr>
            </w:pPr>
            <w:r>
              <w:rPr>
                <w:rFonts w:hint="eastAsia"/>
              </w:rPr>
              <w:t>24#</w:t>
            </w:r>
          </w:p>
        </w:tc>
        <w:tc>
          <w:tcPr>
            <w:tcW w:w="1798" w:type="dxa"/>
            <w:noWrap w:val="0"/>
            <w:vAlign w:val="center"/>
          </w:tcPr>
          <w:p w14:paraId="6F47847E">
            <w:pPr>
              <w:widowControl/>
              <w:jc w:val="both"/>
              <w:rPr>
                <w:rFonts w:hint="eastAsia"/>
              </w:rPr>
            </w:pPr>
            <w:r>
              <w:rPr>
                <w:rFonts w:hint="eastAsia"/>
              </w:rPr>
              <w:t>4层（客）</w:t>
            </w:r>
          </w:p>
        </w:tc>
        <w:tc>
          <w:tcPr>
            <w:tcW w:w="1131" w:type="dxa"/>
            <w:noWrap w:val="0"/>
            <w:vAlign w:val="center"/>
          </w:tcPr>
          <w:p w14:paraId="72908CA5">
            <w:pPr>
              <w:widowControl/>
              <w:jc w:val="both"/>
              <w:rPr>
                <w:rFonts w:hint="eastAsia"/>
              </w:rPr>
            </w:pPr>
            <w:r>
              <w:rPr>
                <w:rFonts w:hint="eastAsia"/>
              </w:rPr>
              <w:t>2009-01</w:t>
            </w:r>
          </w:p>
        </w:tc>
      </w:tr>
      <w:tr w14:paraId="108B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76A5AF6C">
            <w:pPr>
              <w:jc w:val="center"/>
              <w:rPr>
                <w:rFonts w:hint="eastAsia"/>
              </w:rPr>
            </w:pPr>
            <w:r>
              <w:rPr>
                <w:rFonts w:hint="eastAsia"/>
              </w:rPr>
              <w:t>24</w:t>
            </w:r>
          </w:p>
        </w:tc>
        <w:tc>
          <w:tcPr>
            <w:tcW w:w="1087" w:type="dxa"/>
            <w:noWrap w:val="0"/>
            <w:vAlign w:val="center"/>
          </w:tcPr>
          <w:p w14:paraId="4CBD52B2">
            <w:pPr>
              <w:jc w:val="both"/>
              <w:rPr>
                <w:rFonts w:hint="eastAsia"/>
              </w:rPr>
            </w:pPr>
            <w:r>
              <w:rPr>
                <w:rFonts w:hint="eastAsia"/>
              </w:rPr>
              <w:t>客用电梯</w:t>
            </w:r>
          </w:p>
        </w:tc>
        <w:tc>
          <w:tcPr>
            <w:tcW w:w="1549" w:type="dxa"/>
            <w:noWrap w:val="0"/>
            <w:vAlign w:val="center"/>
          </w:tcPr>
          <w:p w14:paraId="235544A5">
            <w:pPr>
              <w:jc w:val="both"/>
              <w:rPr>
                <w:rFonts w:hint="eastAsia"/>
              </w:rPr>
            </w:pPr>
            <w:r>
              <w:rPr>
                <w:rFonts w:hint="eastAsia"/>
              </w:rPr>
              <w:t>西子奥的斯电梯有限公司</w:t>
            </w:r>
          </w:p>
        </w:tc>
        <w:tc>
          <w:tcPr>
            <w:tcW w:w="1815" w:type="dxa"/>
            <w:noWrap w:val="0"/>
            <w:vAlign w:val="center"/>
          </w:tcPr>
          <w:p w14:paraId="6064A511">
            <w:pPr>
              <w:widowControl/>
              <w:jc w:val="both"/>
              <w:rPr>
                <w:rFonts w:hint="eastAsia"/>
              </w:rPr>
            </w:pPr>
            <w:r>
              <w:rPr>
                <w:rFonts w:hint="eastAsia"/>
              </w:rPr>
              <w:t>XLZIOTIS</w:t>
            </w:r>
          </w:p>
        </w:tc>
        <w:tc>
          <w:tcPr>
            <w:tcW w:w="797" w:type="dxa"/>
            <w:noWrap w:val="0"/>
            <w:vAlign w:val="center"/>
          </w:tcPr>
          <w:p w14:paraId="341069FB">
            <w:pPr>
              <w:widowControl/>
              <w:jc w:val="both"/>
              <w:rPr>
                <w:rFonts w:hint="eastAsia"/>
              </w:rPr>
            </w:pPr>
            <w:r>
              <w:rPr>
                <w:rFonts w:hint="eastAsia"/>
              </w:rPr>
              <w:t>25#</w:t>
            </w:r>
          </w:p>
        </w:tc>
        <w:tc>
          <w:tcPr>
            <w:tcW w:w="1798" w:type="dxa"/>
            <w:noWrap w:val="0"/>
            <w:vAlign w:val="center"/>
          </w:tcPr>
          <w:p w14:paraId="6A2209FB">
            <w:pPr>
              <w:widowControl/>
              <w:jc w:val="both"/>
              <w:rPr>
                <w:rFonts w:hint="eastAsia"/>
              </w:rPr>
            </w:pPr>
            <w:r>
              <w:rPr>
                <w:rFonts w:hint="eastAsia"/>
              </w:rPr>
              <w:t>4层（客）</w:t>
            </w:r>
          </w:p>
        </w:tc>
        <w:tc>
          <w:tcPr>
            <w:tcW w:w="1131" w:type="dxa"/>
            <w:noWrap w:val="0"/>
            <w:vAlign w:val="center"/>
          </w:tcPr>
          <w:p w14:paraId="6880D781">
            <w:pPr>
              <w:widowControl/>
              <w:jc w:val="both"/>
              <w:rPr>
                <w:rFonts w:hint="eastAsia"/>
              </w:rPr>
            </w:pPr>
            <w:r>
              <w:rPr>
                <w:rFonts w:hint="eastAsia"/>
              </w:rPr>
              <w:t>2009-01</w:t>
            </w:r>
          </w:p>
        </w:tc>
      </w:tr>
      <w:tr w14:paraId="18F6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0EEAFEC">
            <w:pPr>
              <w:jc w:val="center"/>
              <w:rPr>
                <w:rFonts w:hint="eastAsia"/>
              </w:rPr>
            </w:pPr>
            <w:r>
              <w:rPr>
                <w:rFonts w:hint="eastAsia"/>
              </w:rPr>
              <w:t>25</w:t>
            </w:r>
          </w:p>
        </w:tc>
        <w:tc>
          <w:tcPr>
            <w:tcW w:w="1087" w:type="dxa"/>
            <w:noWrap w:val="0"/>
            <w:vAlign w:val="center"/>
          </w:tcPr>
          <w:p w14:paraId="5D1CC54C">
            <w:pPr>
              <w:jc w:val="both"/>
              <w:rPr>
                <w:rFonts w:hint="eastAsia"/>
              </w:rPr>
            </w:pPr>
            <w:r>
              <w:rPr>
                <w:rFonts w:hint="eastAsia"/>
              </w:rPr>
              <w:t>客用电梯</w:t>
            </w:r>
          </w:p>
        </w:tc>
        <w:tc>
          <w:tcPr>
            <w:tcW w:w="1549" w:type="dxa"/>
            <w:noWrap w:val="0"/>
            <w:vAlign w:val="center"/>
          </w:tcPr>
          <w:p w14:paraId="02A68A03">
            <w:pPr>
              <w:jc w:val="both"/>
              <w:rPr>
                <w:rFonts w:hint="eastAsia"/>
              </w:rPr>
            </w:pPr>
            <w:r>
              <w:rPr>
                <w:rFonts w:hint="eastAsia"/>
              </w:rPr>
              <w:t>上海三菱电梯有限公司</w:t>
            </w:r>
          </w:p>
        </w:tc>
        <w:tc>
          <w:tcPr>
            <w:tcW w:w="1815" w:type="dxa"/>
            <w:noWrap w:val="0"/>
            <w:vAlign w:val="center"/>
          </w:tcPr>
          <w:p w14:paraId="31EB53E8">
            <w:pPr>
              <w:widowControl/>
              <w:jc w:val="both"/>
              <w:rPr>
                <w:rFonts w:hint="eastAsia"/>
              </w:rPr>
            </w:pPr>
            <w:r>
              <w:rPr>
                <w:rFonts w:hint="eastAsia"/>
              </w:rPr>
              <w:t>LEHY-III-S2</w:t>
            </w:r>
          </w:p>
        </w:tc>
        <w:tc>
          <w:tcPr>
            <w:tcW w:w="797" w:type="dxa"/>
            <w:noWrap w:val="0"/>
            <w:vAlign w:val="center"/>
          </w:tcPr>
          <w:p w14:paraId="33F6BB2B">
            <w:pPr>
              <w:widowControl/>
              <w:jc w:val="both"/>
              <w:rPr>
                <w:rFonts w:hint="eastAsia"/>
              </w:rPr>
            </w:pPr>
            <w:r>
              <w:rPr>
                <w:rFonts w:hint="eastAsia"/>
              </w:rPr>
              <w:t>26#</w:t>
            </w:r>
          </w:p>
        </w:tc>
        <w:tc>
          <w:tcPr>
            <w:tcW w:w="1798" w:type="dxa"/>
            <w:noWrap w:val="0"/>
            <w:vAlign w:val="center"/>
          </w:tcPr>
          <w:p w14:paraId="6A66DC75">
            <w:pPr>
              <w:widowControl/>
              <w:jc w:val="both"/>
              <w:rPr>
                <w:rFonts w:hint="eastAsia"/>
              </w:rPr>
            </w:pPr>
            <w:r>
              <w:rPr>
                <w:rFonts w:hint="eastAsia"/>
              </w:rPr>
              <w:t>23层（客）</w:t>
            </w:r>
          </w:p>
        </w:tc>
        <w:tc>
          <w:tcPr>
            <w:tcW w:w="1131" w:type="dxa"/>
            <w:noWrap w:val="0"/>
            <w:vAlign w:val="center"/>
          </w:tcPr>
          <w:p w14:paraId="251AE87C">
            <w:pPr>
              <w:widowControl/>
              <w:jc w:val="both"/>
              <w:rPr>
                <w:rFonts w:hint="eastAsia"/>
              </w:rPr>
            </w:pPr>
            <w:r>
              <w:rPr>
                <w:rFonts w:hint="eastAsia"/>
              </w:rPr>
              <w:t>2016-06</w:t>
            </w:r>
          </w:p>
        </w:tc>
      </w:tr>
      <w:tr w14:paraId="3BEE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11335609">
            <w:pPr>
              <w:jc w:val="center"/>
              <w:rPr>
                <w:rFonts w:hint="eastAsia"/>
              </w:rPr>
            </w:pPr>
            <w:r>
              <w:rPr>
                <w:rFonts w:hint="eastAsia"/>
              </w:rPr>
              <w:t>26</w:t>
            </w:r>
          </w:p>
        </w:tc>
        <w:tc>
          <w:tcPr>
            <w:tcW w:w="1087" w:type="dxa"/>
            <w:noWrap w:val="0"/>
            <w:vAlign w:val="center"/>
          </w:tcPr>
          <w:p w14:paraId="2FE0F958">
            <w:pPr>
              <w:jc w:val="both"/>
              <w:rPr>
                <w:rFonts w:hint="eastAsia"/>
              </w:rPr>
            </w:pPr>
            <w:r>
              <w:rPr>
                <w:rFonts w:hint="eastAsia"/>
              </w:rPr>
              <w:t>客用电梯</w:t>
            </w:r>
          </w:p>
        </w:tc>
        <w:tc>
          <w:tcPr>
            <w:tcW w:w="1549" w:type="dxa"/>
            <w:noWrap w:val="0"/>
            <w:vAlign w:val="center"/>
          </w:tcPr>
          <w:p w14:paraId="760FEEA1">
            <w:pPr>
              <w:jc w:val="both"/>
              <w:rPr>
                <w:rFonts w:hint="eastAsia"/>
              </w:rPr>
            </w:pPr>
            <w:r>
              <w:rPr>
                <w:rFonts w:hint="eastAsia"/>
              </w:rPr>
              <w:t>上海三菱电梯有限公司</w:t>
            </w:r>
          </w:p>
        </w:tc>
        <w:tc>
          <w:tcPr>
            <w:tcW w:w="1815" w:type="dxa"/>
            <w:noWrap w:val="0"/>
            <w:vAlign w:val="center"/>
          </w:tcPr>
          <w:p w14:paraId="37FD4C2B">
            <w:pPr>
              <w:widowControl/>
              <w:jc w:val="both"/>
              <w:rPr>
                <w:rFonts w:hint="eastAsia"/>
              </w:rPr>
            </w:pPr>
            <w:r>
              <w:rPr>
                <w:rFonts w:hint="eastAsia"/>
              </w:rPr>
              <w:t>LEHY-III-S2</w:t>
            </w:r>
          </w:p>
        </w:tc>
        <w:tc>
          <w:tcPr>
            <w:tcW w:w="797" w:type="dxa"/>
            <w:noWrap w:val="0"/>
            <w:vAlign w:val="center"/>
          </w:tcPr>
          <w:p w14:paraId="25B4EA86">
            <w:pPr>
              <w:widowControl/>
              <w:jc w:val="both"/>
              <w:rPr>
                <w:rFonts w:hint="eastAsia"/>
              </w:rPr>
            </w:pPr>
            <w:r>
              <w:rPr>
                <w:rFonts w:hint="eastAsia"/>
              </w:rPr>
              <w:t>27#</w:t>
            </w:r>
          </w:p>
        </w:tc>
        <w:tc>
          <w:tcPr>
            <w:tcW w:w="1798" w:type="dxa"/>
            <w:noWrap w:val="0"/>
            <w:vAlign w:val="center"/>
          </w:tcPr>
          <w:p w14:paraId="6EDC258B">
            <w:pPr>
              <w:widowControl/>
              <w:jc w:val="both"/>
              <w:rPr>
                <w:rFonts w:hint="eastAsia"/>
              </w:rPr>
            </w:pPr>
            <w:r>
              <w:rPr>
                <w:rFonts w:hint="eastAsia"/>
              </w:rPr>
              <w:t>23层（客）</w:t>
            </w:r>
          </w:p>
        </w:tc>
        <w:tc>
          <w:tcPr>
            <w:tcW w:w="1131" w:type="dxa"/>
            <w:noWrap w:val="0"/>
            <w:vAlign w:val="center"/>
          </w:tcPr>
          <w:p w14:paraId="4B4AFE21">
            <w:pPr>
              <w:widowControl/>
              <w:jc w:val="both"/>
              <w:rPr>
                <w:rFonts w:hint="eastAsia"/>
              </w:rPr>
            </w:pPr>
            <w:r>
              <w:rPr>
                <w:rFonts w:hint="eastAsia"/>
              </w:rPr>
              <w:t>2016-06</w:t>
            </w:r>
          </w:p>
        </w:tc>
      </w:tr>
      <w:tr w14:paraId="359C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0DED0327">
            <w:pPr>
              <w:jc w:val="center"/>
              <w:rPr>
                <w:rFonts w:hint="eastAsia"/>
              </w:rPr>
            </w:pPr>
            <w:r>
              <w:rPr>
                <w:rFonts w:hint="eastAsia"/>
              </w:rPr>
              <w:t>27</w:t>
            </w:r>
          </w:p>
        </w:tc>
        <w:tc>
          <w:tcPr>
            <w:tcW w:w="1087" w:type="dxa"/>
            <w:noWrap w:val="0"/>
            <w:vAlign w:val="center"/>
          </w:tcPr>
          <w:p w14:paraId="6A2F802F">
            <w:pPr>
              <w:jc w:val="both"/>
              <w:rPr>
                <w:rFonts w:hint="eastAsia"/>
              </w:rPr>
            </w:pPr>
            <w:r>
              <w:rPr>
                <w:rFonts w:hint="eastAsia"/>
              </w:rPr>
              <w:t>客用电梯</w:t>
            </w:r>
          </w:p>
        </w:tc>
        <w:tc>
          <w:tcPr>
            <w:tcW w:w="1549" w:type="dxa"/>
            <w:noWrap w:val="0"/>
            <w:vAlign w:val="center"/>
          </w:tcPr>
          <w:p w14:paraId="70AAE63E">
            <w:pPr>
              <w:jc w:val="both"/>
              <w:rPr>
                <w:rFonts w:hint="eastAsia"/>
              </w:rPr>
            </w:pPr>
            <w:r>
              <w:rPr>
                <w:rFonts w:hint="eastAsia"/>
              </w:rPr>
              <w:t>苏州铃木电梯有限公司</w:t>
            </w:r>
          </w:p>
        </w:tc>
        <w:tc>
          <w:tcPr>
            <w:tcW w:w="1815" w:type="dxa"/>
            <w:noWrap w:val="0"/>
            <w:vAlign w:val="center"/>
          </w:tcPr>
          <w:p w14:paraId="5B17CABD">
            <w:pPr>
              <w:widowControl/>
              <w:jc w:val="both"/>
              <w:rPr>
                <w:rFonts w:hint="eastAsia"/>
              </w:rPr>
            </w:pPr>
            <w:r>
              <w:rPr>
                <w:rFonts w:hint="eastAsia"/>
              </w:rPr>
              <w:t>CSSEC22014061231</w:t>
            </w:r>
          </w:p>
        </w:tc>
        <w:tc>
          <w:tcPr>
            <w:tcW w:w="797" w:type="dxa"/>
            <w:noWrap w:val="0"/>
            <w:vAlign w:val="center"/>
          </w:tcPr>
          <w:p w14:paraId="778A3BAF">
            <w:pPr>
              <w:widowControl/>
              <w:jc w:val="both"/>
              <w:rPr>
                <w:rFonts w:hint="eastAsia"/>
              </w:rPr>
            </w:pPr>
            <w:r>
              <w:rPr>
                <w:rFonts w:hint="eastAsia"/>
              </w:rPr>
              <w:t>28#</w:t>
            </w:r>
          </w:p>
        </w:tc>
        <w:tc>
          <w:tcPr>
            <w:tcW w:w="1798" w:type="dxa"/>
            <w:noWrap w:val="0"/>
            <w:vAlign w:val="center"/>
          </w:tcPr>
          <w:p w14:paraId="5BAA143C">
            <w:pPr>
              <w:widowControl/>
              <w:jc w:val="both"/>
              <w:rPr>
                <w:rFonts w:hint="eastAsia"/>
              </w:rPr>
            </w:pPr>
            <w:r>
              <w:rPr>
                <w:rFonts w:hint="eastAsia"/>
              </w:rPr>
              <w:t>7层（客）</w:t>
            </w:r>
          </w:p>
        </w:tc>
        <w:tc>
          <w:tcPr>
            <w:tcW w:w="1131" w:type="dxa"/>
            <w:noWrap w:val="0"/>
            <w:vAlign w:val="center"/>
          </w:tcPr>
          <w:p w14:paraId="453B1470">
            <w:pPr>
              <w:widowControl/>
              <w:jc w:val="both"/>
              <w:rPr>
                <w:rFonts w:hint="eastAsia"/>
              </w:rPr>
            </w:pPr>
            <w:r>
              <w:rPr>
                <w:rFonts w:hint="eastAsia"/>
              </w:rPr>
              <w:t>2014-06</w:t>
            </w:r>
          </w:p>
        </w:tc>
      </w:tr>
      <w:tr w14:paraId="34AF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3B6814B8">
            <w:pPr>
              <w:jc w:val="center"/>
              <w:rPr>
                <w:rFonts w:hint="eastAsia"/>
              </w:rPr>
            </w:pPr>
            <w:r>
              <w:rPr>
                <w:rFonts w:hint="eastAsia"/>
              </w:rPr>
              <w:t>28</w:t>
            </w:r>
          </w:p>
        </w:tc>
        <w:tc>
          <w:tcPr>
            <w:tcW w:w="1087" w:type="dxa"/>
            <w:noWrap w:val="0"/>
            <w:vAlign w:val="center"/>
          </w:tcPr>
          <w:p w14:paraId="5086B53A">
            <w:pPr>
              <w:jc w:val="both"/>
              <w:rPr>
                <w:rFonts w:hint="eastAsia"/>
              </w:rPr>
            </w:pPr>
            <w:r>
              <w:rPr>
                <w:rFonts w:hint="eastAsia"/>
              </w:rPr>
              <w:t>客用电梯</w:t>
            </w:r>
          </w:p>
        </w:tc>
        <w:tc>
          <w:tcPr>
            <w:tcW w:w="1549" w:type="dxa"/>
            <w:noWrap w:val="0"/>
            <w:vAlign w:val="center"/>
          </w:tcPr>
          <w:p w14:paraId="5941EEE5">
            <w:pPr>
              <w:jc w:val="both"/>
              <w:rPr>
                <w:rFonts w:hint="eastAsia"/>
              </w:rPr>
            </w:pPr>
            <w:r>
              <w:rPr>
                <w:rFonts w:hint="eastAsia"/>
              </w:rPr>
              <w:t>通力电梯有限公司</w:t>
            </w:r>
          </w:p>
        </w:tc>
        <w:tc>
          <w:tcPr>
            <w:tcW w:w="1815" w:type="dxa"/>
            <w:noWrap w:val="0"/>
            <w:vAlign w:val="center"/>
          </w:tcPr>
          <w:p w14:paraId="32D80AC1">
            <w:pPr>
              <w:widowControl/>
              <w:jc w:val="both"/>
              <w:rPr>
                <w:rFonts w:hint="eastAsia"/>
              </w:rPr>
            </w:pPr>
            <w:r>
              <w:rPr>
                <w:rFonts w:hint="eastAsia"/>
              </w:rPr>
              <w:t>KONE Minispace</w:t>
            </w:r>
          </w:p>
        </w:tc>
        <w:tc>
          <w:tcPr>
            <w:tcW w:w="797" w:type="dxa"/>
            <w:noWrap w:val="0"/>
            <w:vAlign w:val="center"/>
          </w:tcPr>
          <w:p w14:paraId="76C3127B">
            <w:pPr>
              <w:widowControl/>
              <w:jc w:val="both"/>
              <w:rPr>
                <w:rFonts w:hint="eastAsia"/>
              </w:rPr>
            </w:pPr>
            <w:r>
              <w:rPr>
                <w:rFonts w:hint="eastAsia"/>
              </w:rPr>
              <w:t>L1</w:t>
            </w:r>
          </w:p>
        </w:tc>
        <w:tc>
          <w:tcPr>
            <w:tcW w:w="1798" w:type="dxa"/>
            <w:noWrap w:val="0"/>
            <w:vAlign w:val="center"/>
          </w:tcPr>
          <w:p w14:paraId="79C981BF">
            <w:pPr>
              <w:widowControl/>
              <w:jc w:val="both"/>
              <w:rPr>
                <w:rFonts w:hint="eastAsia"/>
              </w:rPr>
            </w:pPr>
            <w:r>
              <w:rPr>
                <w:rFonts w:hint="eastAsia"/>
              </w:rPr>
              <w:t>10层（客）</w:t>
            </w:r>
          </w:p>
        </w:tc>
        <w:tc>
          <w:tcPr>
            <w:tcW w:w="1131" w:type="dxa"/>
            <w:noWrap w:val="0"/>
            <w:vAlign w:val="center"/>
          </w:tcPr>
          <w:p w14:paraId="2474657F">
            <w:pPr>
              <w:widowControl/>
              <w:jc w:val="both"/>
              <w:rPr>
                <w:rFonts w:hint="eastAsia"/>
              </w:rPr>
            </w:pPr>
            <w:r>
              <w:rPr>
                <w:rFonts w:hint="eastAsia"/>
              </w:rPr>
              <w:t>2017-09</w:t>
            </w:r>
          </w:p>
        </w:tc>
      </w:tr>
      <w:tr w14:paraId="0C01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67DC082A">
            <w:pPr>
              <w:jc w:val="center"/>
              <w:rPr>
                <w:rFonts w:hint="eastAsia"/>
              </w:rPr>
            </w:pPr>
            <w:r>
              <w:rPr>
                <w:rFonts w:hint="eastAsia"/>
              </w:rPr>
              <w:t>29</w:t>
            </w:r>
          </w:p>
        </w:tc>
        <w:tc>
          <w:tcPr>
            <w:tcW w:w="1087" w:type="dxa"/>
            <w:noWrap w:val="0"/>
            <w:vAlign w:val="center"/>
          </w:tcPr>
          <w:p w14:paraId="11165562">
            <w:pPr>
              <w:jc w:val="both"/>
              <w:rPr>
                <w:rFonts w:hint="eastAsia"/>
              </w:rPr>
            </w:pPr>
            <w:r>
              <w:rPr>
                <w:rFonts w:hint="eastAsia"/>
              </w:rPr>
              <w:t>客用电梯</w:t>
            </w:r>
          </w:p>
        </w:tc>
        <w:tc>
          <w:tcPr>
            <w:tcW w:w="1549" w:type="dxa"/>
            <w:noWrap w:val="0"/>
            <w:vAlign w:val="center"/>
          </w:tcPr>
          <w:p w14:paraId="14F98F7C">
            <w:pPr>
              <w:jc w:val="both"/>
              <w:rPr>
                <w:rFonts w:hint="eastAsia"/>
              </w:rPr>
            </w:pPr>
            <w:r>
              <w:rPr>
                <w:rFonts w:hint="eastAsia"/>
              </w:rPr>
              <w:t>通力电梯有限公司</w:t>
            </w:r>
          </w:p>
        </w:tc>
        <w:tc>
          <w:tcPr>
            <w:tcW w:w="1815" w:type="dxa"/>
            <w:noWrap w:val="0"/>
            <w:vAlign w:val="center"/>
          </w:tcPr>
          <w:p w14:paraId="300C5C3D">
            <w:pPr>
              <w:widowControl/>
              <w:jc w:val="both"/>
              <w:rPr>
                <w:rFonts w:hint="eastAsia"/>
              </w:rPr>
            </w:pPr>
            <w:r>
              <w:rPr>
                <w:rFonts w:hint="eastAsia"/>
              </w:rPr>
              <w:t>KONE Minispace</w:t>
            </w:r>
          </w:p>
        </w:tc>
        <w:tc>
          <w:tcPr>
            <w:tcW w:w="797" w:type="dxa"/>
            <w:noWrap w:val="0"/>
            <w:vAlign w:val="center"/>
          </w:tcPr>
          <w:p w14:paraId="41C13EA4">
            <w:pPr>
              <w:widowControl/>
              <w:jc w:val="both"/>
              <w:rPr>
                <w:rFonts w:hint="eastAsia"/>
              </w:rPr>
            </w:pPr>
            <w:r>
              <w:rPr>
                <w:rFonts w:hint="eastAsia"/>
              </w:rPr>
              <w:t>L2</w:t>
            </w:r>
          </w:p>
        </w:tc>
        <w:tc>
          <w:tcPr>
            <w:tcW w:w="1798" w:type="dxa"/>
            <w:noWrap w:val="0"/>
            <w:vAlign w:val="center"/>
          </w:tcPr>
          <w:p w14:paraId="538435AD">
            <w:pPr>
              <w:widowControl/>
              <w:jc w:val="both"/>
              <w:rPr>
                <w:rFonts w:hint="eastAsia"/>
              </w:rPr>
            </w:pPr>
            <w:r>
              <w:rPr>
                <w:rFonts w:hint="eastAsia"/>
              </w:rPr>
              <w:t>10层（客）</w:t>
            </w:r>
          </w:p>
        </w:tc>
        <w:tc>
          <w:tcPr>
            <w:tcW w:w="1131" w:type="dxa"/>
            <w:noWrap w:val="0"/>
            <w:vAlign w:val="center"/>
          </w:tcPr>
          <w:p w14:paraId="4118E0C9">
            <w:pPr>
              <w:widowControl/>
              <w:jc w:val="both"/>
              <w:rPr>
                <w:rFonts w:hint="eastAsia"/>
              </w:rPr>
            </w:pPr>
            <w:r>
              <w:rPr>
                <w:rFonts w:hint="eastAsia"/>
              </w:rPr>
              <w:t>2017-09</w:t>
            </w:r>
          </w:p>
        </w:tc>
      </w:tr>
      <w:tr w14:paraId="7765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60860A34">
            <w:pPr>
              <w:jc w:val="center"/>
              <w:rPr>
                <w:rFonts w:hint="eastAsia"/>
              </w:rPr>
            </w:pPr>
            <w:r>
              <w:rPr>
                <w:rFonts w:hint="eastAsia"/>
              </w:rPr>
              <w:t>30</w:t>
            </w:r>
          </w:p>
        </w:tc>
        <w:tc>
          <w:tcPr>
            <w:tcW w:w="1087" w:type="dxa"/>
            <w:noWrap w:val="0"/>
            <w:vAlign w:val="center"/>
          </w:tcPr>
          <w:p w14:paraId="042FFDB4">
            <w:pPr>
              <w:jc w:val="both"/>
              <w:rPr>
                <w:rFonts w:hint="eastAsia"/>
              </w:rPr>
            </w:pPr>
            <w:r>
              <w:rPr>
                <w:rFonts w:hint="eastAsia"/>
              </w:rPr>
              <w:t>客用电梯</w:t>
            </w:r>
          </w:p>
        </w:tc>
        <w:tc>
          <w:tcPr>
            <w:tcW w:w="1549" w:type="dxa"/>
            <w:noWrap w:val="0"/>
            <w:vAlign w:val="center"/>
          </w:tcPr>
          <w:p w14:paraId="7FB4AC8E">
            <w:pPr>
              <w:jc w:val="both"/>
              <w:rPr>
                <w:rFonts w:hint="eastAsia"/>
              </w:rPr>
            </w:pPr>
            <w:r>
              <w:rPr>
                <w:rFonts w:hint="eastAsia"/>
              </w:rPr>
              <w:t>通力电梯有限公司</w:t>
            </w:r>
          </w:p>
        </w:tc>
        <w:tc>
          <w:tcPr>
            <w:tcW w:w="1815" w:type="dxa"/>
            <w:noWrap w:val="0"/>
            <w:vAlign w:val="center"/>
          </w:tcPr>
          <w:p w14:paraId="14399D43">
            <w:pPr>
              <w:widowControl/>
              <w:jc w:val="both"/>
              <w:rPr>
                <w:rFonts w:hint="eastAsia"/>
              </w:rPr>
            </w:pPr>
            <w:r>
              <w:rPr>
                <w:rFonts w:hint="eastAsia"/>
              </w:rPr>
              <w:t>KONE Minispace</w:t>
            </w:r>
          </w:p>
        </w:tc>
        <w:tc>
          <w:tcPr>
            <w:tcW w:w="797" w:type="dxa"/>
            <w:noWrap w:val="0"/>
            <w:vAlign w:val="center"/>
          </w:tcPr>
          <w:p w14:paraId="0F25C8D4">
            <w:pPr>
              <w:widowControl/>
              <w:jc w:val="both"/>
              <w:rPr>
                <w:rFonts w:hint="eastAsia"/>
              </w:rPr>
            </w:pPr>
            <w:r>
              <w:rPr>
                <w:rFonts w:hint="eastAsia"/>
              </w:rPr>
              <w:t>L3</w:t>
            </w:r>
          </w:p>
        </w:tc>
        <w:tc>
          <w:tcPr>
            <w:tcW w:w="1798" w:type="dxa"/>
            <w:noWrap w:val="0"/>
            <w:vAlign w:val="center"/>
          </w:tcPr>
          <w:p w14:paraId="3794AF0B">
            <w:pPr>
              <w:widowControl/>
              <w:jc w:val="both"/>
              <w:rPr>
                <w:rFonts w:hint="eastAsia"/>
              </w:rPr>
            </w:pPr>
            <w:r>
              <w:rPr>
                <w:rFonts w:hint="eastAsia"/>
              </w:rPr>
              <w:t>10层（客）</w:t>
            </w:r>
          </w:p>
        </w:tc>
        <w:tc>
          <w:tcPr>
            <w:tcW w:w="1131" w:type="dxa"/>
            <w:noWrap w:val="0"/>
            <w:vAlign w:val="center"/>
          </w:tcPr>
          <w:p w14:paraId="04E6CE17">
            <w:pPr>
              <w:widowControl/>
              <w:jc w:val="both"/>
              <w:rPr>
                <w:rFonts w:hint="eastAsia"/>
              </w:rPr>
            </w:pPr>
            <w:r>
              <w:rPr>
                <w:rFonts w:hint="eastAsia"/>
              </w:rPr>
              <w:t>2017-09</w:t>
            </w:r>
          </w:p>
        </w:tc>
      </w:tr>
      <w:tr w14:paraId="36E8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02E8DEB5">
            <w:pPr>
              <w:jc w:val="center"/>
              <w:rPr>
                <w:rFonts w:hint="eastAsia"/>
              </w:rPr>
            </w:pPr>
            <w:r>
              <w:rPr>
                <w:rFonts w:hint="eastAsia"/>
              </w:rPr>
              <w:t>31</w:t>
            </w:r>
          </w:p>
        </w:tc>
        <w:tc>
          <w:tcPr>
            <w:tcW w:w="1087" w:type="dxa"/>
            <w:noWrap w:val="0"/>
            <w:vAlign w:val="center"/>
          </w:tcPr>
          <w:p w14:paraId="727D3310">
            <w:pPr>
              <w:jc w:val="both"/>
              <w:rPr>
                <w:rFonts w:hint="eastAsia"/>
              </w:rPr>
            </w:pPr>
            <w:r>
              <w:rPr>
                <w:rFonts w:hint="eastAsia"/>
              </w:rPr>
              <w:t>客用电梯</w:t>
            </w:r>
          </w:p>
        </w:tc>
        <w:tc>
          <w:tcPr>
            <w:tcW w:w="1549" w:type="dxa"/>
            <w:noWrap w:val="0"/>
            <w:vAlign w:val="center"/>
          </w:tcPr>
          <w:p w14:paraId="654A8288">
            <w:pPr>
              <w:jc w:val="both"/>
              <w:rPr>
                <w:rFonts w:hint="eastAsia"/>
              </w:rPr>
            </w:pPr>
            <w:r>
              <w:rPr>
                <w:rFonts w:hint="eastAsia"/>
              </w:rPr>
              <w:t>通力电梯有限公司</w:t>
            </w:r>
          </w:p>
        </w:tc>
        <w:tc>
          <w:tcPr>
            <w:tcW w:w="1815" w:type="dxa"/>
            <w:noWrap w:val="0"/>
            <w:vAlign w:val="center"/>
          </w:tcPr>
          <w:p w14:paraId="240A83B1">
            <w:pPr>
              <w:widowControl/>
              <w:jc w:val="both"/>
              <w:rPr>
                <w:rFonts w:hint="eastAsia"/>
              </w:rPr>
            </w:pPr>
            <w:r>
              <w:rPr>
                <w:rFonts w:hint="eastAsia"/>
              </w:rPr>
              <w:t>KONE Minispace</w:t>
            </w:r>
          </w:p>
        </w:tc>
        <w:tc>
          <w:tcPr>
            <w:tcW w:w="797" w:type="dxa"/>
            <w:noWrap w:val="0"/>
            <w:vAlign w:val="center"/>
          </w:tcPr>
          <w:p w14:paraId="2C70F93F">
            <w:pPr>
              <w:widowControl/>
              <w:jc w:val="both"/>
              <w:rPr>
                <w:rFonts w:hint="eastAsia"/>
              </w:rPr>
            </w:pPr>
            <w:r>
              <w:rPr>
                <w:rFonts w:hint="eastAsia"/>
              </w:rPr>
              <w:t>L4</w:t>
            </w:r>
          </w:p>
        </w:tc>
        <w:tc>
          <w:tcPr>
            <w:tcW w:w="1798" w:type="dxa"/>
            <w:noWrap w:val="0"/>
            <w:vAlign w:val="center"/>
          </w:tcPr>
          <w:p w14:paraId="6DFEE812">
            <w:pPr>
              <w:widowControl/>
              <w:jc w:val="both"/>
              <w:rPr>
                <w:rFonts w:hint="eastAsia"/>
              </w:rPr>
            </w:pPr>
            <w:r>
              <w:rPr>
                <w:rFonts w:hint="eastAsia"/>
              </w:rPr>
              <w:t>10层（客）</w:t>
            </w:r>
          </w:p>
        </w:tc>
        <w:tc>
          <w:tcPr>
            <w:tcW w:w="1131" w:type="dxa"/>
            <w:noWrap w:val="0"/>
            <w:vAlign w:val="center"/>
          </w:tcPr>
          <w:p w14:paraId="0C684C7F">
            <w:pPr>
              <w:widowControl/>
              <w:jc w:val="both"/>
              <w:rPr>
                <w:rFonts w:hint="eastAsia"/>
              </w:rPr>
            </w:pPr>
            <w:r>
              <w:rPr>
                <w:rFonts w:hint="eastAsia"/>
              </w:rPr>
              <w:t>2017-09</w:t>
            </w:r>
          </w:p>
        </w:tc>
      </w:tr>
      <w:tr w14:paraId="4719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4" w:type="dxa"/>
            <w:noWrap w:val="0"/>
            <w:vAlign w:val="center"/>
          </w:tcPr>
          <w:p w14:paraId="271C29DA">
            <w:pPr>
              <w:jc w:val="center"/>
              <w:rPr>
                <w:rFonts w:hint="default" w:eastAsia="宋体"/>
                <w:lang w:val="en-US" w:eastAsia="zh-CN"/>
              </w:rPr>
            </w:pPr>
            <w:r>
              <w:rPr>
                <w:rFonts w:hint="eastAsia"/>
                <w:lang w:val="en-US" w:eastAsia="zh-CN"/>
              </w:rPr>
              <w:t>32</w:t>
            </w:r>
          </w:p>
        </w:tc>
        <w:tc>
          <w:tcPr>
            <w:tcW w:w="1087" w:type="dxa"/>
            <w:noWrap w:val="0"/>
            <w:vAlign w:val="center"/>
          </w:tcPr>
          <w:p w14:paraId="27484749">
            <w:pPr>
              <w:jc w:val="both"/>
              <w:rPr>
                <w:rFonts w:hint="eastAsia" w:eastAsia="宋体"/>
                <w:lang w:eastAsia="zh-CN"/>
              </w:rPr>
            </w:pPr>
            <w:r>
              <w:rPr>
                <w:rFonts w:hint="eastAsia"/>
                <w:lang w:eastAsia="zh-CN"/>
              </w:rPr>
              <w:t>杂物电梯</w:t>
            </w:r>
          </w:p>
        </w:tc>
        <w:tc>
          <w:tcPr>
            <w:tcW w:w="1549" w:type="dxa"/>
            <w:noWrap w:val="0"/>
            <w:vAlign w:val="center"/>
          </w:tcPr>
          <w:p w14:paraId="1AFF3236">
            <w:pPr>
              <w:jc w:val="both"/>
              <w:rPr>
                <w:rFonts w:hint="eastAsia"/>
              </w:rPr>
            </w:pPr>
          </w:p>
        </w:tc>
        <w:tc>
          <w:tcPr>
            <w:tcW w:w="1815" w:type="dxa"/>
            <w:noWrap w:val="0"/>
            <w:vAlign w:val="center"/>
          </w:tcPr>
          <w:p w14:paraId="17D78F17">
            <w:pPr>
              <w:widowControl/>
              <w:jc w:val="both"/>
              <w:rPr>
                <w:rFonts w:hint="eastAsia"/>
              </w:rPr>
            </w:pPr>
          </w:p>
        </w:tc>
        <w:tc>
          <w:tcPr>
            <w:tcW w:w="797" w:type="dxa"/>
            <w:noWrap w:val="0"/>
            <w:vAlign w:val="center"/>
          </w:tcPr>
          <w:p w14:paraId="158D7165">
            <w:pPr>
              <w:widowControl/>
              <w:jc w:val="both"/>
              <w:rPr>
                <w:rFonts w:hint="eastAsia"/>
              </w:rPr>
            </w:pPr>
          </w:p>
        </w:tc>
        <w:tc>
          <w:tcPr>
            <w:tcW w:w="1798" w:type="dxa"/>
            <w:noWrap w:val="0"/>
            <w:vAlign w:val="center"/>
          </w:tcPr>
          <w:p w14:paraId="5B241931">
            <w:pPr>
              <w:widowControl/>
              <w:jc w:val="both"/>
              <w:rPr>
                <w:rFonts w:hint="eastAsia"/>
              </w:rPr>
            </w:pPr>
          </w:p>
        </w:tc>
        <w:tc>
          <w:tcPr>
            <w:tcW w:w="1131" w:type="dxa"/>
            <w:noWrap w:val="0"/>
            <w:vAlign w:val="center"/>
          </w:tcPr>
          <w:p w14:paraId="5492F27A">
            <w:pPr>
              <w:widowControl/>
              <w:jc w:val="both"/>
              <w:rPr>
                <w:rFonts w:hint="eastAsia"/>
              </w:rPr>
            </w:pPr>
          </w:p>
        </w:tc>
      </w:tr>
    </w:tbl>
    <w:p w14:paraId="2A61FE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p>
    <w:p w14:paraId="2A7BD9E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技术服务要求</w:t>
      </w:r>
    </w:p>
    <w:p w14:paraId="4EE03411">
      <w:pPr>
        <w:pStyle w:val="19"/>
        <w:keepNext w:val="0"/>
        <w:keepLines w:val="0"/>
        <w:pageBreakBefore w:val="0"/>
        <w:widowControl w:val="0"/>
        <w:numPr>
          <w:ilvl w:val="0"/>
          <w:numId w:val="0"/>
        </w:numPr>
        <w:kinsoku/>
        <w:wordWrap/>
        <w:overflowPunct/>
        <w:topLinePunct w:val="0"/>
        <w:autoSpaceDE/>
        <w:autoSpaceDN/>
        <w:bidi w:val="0"/>
        <w:adjustRightInd w:val="0"/>
        <w:snapToGrid/>
        <w:spacing w:after="157" w:afterLines="50"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人员</w:t>
      </w:r>
      <w:r>
        <w:rPr>
          <w:rFonts w:hint="eastAsia" w:hAnsi="宋体" w:cs="宋体"/>
          <w:b/>
          <w:bCs/>
          <w:color w:val="auto"/>
          <w:sz w:val="24"/>
          <w:szCs w:val="24"/>
          <w:highlight w:val="none"/>
          <w:lang w:val="en-US" w:eastAsia="zh-CN"/>
        </w:rPr>
        <w:t>配置</w:t>
      </w:r>
      <w:r>
        <w:rPr>
          <w:rFonts w:hint="eastAsia" w:ascii="宋体" w:hAnsi="宋体" w:eastAsia="宋体" w:cs="宋体"/>
          <w:b/>
          <w:bCs/>
          <w:color w:val="auto"/>
          <w:sz w:val="24"/>
          <w:szCs w:val="24"/>
          <w:highlight w:val="none"/>
          <w:lang w:eastAsia="zh-CN"/>
        </w:rPr>
        <w:t>要求：</w:t>
      </w:r>
    </w:p>
    <w:tbl>
      <w:tblPr>
        <w:tblStyle w:val="16"/>
        <w:tblW w:w="8835" w:type="dxa"/>
        <w:tblInd w:w="-156" w:type="dxa"/>
        <w:tblLayout w:type="fixed"/>
        <w:tblCellMar>
          <w:top w:w="0" w:type="dxa"/>
          <w:left w:w="108" w:type="dxa"/>
          <w:bottom w:w="0" w:type="dxa"/>
          <w:right w:w="108" w:type="dxa"/>
        </w:tblCellMar>
      </w:tblPr>
      <w:tblGrid>
        <w:gridCol w:w="780"/>
        <w:gridCol w:w="818"/>
        <w:gridCol w:w="7237"/>
      </w:tblGrid>
      <w:tr w14:paraId="25FBFA83">
        <w:tblPrEx>
          <w:tblCellMar>
            <w:top w:w="0" w:type="dxa"/>
            <w:left w:w="108" w:type="dxa"/>
            <w:bottom w:w="0" w:type="dxa"/>
            <w:right w:w="108" w:type="dxa"/>
          </w:tblCellMar>
        </w:tblPrEx>
        <w:trPr>
          <w:trHeight w:val="212" w:hRule="atLeast"/>
        </w:trPr>
        <w:tc>
          <w:tcPr>
            <w:tcW w:w="780" w:type="dxa"/>
            <w:tcBorders>
              <w:top w:val="single" w:color="auto" w:sz="4" w:space="0"/>
              <w:left w:val="single" w:color="auto" w:sz="4" w:space="0"/>
              <w:bottom w:val="single" w:color="auto" w:sz="4" w:space="0"/>
              <w:right w:val="single" w:color="auto" w:sz="4" w:space="0"/>
            </w:tcBorders>
            <w:vAlign w:val="center"/>
          </w:tcPr>
          <w:p w14:paraId="63CDA9E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18" w:type="dxa"/>
            <w:tcBorders>
              <w:top w:val="single" w:color="auto" w:sz="4" w:space="0"/>
              <w:left w:val="nil"/>
              <w:bottom w:val="single" w:color="auto" w:sz="4" w:space="0"/>
              <w:right w:val="single" w:color="auto" w:sz="4" w:space="0"/>
            </w:tcBorders>
            <w:vAlign w:val="center"/>
          </w:tcPr>
          <w:p w14:paraId="2A1807E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237" w:type="dxa"/>
            <w:tcBorders>
              <w:top w:val="single" w:color="auto" w:sz="4" w:space="0"/>
              <w:left w:val="nil"/>
              <w:bottom w:val="single" w:color="auto" w:sz="4" w:space="0"/>
              <w:right w:val="single" w:color="auto" w:sz="4" w:space="0"/>
            </w:tcBorders>
            <w:vAlign w:val="center"/>
          </w:tcPr>
          <w:p w14:paraId="2E9CCF16">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3569894A">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3BFCC85">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818" w:type="dxa"/>
            <w:tcBorders>
              <w:top w:val="single" w:color="auto" w:sz="4" w:space="0"/>
              <w:left w:val="nil"/>
              <w:bottom w:val="single" w:color="auto" w:sz="4" w:space="0"/>
              <w:right w:val="single" w:color="auto" w:sz="4" w:space="0"/>
            </w:tcBorders>
            <w:vAlign w:val="center"/>
          </w:tcPr>
          <w:p w14:paraId="191B3B01">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237" w:type="dxa"/>
            <w:tcBorders>
              <w:top w:val="single" w:color="auto" w:sz="4" w:space="0"/>
              <w:left w:val="nil"/>
              <w:bottom w:val="single" w:color="auto" w:sz="4" w:space="0"/>
              <w:right w:val="single" w:color="auto" w:sz="4" w:space="0"/>
            </w:tcBorders>
            <w:vAlign w:val="center"/>
          </w:tcPr>
          <w:p w14:paraId="43399BEE">
            <w:pPr>
              <w:pStyle w:val="31"/>
              <w:spacing w:before="142" w:line="391" w:lineRule="auto"/>
              <w:ind w:right="120"/>
              <w:rPr>
                <w:rFonts w:hint="eastAsia" w:cs="宋体"/>
                <w:color w:val="auto"/>
                <w:spacing w:val="-12"/>
                <w:sz w:val="24"/>
                <w:szCs w:val="24"/>
                <w:highlight w:val="none"/>
                <w:lang w:eastAsia="zh-CN"/>
              </w:rPr>
            </w:pPr>
            <w:r>
              <w:rPr>
                <w:rFonts w:hint="eastAsia" w:cs="宋体"/>
                <w:color w:val="auto"/>
                <w:spacing w:val="-12"/>
                <w:sz w:val="24"/>
                <w:szCs w:val="24"/>
                <w:highlight w:val="none"/>
                <w:lang w:eastAsia="zh-CN"/>
              </w:rPr>
              <w:t>配备</w:t>
            </w:r>
            <w:r>
              <w:rPr>
                <w:rFonts w:hint="eastAsia" w:ascii="宋体" w:hAnsi="宋体" w:eastAsia="宋体" w:cs="宋体"/>
                <w:color w:val="auto"/>
                <w:spacing w:val="-12"/>
                <w:sz w:val="24"/>
                <w:szCs w:val="24"/>
                <w:highlight w:val="none"/>
              </w:rPr>
              <w:t xml:space="preserve"> </w:t>
            </w:r>
            <w:r>
              <w:rPr>
                <w:rFonts w:hint="eastAsia" w:cs="宋体"/>
                <w:color w:val="auto"/>
                <w:sz w:val="24"/>
                <w:szCs w:val="24"/>
                <w:highlight w:val="none"/>
                <w:lang w:val="en-US" w:eastAsia="zh-CN"/>
              </w:rPr>
              <w:t>2</w:t>
            </w:r>
            <w:r>
              <w:rPr>
                <w:rFonts w:hint="eastAsia" w:ascii="宋体" w:hAnsi="宋体" w:eastAsia="宋体" w:cs="宋体"/>
                <w:color w:val="auto"/>
                <w:spacing w:val="-8"/>
                <w:sz w:val="24"/>
                <w:szCs w:val="24"/>
                <w:highlight w:val="none"/>
              </w:rPr>
              <w:t>名</w:t>
            </w:r>
            <w:r>
              <w:rPr>
                <w:rFonts w:hint="eastAsia" w:ascii="宋体" w:hAnsi="宋体" w:eastAsia="宋体" w:cs="宋体"/>
                <w:color w:val="auto"/>
                <w:spacing w:val="-8"/>
                <w:sz w:val="24"/>
                <w:szCs w:val="24"/>
                <w:highlight w:val="none"/>
                <w:lang w:eastAsia="zh-CN"/>
              </w:rPr>
              <w:t>专业</w:t>
            </w:r>
            <w:r>
              <w:rPr>
                <w:rFonts w:hint="eastAsia" w:ascii="宋体" w:hAnsi="宋体" w:eastAsia="宋体" w:cs="宋体"/>
                <w:color w:val="auto"/>
                <w:spacing w:val="-8"/>
                <w:sz w:val="24"/>
                <w:szCs w:val="24"/>
                <w:highlight w:val="none"/>
              </w:rPr>
              <w:t>人员留守常驻</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z w:val="24"/>
                <w:szCs w:val="24"/>
                <w:highlight w:val="none"/>
                <w:lang w:eastAsia="zh-CN"/>
              </w:rPr>
              <w:t>提供作业人员名单</w:t>
            </w:r>
            <w:r>
              <w:rPr>
                <w:rFonts w:hint="eastAsia" w:cs="宋体"/>
                <w:color w:val="auto"/>
                <w:sz w:val="24"/>
                <w:szCs w:val="24"/>
                <w:highlight w:val="none"/>
                <w:lang w:eastAsia="zh-CN"/>
              </w:rPr>
              <w:t>及</w:t>
            </w:r>
            <w:r>
              <w:rPr>
                <w:rFonts w:hint="eastAsia" w:ascii="宋体" w:hAnsi="宋体" w:eastAsia="宋体" w:cs="宋体"/>
                <w:color w:val="auto"/>
                <w:sz w:val="24"/>
                <w:szCs w:val="24"/>
                <w:highlight w:val="none"/>
                <w:lang w:eastAsia="zh-CN"/>
              </w:rPr>
              <w:t>与之</w:t>
            </w:r>
            <w:r>
              <w:rPr>
                <w:rFonts w:hint="eastAsia" w:cs="宋体"/>
                <w:color w:val="auto"/>
                <w:sz w:val="24"/>
                <w:szCs w:val="24"/>
                <w:highlight w:val="none"/>
                <w:lang w:eastAsia="zh-CN"/>
              </w:rPr>
              <w:t>相匹配</w:t>
            </w:r>
            <w:r>
              <w:rPr>
                <w:rFonts w:hint="eastAsia" w:ascii="宋体" w:hAnsi="宋体" w:eastAsia="宋体" w:cs="宋体"/>
                <w:color w:val="auto"/>
                <w:sz w:val="24"/>
                <w:szCs w:val="24"/>
                <w:highlight w:val="none"/>
                <w:lang w:eastAsia="zh-CN"/>
              </w:rPr>
              <w:t>的作业证</w:t>
            </w:r>
            <w:r>
              <w:rPr>
                <w:rFonts w:hint="eastAsia" w:cs="宋体"/>
                <w:color w:val="auto"/>
                <w:sz w:val="24"/>
                <w:szCs w:val="24"/>
                <w:highlight w:val="none"/>
                <w:lang w:eastAsia="zh-CN"/>
              </w:rPr>
              <w:t>书（电梯修理）；</w:t>
            </w:r>
          </w:p>
        </w:tc>
      </w:tr>
      <w:tr w14:paraId="1A91CD0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9205448">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818" w:type="dxa"/>
            <w:tcBorders>
              <w:top w:val="single" w:color="auto" w:sz="4" w:space="0"/>
              <w:left w:val="nil"/>
              <w:bottom w:val="single" w:color="auto" w:sz="4" w:space="0"/>
              <w:right w:val="single" w:color="auto" w:sz="4" w:space="0"/>
            </w:tcBorders>
            <w:vAlign w:val="center"/>
          </w:tcPr>
          <w:p w14:paraId="0D1F1C7D">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237" w:type="dxa"/>
            <w:tcBorders>
              <w:top w:val="single" w:color="auto" w:sz="4" w:space="0"/>
              <w:left w:val="nil"/>
              <w:bottom w:val="single" w:color="auto" w:sz="4" w:space="0"/>
              <w:right w:val="single" w:color="auto" w:sz="4" w:space="0"/>
            </w:tcBorders>
            <w:vAlign w:val="center"/>
          </w:tcPr>
          <w:p w14:paraId="5981694A">
            <w:pPr>
              <w:pStyle w:val="31"/>
              <w:spacing w:before="142" w:line="391" w:lineRule="auto"/>
              <w:ind w:right="120"/>
              <w:rPr>
                <w:rFonts w:hint="eastAsia" w:ascii="宋体" w:hAnsi="宋体" w:eastAsia="宋体" w:cs="宋体"/>
                <w:kern w:val="0"/>
                <w:sz w:val="21"/>
                <w:szCs w:val="21"/>
                <w:lang w:eastAsia="zh-CN" w:bidi="lo-LA"/>
              </w:rPr>
            </w:pPr>
            <w:r>
              <w:rPr>
                <w:rFonts w:hint="eastAsia" w:ascii="宋体" w:hAnsi="宋体" w:eastAsia="宋体" w:cs="宋体"/>
                <w:color w:val="auto"/>
                <w:spacing w:val="-7"/>
                <w:sz w:val="24"/>
                <w:szCs w:val="24"/>
                <w:highlight w:val="none"/>
              </w:rPr>
              <w:t xml:space="preserve">对保养的项目实施全天候 </w:t>
            </w:r>
            <w:r>
              <w:rPr>
                <w:rFonts w:hint="eastAsia" w:ascii="宋体" w:hAnsi="宋体" w:eastAsia="宋体" w:cs="宋体"/>
                <w:color w:val="auto"/>
                <w:sz w:val="24"/>
                <w:szCs w:val="24"/>
                <w:highlight w:val="none"/>
              </w:rPr>
              <w:t>24</w:t>
            </w:r>
            <w:r>
              <w:rPr>
                <w:rFonts w:hint="eastAsia" w:ascii="宋体" w:hAnsi="宋体" w:eastAsia="宋体" w:cs="宋体"/>
                <w:color w:val="auto"/>
                <w:spacing w:val="-12"/>
                <w:sz w:val="24"/>
                <w:szCs w:val="24"/>
                <w:highlight w:val="none"/>
              </w:rPr>
              <w:t xml:space="preserve"> 小</w:t>
            </w:r>
            <w:r>
              <w:rPr>
                <w:rFonts w:hint="eastAsia" w:cs="宋体"/>
                <w:color w:val="auto"/>
                <w:spacing w:val="-12"/>
                <w:sz w:val="24"/>
                <w:szCs w:val="24"/>
                <w:highlight w:val="none"/>
                <w:lang w:eastAsia="zh-CN"/>
              </w:rPr>
              <w:t>服务</w:t>
            </w:r>
            <w:r>
              <w:rPr>
                <w:rFonts w:hint="eastAsia" w:ascii="宋体" w:hAnsi="宋体" w:eastAsia="宋体" w:cs="宋体"/>
                <w:color w:val="auto"/>
                <w:spacing w:val="-12"/>
                <w:sz w:val="24"/>
                <w:szCs w:val="24"/>
                <w:highlight w:val="none"/>
                <w:lang w:eastAsia="zh-CN"/>
              </w:rPr>
              <w:t>（</w:t>
            </w:r>
            <w:r>
              <w:rPr>
                <w:rFonts w:hint="eastAsia" w:cs="宋体"/>
                <w:color w:val="auto"/>
                <w:spacing w:val="-12"/>
                <w:sz w:val="24"/>
                <w:szCs w:val="24"/>
                <w:highlight w:val="none"/>
                <w:lang w:eastAsia="zh-CN"/>
              </w:rPr>
              <w:t>院方提供住</w:t>
            </w:r>
            <w:r>
              <w:rPr>
                <w:rFonts w:hint="eastAsia" w:ascii="宋体" w:hAnsi="宋体" w:eastAsia="宋体" w:cs="宋体"/>
                <w:color w:val="auto"/>
                <w:spacing w:val="-12"/>
                <w:sz w:val="24"/>
                <w:szCs w:val="24"/>
                <w:highlight w:val="none"/>
                <w:lang w:eastAsia="zh-CN"/>
              </w:rPr>
              <w:t>宿）</w:t>
            </w:r>
            <w:r>
              <w:rPr>
                <w:rFonts w:hint="eastAsia" w:ascii="宋体" w:hAnsi="宋体" w:eastAsia="宋体" w:cs="宋体"/>
                <w:color w:val="auto"/>
                <w:spacing w:val="-12"/>
                <w:sz w:val="24"/>
                <w:szCs w:val="24"/>
                <w:highlight w:val="none"/>
              </w:rPr>
              <w:t>，</w:t>
            </w:r>
            <w:r>
              <w:rPr>
                <w:rFonts w:hint="eastAsia" w:cs="宋体"/>
                <w:color w:val="auto"/>
                <w:spacing w:val="-12"/>
                <w:sz w:val="24"/>
                <w:szCs w:val="24"/>
                <w:highlight w:val="none"/>
                <w:lang w:eastAsia="zh-CN"/>
              </w:rPr>
              <w:t>除按《</w:t>
            </w:r>
            <w:r>
              <w:rPr>
                <w:rFonts w:hint="eastAsia" w:ascii="宋体" w:hAnsi="宋体" w:eastAsia="宋体" w:cs="宋体"/>
                <w:sz w:val="24"/>
                <w:szCs w:val="24"/>
              </w:rPr>
              <w:t>电梯维护保养规则</w:t>
            </w:r>
            <w:r>
              <w:rPr>
                <w:rFonts w:hint="eastAsia" w:cs="宋体"/>
                <w:sz w:val="24"/>
                <w:szCs w:val="24"/>
                <w:lang w:eastAsia="zh-CN"/>
              </w:rPr>
              <w:t>》</w:t>
            </w:r>
            <w:r>
              <w:rPr>
                <w:rFonts w:hint="eastAsia" w:ascii="宋体" w:hAnsi="宋体" w:eastAsia="宋体" w:cs="宋体"/>
                <w:color w:val="auto"/>
                <w:spacing w:val="-12"/>
                <w:sz w:val="24"/>
                <w:szCs w:val="24"/>
                <w:highlight w:val="none"/>
              </w:rPr>
              <w:t xml:space="preserve">每月进行 </w:t>
            </w:r>
            <w:r>
              <w:rPr>
                <w:rFonts w:hint="eastAsia" w:ascii="宋体" w:hAnsi="宋体" w:eastAsia="宋体" w:cs="宋体"/>
                <w:color w:val="auto"/>
                <w:sz w:val="24"/>
                <w:szCs w:val="24"/>
                <w:highlight w:val="none"/>
              </w:rPr>
              <w:t>2</w:t>
            </w:r>
            <w:r>
              <w:rPr>
                <w:rFonts w:hint="eastAsia" w:ascii="宋体" w:hAnsi="宋体" w:eastAsia="宋体" w:cs="宋体"/>
                <w:color w:val="auto"/>
                <w:spacing w:val="-9"/>
                <w:sz w:val="24"/>
                <w:szCs w:val="24"/>
                <w:highlight w:val="none"/>
              </w:rPr>
              <w:t xml:space="preserve"> 次检查和维护</w:t>
            </w:r>
            <w:r>
              <w:rPr>
                <w:rFonts w:hint="eastAsia" w:cs="宋体"/>
                <w:color w:val="auto"/>
                <w:spacing w:val="-9"/>
                <w:sz w:val="24"/>
                <w:szCs w:val="24"/>
                <w:highlight w:val="none"/>
                <w:lang w:eastAsia="zh-CN"/>
              </w:rPr>
              <w:t>外</w:t>
            </w:r>
            <w:r>
              <w:rPr>
                <w:rFonts w:hint="eastAsia" w:ascii="宋体" w:hAnsi="宋体" w:eastAsia="宋体" w:cs="宋体"/>
                <w:color w:val="auto"/>
                <w:spacing w:val="-9"/>
                <w:sz w:val="24"/>
                <w:szCs w:val="24"/>
                <w:highlight w:val="none"/>
              </w:rPr>
              <w:t>,</w:t>
            </w:r>
            <w:r>
              <w:rPr>
                <w:rFonts w:hint="eastAsia" w:cs="宋体"/>
                <w:color w:val="auto"/>
                <w:spacing w:val="-12"/>
                <w:sz w:val="24"/>
                <w:szCs w:val="24"/>
                <w:highlight w:val="none"/>
                <w:lang w:eastAsia="zh-CN"/>
              </w:rPr>
              <w:t>应每天对所维保电梯进行巡查，早发现，早处理，确保电梯安全稳定运行；</w:t>
            </w:r>
          </w:p>
        </w:tc>
      </w:tr>
      <w:tr w14:paraId="2F7B2849">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32571C0">
            <w:pPr>
              <w:widowControl/>
              <w:spacing w:line="240" w:lineRule="auto"/>
              <w:jc w:val="center"/>
              <w:rPr>
                <w:rFonts w:hint="eastAsia" w:ascii="宋体" w:hAnsi="宋体" w:eastAsia="宋体" w:cs="宋体"/>
                <w:sz w:val="21"/>
                <w:szCs w:val="21"/>
                <w:lang w:bidi="lo-LA"/>
              </w:rPr>
            </w:pPr>
          </w:p>
        </w:tc>
        <w:tc>
          <w:tcPr>
            <w:tcW w:w="818" w:type="dxa"/>
            <w:tcBorders>
              <w:top w:val="single" w:color="auto" w:sz="4" w:space="0"/>
              <w:left w:val="nil"/>
              <w:bottom w:val="single" w:color="auto" w:sz="4" w:space="0"/>
              <w:right w:val="single" w:color="auto" w:sz="4" w:space="0"/>
            </w:tcBorders>
            <w:vAlign w:val="center"/>
          </w:tcPr>
          <w:p w14:paraId="2CB28C3A">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237" w:type="dxa"/>
            <w:tcBorders>
              <w:top w:val="single" w:color="auto" w:sz="4" w:space="0"/>
              <w:left w:val="nil"/>
              <w:bottom w:val="single" w:color="auto" w:sz="4" w:space="0"/>
              <w:right w:val="single" w:color="auto" w:sz="4" w:space="0"/>
            </w:tcBorders>
            <w:vAlign w:val="center"/>
          </w:tcPr>
          <w:p w14:paraId="051413B8">
            <w:pPr>
              <w:pStyle w:val="31"/>
              <w:spacing w:before="4" w:line="391" w:lineRule="auto"/>
              <w:ind w:right="151"/>
              <w:rPr>
                <w:rFonts w:hint="eastAsia" w:ascii="宋体" w:hAnsi="宋体" w:eastAsia="宋体" w:cs="宋体"/>
                <w:kern w:val="0"/>
                <w:sz w:val="24"/>
                <w:szCs w:val="24"/>
                <w:lang w:val="en-US" w:eastAsia="zh-CN" w:bidi="lo-LA"/>
              </w:rPr>
            </w:pPr>
            <w:r>
              <w:rPr>
                <w:rFonts w:hint="eastAsia" w:ascii="宋体" w:hAnsi="宋体" w:eastAsia="宋体" w:cs="宋体"/>
                <w:color w:val="auto"/>
                <w:sz w:val="24"/>
                <w:szCs w:val="24"/>
                <w:highlight w:val="none"/>
              </w:rPr>
              <w:t>维保方应派专职人员负责管理保养电梯,</w:t>
            </w:r>
            <w:r>
              <w:rPr>
                <w:rFonts w:hint="eastAsia" w:ascii="宋体" w:hAnsi="宋体" w:eastAsia="宋体" w:cs="宋体"/>
                <w:color w:val="auto"/>
                <w:sz w:val="24"/>
                <w:szCs w:val="24"/>
                <w:highlight w:val="none"/>
                <w:lang w:eastAsia="zh-CN"/>
              </w:rPr>
              <w:t>签订合同后提供一次</w:t>
            </w:r>
            <w:r>
              <w:rPr>
                <w:rFonts w:hint="eastAsia" w:ascii="宋体" w:hAnsi="宋体" w:eastAsia="宋体" w:cs="宋体"/>
                <w:color w:val="auto"/>
                <w:sz w:val="24"/>
                <w:szCs w:val="24"/>
                <w:highlight w:val="none"/>
              </w:rPr>
              <w:t>详细的保养计划</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及考核细则，并签定安全协议；</w:t>
            </w:r>
            <w:r>
              <w:rPr>
                <w:rFonts w:hint="eastAsia" w:ascii="宋体" w:hAnsi="宋体" w:eastAsia="宋体" w:cs="宋体"/>
                <w:color w:val="auto"/>
                <w:sz w:val="24"/>
                <w:szCs w:val="24"/>
                <w:highlight w:val="none"/>
              </w:rPr>
              <w:t>制定和实行必要的规章制度,每次保养和维修由</w:t>
            </w:r>
            <w:r>
              <w:rPr>
                <w:rFonts w:hint="eastAsia" w:ascii="宋体" w:hAnsi="宋体" w:eastAsia="宋体" w:cs="宋体"/>
                <w:color w:val="auto"/>
                <w:sz w:val="24"/>
                <w:szCs w:val="24"/>
                <w:highlight w:val="none"/>
                <w:lang w:eastAsia="zh-CN"/>
              </w:rPr>
              <w:t>客户</w:t>
            </w:r>
            <w:r>
              <w:rPr>
                <w:rFonts w:hint="eastAsia" w:ascii="宋体" w:hAnsi="宋体" w:eastAsia="宋体" w:cs="宋体"/>
                <w:color w:val="auto"/>
                <w:sz w:val="24"/>
                <w:szCs w:val="24"/>
                <w:highlight w:val="none"/>
              </w:rPr>
              <w:t>派人监督并给予工作的配合</w:t>
            </w:r>
            <w:r>
              <w:rPr>
                <w:rFonts w:hint="eastAsia" w:ascii="宋体" w:hAnsi="宋体" w:eastAsia="宋体" w:cs="宋体"/>
                <w:color w:val="auto"/>
                <w:sz w:val="24"/>
                <w:szCs w:val="24"/>
                <w:highlight w:val="none"/>
                <w:lang w:val="en-US" w:eastAsia="zh-CN"/>
              </w:rPr>
              <w:t>,并协助院方完成电梯管理方面的其他任务；</w:t>
            </w:r>
          </w:p>
        </w:tc>
      </w:tr>
      <w:tr w14:paraId="10BA655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6425BCF">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818" w:type="dxa"/>
            <w:tcBorders>
              <w:top w:val="single" w:color="auto" w:sz="4" w:space="0"/>
              <w:left w:val="nil"/>
              <w:bottom w:val="single" w:color="auto" w:sz="4" w:space="0"/>
              <w:right w:val="single" w:color="auto" w:sz="4" w:space="0"/>
            </w:tcBorders>
            <w:vAlign w:val="center"/>
          </w:tcPr>
          <w:p w14:paraId="699ACEA2">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237" w:type="dxa"/>
            <w:tcBorders>
              <w:top w:val="single" w:color="auto" w:sz="4" w:space="0"/>
              <w:left w:val="nil"/>
              <w:bottom w:val="single" w:color="auto" w:sz="4" w:space="0"/>
              <w:right w:val="single" w:color="auto" w:sz="4" w:space="0"/>
            </w:tcBorders>
            <w:vAlign w:val="center"/>
          </w:tcPr>
          <w:p w14:paraId="6B434AAA">
            <w:pPr>
              <w:widowControl/>
              <w:spacing w:line="240" w:lineRule="auto"/>
              <w:jc w:val="left"/>
              <w:rPr>
                <w:rFonts w:hint="eastAsia" w:ascii="宋体" w:hAnsi="宋体" w:eastAsia="宋体" w:cs="宋体"/>
                <w:kern w:val="0"/>
                <w:sz w:val="24"/>
                <w:szCs w:val="24"/>
                <w:lang w:eastAsia="zh-CN" w:bidi="lo-LA"/>
              </w:rPr>
            </w:pPr>
            <w:r>
              <w:rPr>
                <w:rFonts w:hint="eastAsia" w:ascii="宋体" w:hAnsi="宋体" w:eastAsia="宋体" w:cs="宋体"/>
                <w:color w:val="auto"/>
                <w:sz w:val="24"/>
                <w:szCs w:val="24"/>
                <w:highlight w:val="none"/>
              </w:rPr>
              <w:t>在接到</w:t>
            </w:r>
            <w:r>
              <w:rPr>
                <w:rFonts w:hint="eastAsia" w:ascii="宋体" w:hAnsi="宋体" w:eastAsia="宋体" w:cs="宋体"/>
                <w:color w:val="auto"/>
                <w:sz w:val="24"/>
                <w:szCs w:val="24"/>
                <w:highlight w:val="none"/>
                <w:lang w:eastAsia="zh-CN"/>
              </w:rPr>
              <w:t>客户要</w:t>
            </w:r>
            <w:r>
              <w:rPr>
                <w:rFonts w:hint="eastAsia" w:ascii="宋体" w:hAnsi="宋体" w:eastAsia="宋体" w:cs="宋体"/>
                <w:color w:val="auto"/>
                <w:sz w:val="24"/>
                <w:szCs w:val="24"/>
                <w:highlight w:val="none"/>
              </w:rPr>
              <w:t>求</w:t>
            </w:r>
            <w:r>
              <w:rPr>
                <w:rFonts w:hint="eastAsia" w:ascii="宋体" w:hAnsi="宋体" w:eastAsia="宋体" w:cs="宋体"/>
                <w:color w:val="auto"/>
                <w:sz w:val="24"/>
                <w:szCs w:val="24"/>
                <w:highlight w:val="none"/>
                <w:lang w:eastAsia="zh-CN"/>
              </w:rPr>
              <w:t>或救</w:t>
            </w:r>
            <w:r>
              <w:rPr>
                <w:rFonts w:hint="eastAsia" w:ascii="宋体" w:hAnsi="宋体" w:eastAsia="宋体" w:cs="宋体"/>
                <w:color w:val="auto"/>
                <w:sz w:val="24"/>
                <w:szCs w:val="24"/>
                <w:highlight w:val="none"/>
              </w:rPr>
              <w:t>援电话后，保证做到</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eastAsia="zh-CN"/>
              </w:rPr>
              <w:t>抵</w:t>
            </w:r>
            <w:r>
              <w:rPr>
                <w:rFonts w:hint="eastAsia" w:ascii="宋体" w:hAnsi="宋体" w:eastAsia="宋体" w:cs="宋体"/>
                <w:color w:val="auto"/>
                <w:sz w:val="24"/>
                <w:szCs w:val="24"/>
                <w:highlight w:val="none"/>
              </w:rPr>
              <w:t>达现场</w:t>
            </w:r>
            <w:r>
              <w:rPr>
                <w:rFonts w:hint="eastAsia" w:ascii="宋体" w:hAnsi="宋体" w:eastAsia="宋体" w:cs="宋体"/>
                <w:color w:val="auto"/>
                <w:sz w:val="24"/>
                <w:szCs w:val="24"/>
                <w:highlight w:val="none"/>
                <w:lang w:eastAsia="zh-CN"/>
              </w:rPr>
              <w:t>。</w:t>
            </w:r>
          </w:p>
        </w:tc>
      </w:tr>
      <w:tr w14:paraId="3EF008F4">
        <w:tblPrEx>
          <w:tblCellMar>
            <w:top w:w="0" w:type="dxa"/>
            <w:left w:w="108" w:type="dxa"/>
            <w:bottom w:w="0" w:type="dxa"/>
            <w:right w:w="108" w:type="dxa"/>
          </w:tblCellMar>
        </w:tblPrEx>
        <w:trPr>
          <w:trHeight w:val="365" w:hRule="atLeast"/>
        </w:trPr>
        <w:tc>
          <w:tcPr>
            <w:tcW w:w="8835" w:type="dxa"/>
            <w:gridSpan w:val="3"/>
            <w:tcBorders>
              <w:top w:val="single" w:color="auto" w:sz="4" w:space="0"/>
              <w:left w:val="single" w:color="auto" w:sz="4" w:space="0"/>
              <w:bottom w:val="single" w:color="auto" w:sz="4" w:space="0"/>
              <w:right w:val="single" w:color="auto" w:sz="4" w:space="0"/>
            </w:tcBorders>
            <w:vAlign w:val="center"/>
          </w:tcPr>
          <w:p w14:paraId="49146DA4">
            <w:pPr>
              <w:pStyle w:val="14"/>
              <w:spacing w:line="360" w:lineRule="auto"/>
              <w:rPr>
                <w:rFonts w:hint="eastAsia" w:ascii="宋体" w:hAnsi="宋体" w:cs="宋体" w:eastAsiaTheme="minorEastAsia"/>
                <w:kern w:val="0"/>
                <w:sz w:val="21"/>
                <w:szCs w:val="21"/>
                <w:lang w:eastAsia="zh-CN" w:bidi="lo-LA"/>
              </w:rPr>
            </w:pPr>
            <w:r>
              <w:rPr>
                <w:rFonts w:hint="eastAsia" w:ascii="宋体" w:hAnsi="宋体" w:cs="宋体"/>
                <w:color w:val="auto"/>
                <w:kern w:val="0"/>
                <w:sz w:val="24"/>
                <w:szCs w:val="24"/>
                <w:highlight w:val="none"/>
              </w:rPr>
              <w:t>注：“参数性质”标“*”表示此要求为主要服务指标</w:t>
            </w:r>
            <w:r>
              <w:rPr>
                <w:rFonts w:hint="eastAsia" w:cs="宋体"/>
                <w:color w:val="auto"/>
                <w:kern w:val="0"/>
                <w:sz w:val="24"/>
                <w:szCs w:val="24"/>
                <w:highlight w:val="none"/>
                <w:lang w:eastAsia="zh-CN"/>
              </w:rPr>
              <w:t>，</w:t>
            </w:r>
            <w:r>
              <w:rPr>
                <w:rFonts w:hint="eastAsia" w:ascii="宋体" w:hAnsi="宋体" w:eastAsia="宋体" w:cs="宋体"/>
                <w:kern w:val="0"/>
                <w:sz w:val="24"/>
                <w:szCs w:val="24"/>
                <w:lang w:val="en-US" w:eastAsia="zh-CN"/>
              </w:rPr>
              <w:t>不满足任意1条即取消投标资格。</w:t>
            </w:r>
          </w:p>
        </w:tc>
      </w:tr>
    </w:tbl>
    <w:p w14:paraId="076D6DF0">
      <w:pPr>
        <w:pStyle w:val="19"/>
        <w:numPr>
          <w:ilvl w:val="0"/>
          <w:numId w:val="0"/>
        </w:numPr>
        <w:rPr>
          <w:rFonts w:hint="eastAsia" w:hAnsi="宋体" w:cs="宋体"/>
          <w:b/>
          <w:bCs/>
          <w:color w:val="auto"/>
          <w:sz w:val="24"/>
          <w:szCs w:val="24"/>
          <w:highlight w:val="none"/>
          <w:lang w:val="en-US" w:eastAsia="zh-CN"/>
        </w:rPr>
      </w:pPr>
    </w:p>
    <w:p w14:paraId="68D92DA7">
      <w:pPr>
        <w:pStyle w:val="19"/>
        <w:keepNext w:val="0"/>
        <w:keepLines w:val="0"/>
        <w:pageBreakBefore w:val="0"/>
        <w:widowControl w:val="0"/>
        <w:numPr>
          <w:ilvl w:val="0"/>
          <w:numId w:val="3"/>
        </w:numPr>
        <w:kinsoku/>
        <w:wordWrap/>
        <w:overflowPunct/>
        <w:topLinePunct w:val="0"/>
        <w:autoSpaceDE/>
        <w:autoSpaceDN/>
        <w:bidi w:val="0"/>
        <w:adjustRightInd w:val="0"/>
        <w:snapToGrid/>
        <w:spacing w:after="157" w:afterLines="50" w:line="360" w:lineRule="auto"/>
        <w:ind w:left="0" w:leftChars="0"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费用</w:t>
      </w:r>
      <w:r>
        <w:rPr>
          <w:rFonts w:hint="eastAsia" w:hAnsi="宋体" w:cs="宋体"/>
          <w:b/>
          <w:bCs/>
          <w:color w:val="auto"/>
          <w:sz w:val="24"/>
          <w:szCs w:val="24"/>
          <w:highlight w:val="none"/>
          <w:lang w:eastAsia="zh-CN"/>
        </w:rPr>
        <w:t>包括</w:t>
      </w:r>
      <w:r>
        <w:rPr>
          <w:rFonts w:hint="eastAsia" w:ascii="宋体" w:hAnsi="宋体" w:eastAsia="宋体" w:cs="宋体"/>
          <w:b/>
          <w:bCs/>
          <w:color w:val="auto"/>
          <w:sz w:val="24"/>
          <w:szCs w:val="24"/>
          <w:highlight w:val="none"/>
          <w:lang w:eastAsia="zh-CN"/>
        </w:rPr>
        <w:t>范围：</w:t>
      </w:r>
    </w:p>
    <w:tbl>
      <w:tblPr>
        <w:tblStyle w:val="16"/>
        <w:tblW w:w="8850" w:type="dxa"/>
        <w:tblInd w:w="-171" w:type="dxa"/>
        <w:tblLayout w:type="fixed"/>
        <w:tblCellMar>
          <w:top w:w="0" w:type="dxa"/>
          <w:left w:w="108" w:type="dxa"/>
          <w:bottom w:w="0" w:type="dxa"/>
          <w:right w:w="108" w:type="dxa"/>
        </w:tblCellMar>
      </w:tblPr>
      <w:tblGrid>
        <w:gridCol w:w="780"/>
        <w:gridCol w:w="833"/>
        <w:gridCol w:w="7237"/>
      </w:tblGrid>
      <w:tr w14:paraId="07812984">
        <w:trPr>
          <w:trHeight w:val="212" w:hRule="atLeast"/>
        </w:trPr>
        <w:tc>
          <w:tcPr>
            <w:tcW w:w="780" w:type="dxa"/>
            <w:tcBorders>
              <w:top w:val="single" w:color="auto" w:sz="4" w:space="0"/>
              <w:left w:val="single" w:color="auto" w:sz="4" w:space="0"/>
              <w:bottom w:val="single" w:color="auto" w:sz="4" w:space="0"/>
              <w:right w:val="single" w:color="auto" w:sz="4" w:space="0"/>
            </w:tcBorders>
            <w:vAlign w:val="center"/>
          </w:tcPr>
          <w:p w14:paraId="0F90239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33" w:type="dxa"/>
            <w:tcBorders>
              <w:top w:val="single" w:color="auto" w:sz="4" w:space="0"/>
              <w:left w:val="nil"/>
              <w:bottom w:val="single" w:color="auto" w:sz="4" w:space="0"/>
              <w:right w:val="single" w:color="auto" w:sz="4" w:space="0"/>
            </w:tcBorders>
            <w:vAlign w:val="center"/>
          </w:tcPr>
          <w:p w14:paraId="2518AE2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237" w:type="dxa"/>
            <w:tcBorders>
              <w:top w:val="single" w:color="auto" w:sz="4" w:space="0"/>
              <w:left w:val="nil"/>
              <w:bottom w:val="single" w:color="auto" w:sz="4" w:space="0"/>
              <w:right w:val="single" w:color="auto" w:sz="4" w:space="0"/>
            </w:tcBorders>
            <w:vAlign w:val="center"/>
          </w:tcPr>
          <w:p w14:paraId="01E34A3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6CCE62B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313D263">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09A185D1">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237" w:type="dxa"/>
            <w:tcBorders>
              <w:top w:val="single" w:color="auto" w:sz="4" w:space="0"/>
              <w:left w:val="nil"/>
              <w:bottom w:val="single" w:color="auto" w:sz="4" w:space="0"/>
              <w:right w:val="single" w:color="auto" w:sz="4" w:space="0"/>
            </w:tcBorders>
            <w:vAlign w:val="center"/>
          </w:tcPr>
          <w:p w14:paraId="5631C223">
            <w:pPr>
              <w:pStyle w:val="31"/>
              <w:spacing w:before="142" w:line="391" w:lineRule="auto"/>
              <w:ind w:right="120"/>
              <w:rPr>
                <w:rFonts w:hint="eastAsia" w:ascii="宋体" w:hAnsi="宋体" w:eastAsia="宋体" w:cs="宋体"/>
                <w:kern w:val="0"/>
                <w:sz w:val="21"/>
                <w:szCs w:val="21"/>
                <w:lang w:eastAsia="zh-CN" w:bidi="lo-LA"/>
              </w:rPr>
            </w:pPr>
            <w:r>
              <w:rPr>
                <w:rFonts w:hint="eastAsia" w:ascii="宋体" w:hAnsi="宋体" w:eastAsia="宋体" w:cs="宋体"/>
                <w:color w:val="auto"/>
                <w:sz w:val="24"/>
                <w:szCs w:val="24"/>
                <w:highlight w:val="none"/>
                <w:lang w:eastAsia="zh-CN"/>
              </w:rPr>
              <w:t>维保方提供服务的人工费用</w:t>
            </w:r>
          </w:p>
        </w:tc>
      </w:tr>
      <w:tr w14:paraId="0A96BFA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BAD0952">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0023A95B">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237" w:type="dxa"/>
            <w:tcBorders>
              <w:top w:val="single" w:color="auto" w:sz="4" w:space="0"/>
              <w:left w:val="nil"/>
              <w:bottom w:val="single" w:color="auto" w:sz="4" w:space="0"/>
              <w:right w:val="single" w:color="auto" w:sz="4" w:space="0"/>
            </w:tcBorders>
            <w:vAlign w:val="center"/>
          </w:tcPr>
          <w:p w14:paraId="4D3435EF">
            <w:pPr>
              <w:pStyle w:val="31"/>
              <w:spacing w:before="4" w:line="391" w:lineRule="auto"/>
              <w:ind w:right="151"/>
              <w:rPr>
                <w:rFonts w:hint="default" w:ascii="宋体" w:hAnsi="宋体" w:eastAsia="宋体" w:cs="宋体"/>
                <w:kern w:val="0"/>
                <w:sz w:val="21"/>
                <w:szCs w:val="21"/>
                <w:lang w:val="en-US" w:eastAsia="zh-CN" w:bidi="lo-LA"/>
              </w:rPr>
            </w:pPr>
            <w:r>
              <w:rPr>
                <w:rFonts w:hint="eastAsia" w:ascii="宋体" w:hAnsi="宋体" w:eastAsia="宋体" w:cs="宋体"/>
                <w:color w:val="auto"/>
                <w:sz w:val="24"/>
                <w:szCs w:val="24"/>
                <w:highlight w:val="none"/>
                <w:lang w:eastAsia="zh-CN"/>
              </w:rPr>
              <w:t>日常使用润滑油等费用；</w:t>
            </w:r>
          </w:p>
        </w:tc>
      </w:tr>
      <w:tr w14:paraId="7605EE11">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4B4F366">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087DAE57">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237" w:type="dxa"/>
            <w:tcBorders>
              <w:top w:val="single" w:color="auto" w:sz="4" w:space="0"/>
              <w:left w:val="nil"/>
              <w:bottom w:val="single" w:color="auto" w:sz="4" w:space="0"/>
              <w:right w:val="single" w:color="auto" w:sz="4" w:space="0"/>
            </w:tcBorders>
            <w:vAlign w:val="center"/>
          </w:tcPr>
          <w:p w14:paraId="49D6459C">
            <w:pPr>
              <w:widowControl/>
              <w:spacing w:line="360" w:lineRule="auto"/>
              <w:jc w:val="left"/>
              <w:rPr>
                <w:rFonts w:hint="eastAsia" w:ascii="宋体" w:hAnsi="宋体" w:eastAsia="宋体" w:cs="宋体"/>
                <w:kern w:val="0"/>
                <w:sz w:val="21"/>
                <w:szCs w:val="21"/>
                <w:lang w:eastAsia="zh-CN" w:bidi="lo-LA"/>
              </w:rPr>
            </w:pPr>
            <w:r>
              <w:rPr>
                <w:rFonts w:hint="eastAsia" w:ascii="宋体" w:hAnsi="宋体" w:eastAsia="宋体" w:cs="宋体"/>
                <w:color w:val="auto"/>
                <w:sz w:val="24"/>
                <w:szCs w:val="24"/>
                <w:highlight w:val="none"/>
                <w:lang w:eastAsia="zh-CN"/>
              </w:rPr>
              <w:t>电梯年度检验费</w:t>
            </w:r>
            <w:r>
              <w:rPr>
                <w:rFonts w:hint="eastAsia" w:ascii="宋体" w:hAnsi="宋体" w:cs="宋体"/>
                <w:color w:val="auto"/>
                <w:sz w:val="24"/>
                <w:szCs w:val="24"/>
                <w:highlight w:val="none"/>
                <w:lang w:eastAsia="zh-CN"/>
              </w:rPr>
              <w:t>，限速器校验费</w:t>
            </w:r>
            <w:r>
              <w:rPr>
                <w:rFonts w:hint="eastAsia" w:ascii="宋体" w:hAnsi="宋体" w:eastAsia="宋体" w:cs="宋体"/>
                <w:color w:val="auto"/>
                <w:sz w:val="24"/>
                <w:szCs w:val="24"/>
                <w:highlight w:val="none"/>
                <w:lang w:eastAsia="zh-CN"/>
              </w:rPr>
              <w:t>；</w:t>
            </w:r>
          </w:p>
        </w:tc>
      </w:tr>
      <w:tr w14:paraId="356BBA6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D0837B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5DA28533">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237" w:type="dxa"/>
            <w:tcBorders>
              <w:top w:val="single" w:color="auto" w:sz="4" w:space="0"/>
              <w:left w:val="nil"/>
              <w:bottom w:val="single" w:color="auto" w:sz="4" w:space="0"/>
              <w:right w:val="single" w:color="auto" w:sz="4" w:space="0"/>
            </w:tcBorders>
            <w:vAlign w:val="center"/>
          </w:tcPr>
          <w:p w14:paraId="023573EA">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购买电梯安全责任险费用（合同签订</w:t>
            </w:r>
            <w:r>
              <w:rPr>
                <w:rFonts w:hint="eastAsia" w:ascii="宋体" w:hAnsi="宋体" w:cs="宋体"/>
                <w:color w:val="auto"/>
                <w:sz w:val="24"/>
                <w:szCs w:val="24"/>
                <w:highlight w:val="none"/>
                <w:lang w:val="en-US" w:eastAsia="zh-CN"/>
              </w:rPr>
              <w:t>30日内</w:t>
            </w:r>
            <w:r>
              <w:rPr>
                <w:rFonts w:hint="eastAsia" w:ascii="宋体" w:hAnsi="宋体" w:cs="宋体"/>
                <w:color w:val="auto"/>
                <w:sz w:val="24"/>
                <w:szCs w:val="24"/>
                <w:highlight w:val="none"/>
                <w:lang w:eastAsia="zh-CN"/>
              </w:rPr>
              <w:t>）；</w:t>
            </w:r>
          </w:p>
        </w:tc>
      </w:tr>
      <w:tr w14:paraId="2CBA7F82">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C6D666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1F342644">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237" w:type="dxa"/>
            <w:tcBorders>
              <w:top w:val="single" w:color="auto" w:sz="4" w:space="0"/>
              <w:left w:val="nil"/>
              <w:bottom w:val="single" w:color="auto" w:sz="4" w:space="0"/>
              <w:right w:val="single" w:color="auto" w:sz="4" w:space="0"/>
            </w:tcBorders>
            <w:vAlign w:val="center"/>
          </w:tcPr>
          <w:p w14:paraId="118737B5">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服务所使用的计量器具及工具费用（包括砝码的租赁费用）；</w:t>
            </w:r>
          </w:p>
        </w:tc>
      </w:tr>
      <w:tr w14:paraId="50E0B35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09DA8C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833" w:type="dxa"/>
            <w:tcBorders>
              <w:top w:val="single" w:color="auto" w:sz="4" w:space="0"/>
              <w:left w:val="nil"/>
              <w:bottom w:val="single" w:color="auto" w:sz="4" w:space="0"/>
              <w:right w:val="single" w:color="auto" w:sz="4" w:space="0"/>
            </w:tcBorders>
            <w:vAlign w:val="center"/>
          </w:tcPr>
          <w:p w14:paraId="7CACA797">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237" w:type="dxa"/>
            <w:tcBorders>
              <w:top w:val="single" w:color="auto" w:sz="4" w:space="0"/>
              <w:left w:val="nil"/>
              <w:bottom w:val="single" w:color="auto" w:sz="4" w:space="0"/>
              <w:right w:val="single" w:color="auto" w:sz="4" w:space="0"/>
            </w:tcBorders>
            <w:vAlign w:val="center"/>
          </w:tcPr>
          <w:p w14:paraId="52B1F918">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val="en-US" w:eastAsia="zh-CN"/>
              </w:rPr>
              <w:t>单次在3</w:t>
            </w:r>
            <w:r>
              <w:rPr>
                <w:rFonts w:hint="eastAsia" w:ascii="宋体" w:hAnsi="宋体" w:eastAsia="宋体" w:cs="宋体"/>
                <w:b w:val="0"/>
                <w:bCs w:val="0"/>
                <w:color w:val="auto"/>
                <w:sz w:val="24"/>
                <w:szCs w:val="24"/>
                <w:highlight w:val="none"/>
                <w:lang w:val="en-US" w:eastAsia="zh-CN"/>
              </w:rPr>
              <w:t>00元以下的</w:t>
            </w:r>
            <w:r>
              <w:rPr>
                <w:rFonts w:hint="eastAsia" w:ascii="宋体" w:hAnsi="宋体" w:eastAsia="宋体" w:cs="宋体"/>
                <w:b w:val="0"/>
                <w:bCs w:val="0"/>
                <w:color w:val="auto"/>
                <w:sz w:val="24"/>
                <w:szCs w:val="24"/>
                <w:highlight w:val="none"/>
                <w:lang w:eastAsia="zh-CN"/>
              </w:rPr>
              <w:t>电梯配件</w:t>
            </w:r>
            <w:r>
              <w:rPr>
                <w:rFonts w:hint="eastAsia" w:ascii="宋体" w:hAnsi="宋体" w:cs="宋体"/>
                <w:b w:val="0"/>
                <w:bCs w:val="0"/>
                <w:color w:val="auto"/>
                <w:sz w:val="24"/>
                <w:szCs w:val="24"/>
                <w:highlight w:val="none"/>
                <w:lang w:eastAsia="zh-CN"/>
              </w:rPr>
              <w:t>由中标方进行采购的费用（</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00元以上</w:t>
            </w:r>
            <w:r>
              <w:rPr>
                <w:rFonts w:hint="eastAsia" w:ascii="宋体" w:hAnsi="宋体" w:eastAsia="宋体" w:cs="宋体"/>
                <w:b w:val="0"/>
                <w:bCs w:val="0"/>
                <w:color w:val="auto"/>
                <w:sz w:val="24"/>
                <w:szCs w:val="24"/>
                <w:highlight w:val="none"/>
                <w:lang w:eastAsia="zh-CN"/>
              </w:rPr>
              <w:t>电梯配件由院方进行采购）。</w:t>
            </w:r>
          </w:p>
        </w:tc>
      </w:tr>
      <w:tr w14:paraId="5F8D2238">
        <w:tblPrEx>
          <w:tblCellMar>
            <w:top w:w="0" w:type="dxa"/>
            <w:left w:w="108" w:type="dxa"/>
            <w:bottom w:w="0" w:type="dxa"/>
            <w:right w:w="108" w:type="dxa"/>
          </w:tblCellMar>
        </w:tblPrEx>
        <w:trPr>
          <w:trHeight w:val="365" w:hRule="atLeast"/>
        </w:trPr>
        <w:tc>
          <w:tcPr>
            <w:tcW w:w="8850" w:type="dxa"/>
            <w:gridSpan w:val="3"/>
            <w:tcBorders>
              <w:top w:val="single" w:color="auto" w:sz="4" w:space="0"/>
              <w:left w:val="single" w:color="auto" w:sz="4" w:space="0"/>
              <w:bottom w:val="single" w:color="auto" w:sz="4" w:space="0"/>
              <w:right w:val="single" w:color="auto" w:sz="4" w:space="0"/>
            </w:tcBorders>
            <w:vAlign w:val="center"/>
          </w:tcPr>
          <w:p w14:paraId="0E0029A9">
            <w:pPr>
              <w:widowControl/>
              <w:spacing w:line="360" w:lineRule="auto"/>
              <w:jc w:val="left"/>
              <w:rPr>
                <w:rFonts w:hint="eastAsia" w:ascii="宋体" w:hAnsi="宋体" w:cs="宋体" w:eastAsiaTheme="minorEastAsia"/>
                <w:color w:val="auto"/>
                <w:sz w:val="24"/>
                <w:szCs w:val="24"/>
                <w:highlight w:val="none"/>
                <w:lang w:eastAsia="zh-CN"/>
              </w:rPr>
            </w:pPr>
            <w:r>
              <w:rPr>
                <w:rFonts w:hint="eastAsia" w:ascii="宋体" w:hAnsi="宋体" w:cs="宋体"/>
                <w:color w:val="auto"/>
                <w:kern w:val="0"/>
                <w:sz w:val="24"/>
                <w:szCs w:val="24"/>
                <w:highlight w:val="none"/>
              </w:rPr>
              <w:t>注：“参数性质”标“*”表示此要求为主要服务指标</w:t>
            </w:r>
            <w:r>
              <w:rPr>
                <w:rFonts w:hint="eastAsia" w:ascii="宋体" w:hAnsi="宋体" w:cs="宋体"/>
                <w:color w:val="auto"/>
                <w:kern w:val="0"/>
                <w:sz w:val="24"/>
                <w:szCs w:val="24"/>
                <w:highlight w:val="none"/>
                <w:lang w:eastAsia="zh-CN"/>
              </w:rPr>
              <w:t>，</w:t>
            </w:r>
            <w:r>
              <w:rPr>
                <w:rFonts w:hint="eastAsia" w:ascii="宋体" w:hAnsi="宋体" w:eastAsia="宋体" w:cs="宋体"/>
                <w:kern w:val="0"/>
                <w:sz w:val="24"/>
                <w:szCs w:val="24"/>
                <w:lang w:val="en-US" w:eastAsia="zh-CN"/>
              </w:rPr>
              <w:t>不满足任意1条即取消投标资格。</w:t>
            </w:r>
          </w:p>
        </w:tc>
      </w:tr>
    </w:tbl>
    <w:p w14:paraId="5E751C44">
      <w:pPr>
        <w:pStyle w:val="19"/>
        <w:widowControl w:val="0"/>
        <w:numPr>
          <w:ilvl w:val="0"/>
          <w:numId w:val="0"/>
        </w:numPr>
        <w:adjustRightInd w:val="0"/>
        <w:spacing w:line="360" w:lineRule="atLeast"/>
        <w:jc w:val="both"/>
        <w:textAlignment w:val="baseline"/>
        <w:rPr>
          <w:rFonts w:hint="eastAsia" w:ascii="宋体" w:hAnsi="宋体" w:eastAsia="宋体" w:cs="宋体"/>
          <w:b/>
          <w:bCs/>
          <w:color w:val="auto"/>
          <w:sz w:val="24"/>
          <w:szCs w:val="24"/>
          <w:highlight w:val="none"/>
          <w:lang w:val="en-US" w:eastAsia="zh-CN"/>
        </w:rPr>
      </w:pPr>
    </w:p>
    <w:p w14:paraId="1F22AD45">
      <w:pPr>
        <w:keepNext w:val="0"/>
        <w:keepLines w:val="0"/>
        <w:pageBreakBefore w:val="0"/>
        <w:widowControl/>
        <w:kinsoku/>
        <w:wordWrap/>
        <w:overflowPunct/>
        <w:topLinePunct w:val="0"/>
        <w:autoSpaceDE/>
        <w:autoSpaceDN/>
        <w:bidi w:val="0"/>
        <w:adjustRightInd/>
        <w:snapToGrid/>
        <w:spacing w:after="157" w:afterLines="50" w:line="360" w:lineRule="auto"/>
        <w:ind w:firstLine="482" w:firstLineChars="200"/>
        <w:jc w:val="left"/>
        <w:textAlignment w:val="auto"/>
        <w:rPr>
          <w:rFonts w:hint="eastAsia" w:ascii="宋体" w:hAnsi="宋体" w:cs="宋体"/>
          <w:color w:val="auto"/>
          <w:kern w:val="0"/>
          <w:sz w:val="24"/>
          <w:szCs w:val="24"/>
          <w:highlight w:val="none"/>
          <w:u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曳引驱动乘客电梯、载货电梯维护内容及要求</w:t>
      </w:r>
    </w:p>
    <w:tbl>
      <w:tblPr>
        <w:tblStyle w:val="16"/>
        <w:tblW w:w="8865" w:type="dxa"/>
        <w:tblInd w:w="-186" w:type="dxa"/>
        <w:tblLayout w:type="fixed"/>
        <w:tblCellMar>
          <w:top w:w="0" w:type="dxa"/>
          <w:left w:w="108" w:type="dxa"/>
          <w:bottom w:w="0" w:type="dxa"/>
          <w:right w:w="108" w:type="dxa"/>
        </w:tblCellMar>
      </w:tblPr>
      <w:tblGrid>
        <w:gridCol w:w="780"/>
        <w:gridCol w:w="848"/>
        <w:gridCol w:w="7237"/>
      </w:tblGrid>
      <w:tr w14:paraId="5FD845A2">
        <w:trPr>
          <w:trHeight w:val="212" w:hRule="atLeast"/>
        </w:trPr>
        <w:tc>
          <w:tcPr>
            <w:tcW w:w="780" w:type="dxa"/>
            <w:tcBorders>
              <w:top w:val="single" w:color="auto" w:sz="4" w:space="0"/>
              <w:left w:val="single" w:color="auto" w:sz="4" w:space="0"/>
              <w:bottom w:val="single" w:color="auto" w:sz="4" w:space="0"/>
              <w:right w:val="single" w:color="auto" w:sz="4" w:space="0"/>
            </w:tcBorders>
            <w:vAlign w:val="center"/>
          </w:tcPr>
          <w:p w14:paraId="77FE377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48" w:type="dxa"/>
            <w:tcBorders>
              <w:top w:val="single" w:color="auto" w:sz="4" w:space="0"/>
              <w:left w:val="nil"/>
              <w:bottom w:val="single" w:color="auto" w:sz="4" w:space="0"/>
              <w:right w:val="single" w:color="auto" w:sz="4" w:space="0"/>
            </w:tcBorders>
            <w:vAlign w:val="center"/>
          </w:tcPr>
          <w:p w14:paraId="7BED6CA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237" w:type="dxa"/>
            <w:tcBorders>
              <w:top w:val="single" w:color="auto" w:sz="4" w:space="0"/>
              <w:left w:val="nil"/>
              <w:bottom w:val="single" w:color="auto" w:sz="4" w:space="0"/>
              <w:right w:val="single" w:color="auto" w:sz="4" w:space="0"/>
            </w:tcBorders>
            <w:vAlign w:val="center"/>
          </w:tcPr>
          <w:p w14:paraId="5429E2F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CD75F42">
        <w:tblPrEx>
          <w:tblCellMar>
            <w:top w:w="0" w:type="dxa"/>
            <w:left w:w="108" w:type="dxa"/>
            <w:bottom w:w="0" w:type="dxa"/>
            <w:right w:w="108" w:type="dxa"/>
          </w:tblCellMar>
        </w:tblPrEx>
        <w:trPr>
          <w:trHeight w:val="90" w:hRule="atLeast"/>
        </w:trPr>
        <w:tc>
          <w:tcPr>
            <w:tcW w:w="780" w:type="dxa"/>
            <w:tcBorders>
              <w:top w:val="single" w:color="auto" w:sz="4" w:space="0"/>
              <w:left w:val="single" w:color="auto" w:sz="4" w:space="0"/>
              <w:bottom w:val="single" w:color="auto" w:sz="4" w:space="0"/>
              <w:right w:val="single" w:color="auto" w:sz="4" w:space="0"/>
            </w:tcBorders>
            <w:vAlign w:val="center"/>
          </w:tcPr>
          <w:p w14:paraId="51A6C185">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4EA61828">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237" w:type="dxa"/>
            <w:tcBorders>
              <w:top w:val="single" w:color="auto" w:sz="4" w:space="0"/>
              <w:left w:val="nil"/>
              <w:bottom w:val="single" w:color="auto" w:sz="4" w:space="0"/>
              <w:right w:val="single" w:color="auto" w:sz="4" w:space="0"/>
            </w:tcBorders>
            <w:vAlign w:val="center"/>
          </w:tcPr>
          <w:p w14:paraId="64ADC268">
            <w:pPr>
              <w:widowControl w:val="0"/>
              <w:numPr>
                <w:ilvl w:val="0"/>
                <w:numId w:val="0"/>
              </w:numPr>
              <w:wordWrap/>
              <w:adjustRightInd/>
              <w:snapToGrid/>
              <w:spacing w:before="142" w:line="360" w:lineRule="auto"/>
              <w:ind w:right="120" w:rightChars="0"/>
              <w:textAlignment w:val="auto"/>
              <w:rPr>
                <w:rFonts w:hint="eastAsia" w:ascii="宋体" w:hAnsi="宋体" w:eastAsia="宋体" w:cs="宋体"/>
                <w:kern w:val="0"/>
                <w:sz w:val="21"/>
                <w:szCs w:val="21"/>
                <w:lang w:eastAsia="zh-CN" w:bidi="lo-LA"/>
              </w:rPr>
            </w:pPr>
            <w:r>
              <w:rPr>
                <w:rFonts w:hint="eastAsia" w:ascii="宋体" w:hAnsi="宋体" w:eastAsia="宋体" w:cs="宋体"/>
                <w:color w:val="auto"/>
                <w:sz w:val="24"/>
                <w:szCs w:val="24"/>
                <w:highlight w:val="none"/>
              </w:rPr>
              <w:t>机房、滑轮间环境</w:t>
            </w:r>
            <w:r>
              <w:rPr>
                <w:rFonts w:hint="eastAsia" w:ascii="宋体" w:hAnsi="宋体" w:eastAsia="宋体" w:cs="宋体"/>
                <w:color w:val="auto"/>
                <w:sz w:val="24"/>
                <w:szCs w:val="24"/>
                <w:highlight w:val="none"/>
                <w:lang w:eastAsia="zh-CN"/>
              </w:rPr>
              <w:t>良好</w:t>
            </w:r>
            <w:r>
              <w:rPr>
                <w:rFonts w:hint="eastAsia" w:ascii="宋体" w:hAnsi="宋体" w:eastAsia="宋体" w:cs="宋体"/>
                <w:color w:val="auto"/>
                <w:sz w:val="24"/>
                <w:szCs w:val="24"/>
                <w:highlight w:val="none"/>
              </w:rPr>
              <w:t>，门窗完好、照明正常</w:t>
            </w:r>
            <w:r>
              <w:rPr>
                <w:rFonts w:hint="eastAsia" w:ascii="宋体" w:hAnsi="宋体" w:eastAsia="宋体" w:cs="宋体"/>
                <w:color w:val="auto"/>
                <w:sz w:val="24"/>
                <w:szCs w:val="24"/>
                <w:highlight w:val="none"/>
                <w:lang w:eastAsia="zh-CN"/>
              </w:rPr>
              <w:t>；</w:t>
            </w:r>
          </w:p>
        </w:tc>
      </w:tr>
      <w:tr w14:paraId="7B0A9353">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109B9DF">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F2A7652">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237" w:type="dxa"/>
            <w:tcBorders>
              <w:top w:val="single" w:color="auto" w:sz="4" w:space="0"/>
              <w:left w:val="nil"/>
              <w:bottom w:val="single" w:color="auto" w:sz="4" w:space="0"/>
              <w:right w:val="single" w:color="auto" w:sz="4" w:space="0"/>
            </w:tcBorders>
            <w:vAlign w:val="center"/>
          </w:tcPr>
          <w:p w14:paraId="5E7DFB0A">
            <w:pPr>
              <w:widowControl w:val="0"/>
              <w:numPr>
                <w:ilvl w:val="0"/>
                <w:numId w:val="0"/>
              </w:numPr>
              <w:wordWrap/>
              <w:adjustRightInd/>
              <w:snapToGrid/>
              <w:spacing w:before="4" w:line="360" w:lineRule="auto"/>
              <w:ind w:right="151" w:rightChars="0"/>
              <w:textAlignment w:val="auto"/>
              <w:rPr>
                <w:rFonts w:hint="default" w:ascii="宋体" w:hAnsi="宋体" w:eastAsia="宋体" w:cs="宋体"/>
                <w:kern w:val="0"/>
                <w:sz w:val="21"/>
                <w:szCs w:val="21"/>
                <w:lang w:val="en-US" w:eastAsia="zh-CN" w:bidi="lo-LA"/>
              </w:rPr>
            </w:pPr>
            <w:r>
              <w:rPr>
                <w:rFonts w:hint="eastAsia" w:ascii="宋体" w:hAnsi="宋体" w:eastAsia="宋体" w:cs="宋体"/>
                <w:color w:val="auto"/>
                <w:sz w:val="24"/>
                <w:szCs w:val="24"/>
                <w:highlight w:val="none"/>
              </w:rPr>
              <w:t>手动紧急操作装置齐全，在指定位置</w:t>
            </w:r>
            <w:r>
              <w:rPr>
                <w:rFonts w:hint="eastAsia" w:ascii="宋体" w:hAnsi="宋体" w:eastAsia="宋体" w:cs="宋体"/>
                <w:color w:val="auto"/>
                <w:sz w:val="24"/>
                <w:szCs w:val="24"/>
                <w:highlight w:val="none"/>
                <w:lang w:eastAsia="zh-CN"/>
              </w:rPr>
              <w:t>；</w:t>
            </w:r>
          </w:p>
        </w:tc>
      </w:tr>
      <w:tr w14:paraId="3839A3E6">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ABBCBED">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45335B2">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237" w:type="dxa"/>
            <w:tcBorders>
              <w:top w:val="single" w:color="auto" w:sz="4" w:space="0"/>
              <w:left w:val="nil"/>
              <w:bottom w:val="single" w:color="auto" w:sz="4" w:space="0"/>
              <w:right w:val="single" w:color="auto" w:sz="4" w:space="0"/>
            </w:tcBorders>
            <w:vAlign w:val="center"/>
          </w:tcPr>
          <w:p w14:paraId="35D5BF3B">
            <w:pPr>
              <w:widowControl w:val="0"/>
              <w:numPr>
                <w:ilvl w:val="0"/>
                <w:numId w:val="0"/>
              </w:numPr>
              <w:wordWrap/>
              <w:adjustRightInd/>
              <w:snapToGrid/>
              <w:spacing w:line="36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color w:val="auto"/>
                <w:sz w:val="24"/>
                <w:szCs w:val="24"/>
                <w:highlight w:val="none"/>
              </w:rPr>
              <w:t>驱动主机运行时无异常振动和异常声响</w:t>
            </w:r>
            <w:r>
              <w:rPr>
                <w:rFonts w:hint="eastAsia" w:ascii="宋体" w:hAnsi="宋体" w:eastAsia="宋体" w:cs="宋体"/>
                <w:color w:val="auto"/>
                <w:sz w:val="24"/>
                <w:szCs w:val="24"/>
                <w:highlight w:val="none"/>
                <w:lang w:eastAsia="zh-CN"/>
              </w:rPr>
              <w:t>；</w:t>
            </w:r>
          </w:p>
        </w:tc>
      </w:tr>
      <w:tr w14:paraId="5BD3EED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C979DE6">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12A9CC4E">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237" w:type="dxa"/>
            <w:tcBorders>
              <w:top w:val="single" w:color="auto" w:sz="4" w:space="0"/>
              <w:left w:val="nil"/>
              <w:bottom w:val="single" w:color="auto" w:sz="4" w:space="0"/>
              <w:right w:val="single" w:color="auto" w:sz="4" w:space="0"/>
            </w:tcBorders>
            <w:vAlign w:val="center"/>
          </w:tcPr>
          <w:p w14:paraId="5B2809B0">
            <w:pPr>
              <w:widowControl w:val="0"/>
              <w:numPr>
                <w:ilvl w:val="0"/>
                <w:numId w:val="0"/>
              </w:numPr>
              <w:wordWrap/>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制动器各销轴部位动作灵活</w:t>
            </w:r>
            <w:r>
              <w:rPr>
                <w:rFonts w:hint="eastAsia" w:ascii="宋体" w:hAnsi="宋体" w:eastAsia="宋体" w:cs="宋体"/>
                <w:color w:val="auto"/>
                <w:sz w:val="24"/>
                <w:szCs w:val="24"/>
                <w:highlight w:val="none"/>
                <w:lang w:eastAsia="zh-CN"/>
              </w:rPr>
              <w:t>；</w:t>
            </w:r>
          </w:p>
        </w:tc>
      </w:tr>
      <w:tr w14:paraId="4750086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1A09B8C">
            <w:pPr>
              <w:widowControl/>
              <w:spacing w:line="240" w:lineRule="auto"/>
              <w:jc w:val="center"/>
              <w:rPr>
                <w:rFonts w:hint="default"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407961ED">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237" w:type="dxa"/>
            <w:tcBorders>
              <w:top w:val="single" w:color="auto" w:sz="4" w:space="0"/>
              <w:left w:val="nil"/>
              <w:bottom w:val="single" w:color="auto" w:sz="4" w:space="0"/>
              <w:right w:val="single" w:color="auto" w:sz="4" w:space="0"/>
            </w:tcBorders>
            <w:vAlign w:val="center"/>
          </w:tcPr>
          <w:p w14:paraId="309402E0">
            <w:pPr>
              <w:widowControl w:val="0"/>
              <w:numPr>
                <w:ilvl w:val="0"/>
                <w:numId w:val="0"/>
              </w:numPr>
              <w:wordWrap/>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制动器间隙打开时制动衬与制动轮不应发生摩擦，间隙值符合制造单位要求</w:t>
            </w:r>
            <w:r>
              <w:rPr>
                <w:rFonts w:hint="eastAsia" w:ascii="宋体" w:hAnsi="宋体" w:eastAsia="宋体" w:cs="宋体"/>
                <w:color w:val="auto"/>
                <w:sz w:val="24"/>
                <w:szCs w:val="24"/>
                <w:highlight w:val="none"/>
                <w:lang w:eastAsia="zh-CN"/>
              </w:rPr>
              <w:t>；</w:t>
            </w:r>
          </w:p>
        </w:tc>
      </w:tr>
      <w:tr w14:paraId="09A582C0">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D6CD17E">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830D6BC">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237" w:type="dxa"/>
            <w:tcBorders>
              <w:top w:val="single" w:color="auto" w:sz="4" w:space="0"/>
              <w:left w:val="nil"/>
              <w:bottom w:val="single" w:color="auto" w:sz="4" w:space="0"/>
              <w:right w:val="single" w:color="auto" w:sz="4" w:space="0"/>
            </w:tcBorders>
            <w:vAlign w:val="center"/>
          </w:tcPr>
          <w:p w14:paraId="47FB1647">
            <w:pPr>
              <w:widowControl w:val="0"/>
              <w:numPr>
                <w:ilvl w:val="0"/>
                <w:numId w:val="0"/>
              </w:numPr>
              <w:wordWrap/>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制动器作为轿厢意外移动保护装置停子系统时的自监测制动力人工方式检测符合使用维护说明书要求， 制动力自监测系统有记录</w:t>
            </w:r>
            <w:r>
              <w:rPr>
                <w:rFonts w:hint="eastAsia" w:ascii="宋体" w:hAnsi="宋体" w:eastAsia="宋体" w:cs="宋体"/>
                <w:color w:val="auto"/>
                <w:sz w:val="24"/>
                <w:szCs w:val="24"/>
                <w:highlight w:val="none"/>
                <w:lang w:eastAsia="zh-CN"/>
              </w:rPr>
              <w:t>；</w:t>
            </w:r>
          </w:p>
        </w:tc>
      </w:tr>
      <w:tr w14:paraId="05A99E40">
        <w:tblPrEx>
          <w:tblCellMar>
            <w:top w:w="0" w:type="dxa"/>
            <w:left w:w="108" w:type="dxa"/>
            <w:bottom w:w="0" w:type="dxa"/>
            <w:right w:w="108" w:type="dxa"/>
          </w:tblCellMar>
        </w:tblPrEx>
        <w:trPr>
          <w:trHeight w:val="314" w:hRule="atLeast"/>
        </w:trPr>
        <w:tc>
          <w:tcPr>
            <w:tcW w:w="780" w:type="dxa"/>
            <w:tcBorders>
              <w:top w:val="single" w:color="auto" w:sz="4" w:space="0"/>
              <w:left w:val="single" w:color="auto" w:sz="4" w:space="0"/>
              <w:bottom w:val="single" w:color="auto" w:sz="4" w:space="0"/>
              <w:right w:val="single" w:color="auto" w:sz="4" w:space="0"/>
            </w:tcBorders>
            <w:vAlign w:val="center"/>
          </w:tcPr>
          <w:p w14:paraId="03138471">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8D6759A">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237" w:type="dxa"/>
            <w:tcBorders>
              <w:top w:val="single" w:color="auto" w:sz="4" w:space="0"/>
              <w:left w:val="nil"/>
              <w:bottom w:val="single" w:color="auto" w:sz="4" w:space="0"/>
              <w:right w:val="single" w:color="auto" w:sz="4" w:space="0"/>
            </w:tcBorders>
            <w:vAlign w:val="center"/>
          </w:tcPr>
          <w:p w14:paraId="186BB365">
            <w:pPr>
              <w:widowControl w:val="0"/>
              <w:numPr>
                <w:ilvl w:val="0"/>
                <w:numId w:val="0"/>
              </w:numPr>
              <w:wordWrap/>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编码器清洁，安装牢固</w:t>
            </w:r>
            <w:r>
              <w:rPr>
                <w:rFonts w:hint="eastAsia" w:ascii="宋体" w:hAnsi="宋体" w:eastAsia="宋体" w:cs="宋体"/>
                <w:color w:val="auto"/>
                <w:sz w:val="24"/>
                <w:szCs w:val="24"/>
                <w:highlight w:val="none"/>
                <w:lang w:eastAsia="zh-CN"/>
              </w:rPr>
              <w:t>；</w:t>
            </w:r>
          </w:p>
        </w:tc>
      </w:tr>
      <w:tr w14:paraId="78B5F0D1">
        <w:tblPrEx>
          <w:tblCellMar>
            <w:top w:w="0" w:type="dxa"/>
            <w:left w:w="108" w:type="dxa"/>
            <w:bottom w:w="0" w:type="dxa"/>
            <w:right w:w="108" w:type="dxa"/>
          </w:tblCellMar>
        </w:tblPrEx>
        <w:trPr>
          <w:trHeight w:val="259" w:hRule="atLeast"/>
        </w:trPr>
        <w:tc>
          <w:tcPr>
            <w:tcW w:w="780" w:type="dxa"/>
            <w:tcBorders>
              <w:top w:val="single" w:color="auto" w:sz="4" w:space="0"/>
              <w:left w:val="single" w:color="auto" w:sz="4" w:space="0"/>
              <w:bottom w:val="single" w:color="auto" w:sz="4" w:space="0"/>
              <w:right w:val="single" w:color="auto" w:sz="4" w:space="0"/>
            </w:tcBorders>
            <w:vAlign w:val="center"/>
          </w:tcPr>
          <w:p w14:paraId="28F2F18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CE5426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237" w:type="dxa"/>
            <w:tcBorders>
              <w:top w:val="single" w:color="auto" w:sz="4" w:space="0"/>
              <w:left w:val="nil"/>
              <w:bottom w:val="single" w:color="auto" w:sz="4" w:space="0"/>
              <w:right w:val="single" w:color="auto" w:sz="4" w:space="0"/>
            </w:tcBorders>
            <w:vAlign w:val="center"/>
          </w:tcPr>
          <w:p w14:paraId="02BD7590">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限速器各销轴部位润滑，转动灵活；电气开关正常；</w:t>
            </w:r>
          </w:p>
        </w:tc>
      </w:tr>
      <w:tr w14:paraId="5745C63A">
        <w:tblPrEx>
          <w:tblCellMar>
            <w:top w:w="0" w:type="dxa"/>
            <w:left w:w="108" w:type="dxa"/>
            <w:bottom w:w="0" w:type="dxa"/>
            <w:right w:w="108" w:type="dxa"/>
          </w:tblCellMar>
        </w:tblPrEx>
        <w:trPr>
          <w:trHeight w:val="299" w:hRule="atLeast"/>
        </w:trPr>
        <w:tc>
          <w:tcPr>
            <w:tcW w:w="780" w:type="dxa"/>
            <w:tcBorders>
              <w:top w:val="single" w:color="auto" w:sz="4" w:space="0"/>
              <w:left w:val="single" w:color="auto" w:sz="4" w:space="0"/>
              <w:bottom w:val="single" w:color="auto" w:sz="4" w:space="0"/>
              <w:right w:val="single" w:color="auto" w:sz="4" w:space="0"/>
            </w:tcBorders>
            <w:vAlign w:val="center"/>
          </w:tcPr>
          <w:p w14:paraId="7C42B25D">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85DEF1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237" w:type="dxa"/>
            <w:tcBorders>
              <w:top w:val="single" w:color="auto" w:sz="4" w:space="0"/>
              <w:left w:val="nil"/>
              <w:bottom w:val="single" w:color="auto" w:sz="4" w:space="0"/>
              <w:right w:val="single" w:color="auto" w:sz="4" w:space="0"/>
            </w:tcBorders>
            <w:vAlign w:val="center"/>
          </w:tcPr>
          <w:p w14:paraId="34825F68">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层门和轿门旁路装置工作正常；</w:t>
            </w:r>
          </w:p>
        </w:tc>
      </w:tr>
      <w:tr w14:paraId="42A3FC33">
        <w:tblPrEx>
          <w:tblCellMar>
            <w:top w:w="0" w:type="dxa"/>
            <w:left w:w="108" w:type="dxa"/>
            <w:bottom w:w="0" w:type="dxa"/>
            <w:right w:w="108" w:type="dxa"/>
          </w:tblCellMar>
        </w:tblPrEx>
        <w:trPr>
          <w:trHeight w:val="257" w:hRule="atLeast"/>
        </w:trPr>
        <w:tc>
          <w:tcPr>
            <w:tcW w:w="780" w:type="dxa"/>
            <w:tcBorders>
              <w:top w:val="single" w:color="auto" w:sz="4" w:space="0"/>
              <w:left w:val="single" w:color="auto" w:sz="4" w:space="0"/>
              <w:bottom w:val="single" w:color="auto" w:sz="4" w:space="0"/>
              <w:right w:val="single" w:color="auto" w:sz="4" w:space="0"/>
            </w:tcBorders>
            <w:vAlign w:val="center"/>
          </w:tcPr>
          <w:p w14:paraId="5F3433C7">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100325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237" w:type="dxa"/>
            <w:tcBorders>
              <w:top w:val="single" w:color="auto" w:sz="4" w:space="0"/>
              <w:left w:val="nil"/>
              <w:bottom w:val="single" w:color="auto" w:sz="4" w:space="0"/>
              <w:right w:val="single" w:color="auto" w:sz="4" w:space="0"/>
            </w:tcBorders>
            <w:vAlign w:val="center"/>
          </w:tcPr>
          <w:p w14:paraId="3D8FD927">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紧急电动运行工作正常；</w:t>
            </w:r>
          </w:p>
        </w:tc>
      </w:tr>
      <w:tr w14:paraId="3070DA28">
        <w:tblPrEx>
          <w:tblCellMar>
            <w:top w:w="0" w:type="dxa"/>
            <w:left w:w="108" w:type="dxa"/>
            <w:bottom w:w="0" w:type="dxa"/>
            <w:right w:w="108" w:type="dxa"/>
          </w:tblCellMar>
        </w:tblPrEx>
        <w:trPr>
          <w:trHeight w:val="188" w:hRule="atLeast"/>
        </w:trPr>
        <w:tc>
          <w:tcPr>
            <w:tcW w:w="780" w:type="dxa"/>
            <w:tcBorders>
              <w:top w:val="single" w:color="auto" w:sz="4" w:space="0"/>
              <w:left w:val="single" w:color="auto" w:sz="4" w:space="0"/>
              <w:bottom w:val="single" w:color="auto" w:sz="4" w:space="0"/>
              <w:right w:val="single" w:color="auto" w:sz="4" w:space="0"/>
            </w:tcBorders>
            <w:vAlign w:val="center"/>
          </w:tcPr>
          <w:p w14:paraId="342F3D8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9A7F063">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237" w:type="dxa"/>
            <w:tcBorders>
              <w:top w:val="single" w:color="auto" w:sz="4" w:space="0"/>
              <w:left w:val="nil"/>
              <w:bottom w:val="single" w:color="auto" w:sz="4" w:space="0"/>
              <w:right w:val="single" w:color="auto" w:sz="4" w:space="0"/>
            </w:tcBorders>
            <w:vAlign w:val="center"/>
          </w:tcPr>
          <w:p w14:paraId="450BB591">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轿顶清洁，防护栏安全可靠；</w:t>
            </w:r>
          </w:p>
        </w:tc>
      </w:tr>
      <w:tr w14:paraId="6EBB30DA">
        <w:tblPrEx>
          <w:tblCellMar>
            <w:top w:w="0" w:type="dxa"/>
            <w:left w:w="108" w:type="dxa"/>
            <w:bottom w:w="0" w:type="dxa"/>
            <w:right w:w="108" w:type="dxa"/>
          </w:tblCellMar>
        </w:tblPrEx>
        <w:trPr>
          <w:trHeight w:val="215" w:hRule="atLeast"/>
        </w:trPr>
        <w:tc>
          <w:tcPr>
            <w:tcW w:w="780" w:type="dxa"/>
            <w:tcBorders>
              <w:top w:val="single" w:color="auto" w:sz="4" w:space="0"/>
              <w:left w:val="single" w:color="auto" w:sz="4" w:space="0"/>
              <w:bottom w:val="single" w:color="auto" w:sz="4" w:space="0"/>
              <w:right w:val="single" w:color="auto" w:sz="4" w:space="0"/>
            </w:tcBorders>
            <w:vAlign w:val="center"/>
          </w:tcPr>
          <w:p w14:paraId="73BF0C37">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85401DE">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237" w:type="dxa"/>
            <w:tcBorders>
              <w:top w:val="single" w:color="auto" w:sz="4" w:space="0"/>
              <w:left w:val="nil"/>
              <w:bottom w:val="single" w:color="auto" w:sz="4" w:space="0"/>
              <w:right w:val="single" w:color="auto" w:sz="4" w:space="0"/>
            </w:tcBorders>
            <w:vAlign w:val="center"/>
          </w:tcPr>
          <w:p w14:paraId="351CFB26">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轿顶检修开关、停止装置工作正常；</w:t>
            </w:r>
          </w:p>
        </w:tc>
      </w:tr>
      <w:tr w14:paraId="46CD4AFE">
        <w:tblPrEx>
          <w:tblCellMar>
            <w:top w:w="0" w:type="dxa"/>
            <w:left w:w="108" w:type="dxa"/>
            <w:bottom w:w="0" w:type="dxa"/>
            <w:right w:w="108" w:type="dxa"/>
          </w:tblCellMar>
        </w:tblPrEx>
        <w:trPr>
          <w:trHeight w:val="187" w:hRule="atLeast"/>
        </w:trPr>
        <w:tc>
          <w:tcPr>
            <w:tcW w:w="780" w:type="dxa"/>
            <w:tcBorders>
              <w:top w:val="single" w:color="auto" w:sz="4" w:space="0"/>
              <w:left w:val="single" w:color="auto" w:sz="4" w:space="0"/>
              <w:bottom w:val="single" w:color="auto" w:sz="4" w:space="0"/>
              <w:right w:val="single" w:color="auto" w:sz="4" w:space="0"/>
            </w:tcBorders>
            <w:vAlign w:val="center"/>
          </w:tcPr>
          <w:p w14:paraId="1080F86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A50E0D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237" w:type="dxa"/>
            <w:tcBorders>
              <w:top w:val="single" w:color="auto" w:sz="4" w:space="0"/>
              <w:left w:val="nil"/>
              <w:bottom w:val="single" w:color="auto" w:sz="4" w:space="0"/>
              <w:right w:val="single" w:color="auto" w:sz="4" w:space="0"/>
            </w:tcBorders>
            <w:vAlign w:val="center"/>
          </w:tcPr>
          <w:p w14:paraId="3202416B">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导靴上油杯吸油毛毡齐全， 油量适宜，油杯无泄漏；</w:t>
            </w:r>
          </w:p>
        </w:tc>
      </w:tr>
      <w:tr w14:paraId="79EF2EDA">
        <w:tblPrEx>
          <w:tblCellMar>
            <w:top w:w="0" w:type="dxa"/>
            <w:left w:w="108" w:type="dxa"/>
            <w:bottom w:w="0" w:type="dxa"/>
            <w:right w:w="108" w:type="dxa"/>
          </w:tblCellMar>
        </w:tblPrEx>
        <w:trPr>
          <w:trHeight w:val="214" w:hRule="atLeast"/>
        </w:trPr>
        <w:tc>
          <w:tcPr>
            <w:tcW w:w="780" w:type="dxa"/>
            <w:tcBorders>
              <w:top w:val="single" w:color="auto" w:sz="4" w:space="0"/>
              <w:left w:val="single" w:color="auto" w:sz="4" w:space="0"/>
              <w:bottom w:val="single" w:color="auto" w:sz="4" w:space="0"/>
              <w:right w:val="single" w:color="auto" w:sz="4" w:space="0"/>
            </w:tcBorders>
            <w:vAlign w:val="center"/>
          </w:tcPr>
          <w:p w14:paraId="5AD41B6B">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067F6E03">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237" w:type="dxa"/>
            <w:tcBorders>
              <w:top w:val="single" w:color="auto" w:sz="4" w:space="0"/>
              <w:left w:val="nil"/>
              <w:bottom w:val="single" w:color="auto" w:sz="4" w:space="0"/>
              <w:right w:val="single" w:color="auto" w:sz="4" w:space="0"/>
            </w:tcBorders>
            <w:vAlign w:val="center"/>
          </w:tcPr>
          <w:p w14:paraId="69251563">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对重/平衡重块及其压板对重重块无松动，压板紧固；</w:t>
            </w:r>
          </w:p>
        </w:tc>
      </w:tr>
      <w:tr w14:paraId="269B2A9C">
        <w:tblPrEx>
          <w:tblCellMar>
            <w:top w:w="0" w:type="dxa"/>
            <w:left w:w="108" w:type="dxa"/>
            <w:bottom w:w="0" w:type="dxa"/>
            <w:right w:w="108" w:type="dxa"/>
          </w:tblCellMar>
        </w:tblPrEx>
        <w:trPr>
          <w:trHeight w:val="213" w:hRule="atLeast"/>
        </w:trPr>
        <w:tc>
          <w:tcPr>
            <w:tcW w:w="780" w:type="dxa"/>
            <w:tcBorders>
              <w:top w:val="single" w:color="auto" w:sz="4" w:space="0"/>
              <w:left w:val="single" w:color="auto" w:sz="4" w:space="0"/>
              <w:bottom w:val="single" w:color="auto" w:sz="4" w:space="0"/>
              <w:right w:val="single" w:color="auto" w:sz="4" w:space="0"/>
            </w:tcBorders>
            <w:vAlign w:val="center"/>
          </w:tcPr>
          <w:p w14:paraId="5EA438D6">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36B865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237" w:type="dxa"/>
            <w:tcBorders>
              <w:top w:val="single" w:color="auto" w:sz="4" w:space="0"/>
              <w:left w:val="nil"/>
              <w:bottom w:val="single" w:color="auto" w:sz="4" w:space="0"/>
              <w:right w:val="single" w:color="auto" w:sz="4" w:space="0"/>
            </w:tcBorders>
            <w:vAlign w:val="center"/>
          </w:tcPr>
          <w:p w14:paraId="48982675">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井道照明齐全、正常；</w:t>
            </w:r>
          </w:p>
        </w:tc>
      </w:tr>
      <w:tr w14:paraId="306C5042">
        <w:tblPrEx>
          <w:tblCellMar>
            <w:top w:w="0" w:type="dxa"/>
            <w:left w:w="108" w:type="dxa"/>
            <w:bottom w:w="0" w:type="dxa"/>
            <w:right w:w="108" w:type="dxa"/>
          </w:tblCellMar>
        </w:tblPrEx>
        <w:trPr>
          <w:trHeight w:val="253" w:hRule="atLeast"/>
        </w:trPr>
        <w:tc>
          <w:tcPr>
            <w:tcW w:w="780" w:type="dxa"/>
            <w:tcBorders>
              <w:top w:val="single" w:color="auto" w:sz="4" w:space="0"/>
              <w:left w:val="single" w:color="auto" w:sz="4" w:space="0"/>
              <w:bottom w:val="single" w:color="auto" w:sz="4" w:space="0"/>
              <w:right w:val="single" w:color="auto" w:sz="4" w:space="0"/>
            </w:tcBorders>
            <w:vAlign w:val="center"/>
          </w:tcPr>
          <w:p w14:paraId="705B92C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7C04C07">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237" w:type="dxa"/>
            <w:tcBorders>
              <w:top w:val="single" w:color="auto" w:sz="4" w:space="0"/>
              <w:left w:val="nil"/>
              <w:bottom w:val="single" w:color="auto" w:sz="4" w:space="0"/>
              <w:right w:val="single" w:color="auto" w:sz="4" w:space="0"/>
            </w:tcBorders>
            <w:vAlign w:val="center"/>
          </w:tcPr>
          <w:p w14:paraId="2008D6ED">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轿厢照明、风扇、应急照明工作正常；</w:t>
            </w:r>
          </w:p>
        </w:tc>
      </w:tr>
      <w:tr w14:paraId="13D573FA">
        <w:tblPrEx>
          <w:tblCellMar>
            <w:top w:w="0" w:type="dxa"/>
            <w:left w:w="108" w:type="dxa"/>
            <w:bottom w:w="0" w:type="dxa"/>
            <w:right w:w="108" w:type="dxa"/>
          </w:tblCellMar>
        </w:tblPrEx>
        <w:trPr>
          <w:trHeight w:val="266" w:hRule="atLeast"/>
        </w:trPr>
        <w:tc>
          <w:tcPr>
            <w:tcW w:w="780" w:type="dxa"/>
            <w:tcBorders>
              <w:top w:val="single" w:color="auto" w:sz="4" w:space="0"/>
              <w:left w:val="single" w:color="auto" w:sz="4" w:space="0"/>
              <w:bottom w:val="single" w:color="auto" w:sz="4" w:space="0"/>
              <w:right w:val="single" w:color="auto" w:sz="4" w:space="0"/>
            </w:tcBorders>
            <w:vAlign w:val="center"/>
          </w:tcPr>
          <w:p w14:paraId="6A866E1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03E95D2">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237" w:type="dxa"/>
            <w:tcBorders>
              <w:top w:val="single" w:color="auto" w:sz="4" w:space="0"/>
              <w:left w:val="nil"/>
              <w:bottom w:val="single" w:color="auto" w:sz="4" w:space="0"/>
              <w:right w:val="single" w:color="auto" w:sz="4" w:space="0"/>
            </w:tcBorders>
            <w:vAlign w:val="center"/>
          </w:tcPr>
          <w:p w14:paraId="5E0FEE7A">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轿厢检修开关、停止装置工作正常；</w:t>
            </w:r>
          </w:p>
        </w:tc>
      </w:tr>
      <w:tr w14:paraId="4CC03EC8">
        <w:tblPrEx>
          <w:tblCellMar>
            <w:top w:w="0" w:type="dxa"/>
            <w:left w:w="108" w:type="dxa"/>
            <w:bottom w:w="0" w:type="dxa"/>
            <w:right w:w="108" w:type="dxa"/>
          </w:tblCellMar>
        </w:tblPrEx>
        <w:trPr>
          <w:trHeight w:val="224" w:hRule="atLeast"/>
        </w:trPr>
        <w:tc>
          <w:tcPr>
            <w:tcW w:w="780" w:type="dxa"/>
            <w:tcBorders>
              <w:top w:val="single" w:color="auto" w:sz="4" w:space="0"/>
              <w:left w:val="single" w:color="auto" w:sz="4" w:space="0"/>
              <w:bottom w:val="single" w:color="auto" w:sz="4" w:space="0"/>
              <w:right w:val="single" w:color="auto" w:sz="4" w:space="0"/>
            </w:tcBorders>
            <w:vAlign w:val="center"/>
          </w:tcPr>
          <w:p w14:paraId="4004CC38">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31D9685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237" w:type="dxa"/>
            <w:tcBorders>
              <w:top w:val="single" w:color="auto" w:sz="4" w:space="0"/>
              <w:left w:val="nil"/>
              <w:bottom w:val="single" w:color="auto" w:sz="4" w:space="0"/>
              <w:right w:val="single" w:color="auto" w:sz="4" w:space="0"/>
            </w:tcBorders>
            <w:vAlign w:val="center"/>
          </w:tcPr>
          <w:p w14:paraId="57BA872C">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轿内报警装置、对讲系统工作正常；</w:t>
            </w:r>
          </w:p>
        </w:tc>
      </w:tr>
      <w:tr w14:paraId="674C1519">
        <w:tblPrEx>
          <w:tblCellMar>
            <w:top w:w="0" w:type="dxa"/>
            <w:left w:w="108" w:type="dxa"/>
            <w:bottom w:w="0" w:type="dxa"/>
            <w:right w:w="108" w:type="dxa"/>
          </w:tblCellMar>
        </w:tblPrEx>
        <w:trPr>
          <w:trHeight w:val="254" w:hRule="atLeast"/>
        </w:trPr>
        <w:tc>
          <w:tcPr>
            <w:tcW w:w="780" w:type="dxa"/>
            <w:tcBorders>
              <w:top w:val="single" w:color="auto" w:sz="4" w:space="0"/>
              <w:left w:val="single" w:color="auto" w:sz="4" w:space="0"/>
              <w:bottom w:val="single" w:color="auto" w:sz="4" w:space="0"/>
              <w:right w:val="single" w:color="auto" w:sz="4" w:space="0"/>
            </w:tcBorders>
            <w:vAlign w:val="center"/>
          </w:tcPr>
          <w:p w14:paraId="3A70F701">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7376A55">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237" w:type="dxa"/>
            <w:tcBorders>
              <w:top w:val="single" w:color="auto" w:sz="4" w:space="0"/>
              <w:left w:val="nil"/>
              <w:bottom w:val="single" w:color="auto" w:sz="4" w:space="0"/>
              <w:right w:val="single" w:color="auto" w:sz="4" w:space="0"/>
            </w:tcBorders>
            <w:vAlign w:val="center"/>
          </w:tcPr>
          <w:p w14:paraId="3D00BAC1">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轿内显示、指令按钮、IC 卡系统齐全、有效；</w:t>
            </w:r>
          </w:p>
        </w:tc>
      </w:tr>
      <w:tr w14:paraId="608E4E71">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7AE6326">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8AB3609">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237" w:type="dxa"/>
            <w:tcBorders>
              <w:top w:val="single" w:color="auto" w:sz="4" w:space="0"/>
              <w:left w:val="nil"/>
              <w:bottom w:val="single" w:color="auto" w:sz="4" w:space="0"/>
              <w:right w:val="single" w:color="auto" w:sz="4" w:space="0"/>
            </w:tcBorders>
            <w:vAlign w:val="center"/>
          </w:tcPr>
          <w:p w14:paraId="6B7216DF">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轿门防撞击保护装置（安全触板、光幕、光电等）功能有效；</w:t>
            </w:r>
          </w:p>
        </w:tc>
      </w:tr>
      <w:tr w14:paraId="297348A8">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BA794B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FA934E2">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237" w:type="dxa"/>
            <w:tcBorders>
              <w:top w:val="single" w:color="auto" w:sz="4" w:space="0"/>
              <w:left w:val="nil"/>
              <w:bottom w:val="single" w:color="auto" w:sz="4" w:space="0"/>
              <w:right w:val="single" w:color="auto" w:sz="4" w:space="0"/>
            </w:tcBorders>
            <w:vAlign w:val="center"/>
          </w:tcPr>
          <w:p w14:paraId="2C67E00B">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轿门门锁电气触点清洁，触点接触良好，接线可靠；</w:t>
            </w:r>
          </w:p>
        </w:tc>
      </w:tr>
      <w:tr w14:paraId="6C3BE46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0C3AE7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2CDA75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237" w:type="dxa"/>
            <w:tcBorders>
              <w:top w:val="single" w:color="auto" w:sz="4" w:space="0"/>
              <w:left w:val="nil"/>
              <w:bottom w:val="single" w:color="auto" w:sz="4" w:space="0"/>
              <w:right w:val="single" w:color="auto" w:sz="4" w:space="0"/>
            </w:tcBorders>
            <w:vAlign w:val="center"/>
          </w:tcPr>
          <w:p w14:paraId="3FAE51E5">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轿门运行开启和关闭工作正常；</w:t>
            </w:r>
          </w:p>
        </w:tc>
      </w:tr>
      <w:tr w14:paraId="1D5684D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D75EC6D">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5FA2EB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237" w:type="dxa"/>
            <w:tcBorders>
              <w:top w:val="single" w:color="auto" w:sz="4" w:space="0"/>
              <w:left w:val="nil"/>
              <w:bottom w:val="single" w:color="auto" w:sz="4" w:space="0"/>
              <w:right w:val="single" w:color="auto" w:sz="4" w:space="0"/>
            </w:tcBorders>
            <w:vAlign w:val="center"/>
          </w:tcPr>
          <w:p w14:paraId="6DAA0DE4">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轿厢平层准确度符合标准值；</w:t>
            </w:r>
          </w:p>
        </w:tc>
      </w:tr>
      <w:tr w14:paraId="72FEA52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EFAF4E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109B0A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24</w:t>
            </w:r>
          </w:p>
        </w:tc>
        <w:tc>
          <w:tcPr>
            <w:tcW w:w="7237" w:type="dxa"/>
            <w:tcBorders>
              <w:top w:val="single" w:color="auto" w:sz="4" w:space="0"/>
              <w:left w:val="nil"/>
              <w:bottom w:val="single" w:color="auto" w:sz="4" w:space="0"/>
              <w:right w:val="single" w:color="auto" w:sz="4" w:space="0"/>
            </w:tcBorders>
            <w:vAlign w:val="center"/>
          </w:tcPr>
          <w:p w14:paraId="3C03D770">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层站召唤、层楼显示齐全、有效；</w:t>
            </w:r>
          </w:p>
        </w:tc>
      </w:tr>
      <w:tr w14:paraId="562C645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CC6987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2446EF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25</w:t>
            </w:r>
          </w:p>
        </w:tc>
        <w:tc>
          <w:tcPr>
            <w:tcW w:w="7237" w:type="dxa"/>
            <w:tcBorders>
              <w:top w:val="single" w:color="auto" w:sz="4" w:space="0"/>
              <w:left w:val="nil"/>
              <w:bottom w:val="single" w:color="auto" w:sz="4" w:space="0"/>
              <w:right w:val="single" w:color="auto" w:sz="4" w:space="0"/>
            </w:tcBorders>
            <w:vAlign w:val="center"/>
          </w:tcPr>
          <w:p w14:paraId="37C229B4">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层门地坎清洁；</w:t>
            </w:r>
          </w:p>
        </w:tc>
      </w:tr>
      <w:tr w14:paraId="47F8D66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00D0FCA">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7A457CE2">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26</w:t>
            </w:r>
          </w:p>
        </w:tc>
        <w:tc>
          <w:tcPr>
            <w:tcW w:w="7237" w:type="dxa"/>
            <w:tcBorders>
              <w:top w:val="single" w:color="auto" w:sz="4" w:space="0"/>
              <w:left w:val="nil"/>
              <w:bottom w:val="single" w:color="auto" w:sz="4" w:space="0"/>
              <w:right w:val="single" w:color="auto" w:sz="4" w:space="0"/>
            </w:tcBorders>
            <w:vAlign w:val="center"/>
          </w:tcPr>
          <w:p w14:paraId="70F6F86A">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层门自动关门装置正常；</w:t>
            </w:r>
          </w:p>
        </w:tc>
      </w:tr>
      <w:tr w14:paraId="676E633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852012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05FF2AB9">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27</w:t>
            </w:r>
          </w:p>
        </w:tc>
        <w:tc>
          <w:tcPr>
            <w:tcW w:w="7237" w:type="dxa"/>
            <w:tcBorders>
              <w:top w:val="single" w:color="auto" w:sz="4" w:space="0"/>
              <w:left w:val="nil"/>
              <w:bottom w:val="single" w:color="auto" w:sz="4" w:space="0"/>
              <w:right w:val="single" w:color="auto" w:sz="4" w:space="0"/>
            </w:tcBorders>
            <w:vAlign w:val="center"/>
          </w:tcPr>
          <w:p w14:paraId="7CF7E4FE">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层门门锁自动复位用层门钥匙打开手动开锁装置释放后，层门门锁能自动复位；</w:t>
            </w:r>
          </w:p>
        </w:tc>
      </w:tr>
      <w:tr w14:paraId="2149A898">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32D0180">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9D0327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28</w:t>
            </w:r>
          </w:p>
        </w:tc>
        <w:tc>
          <w:tcPr>
            <w:tcW w:w="7237" w:type="dxa"/>
            <w:tcBorders>
              <w:top w:val="single" w:color="auto" w:sz="4" w:space="0"/>
              <w:left w:val="nil"/>
              <w:bottom w:val="single" w:color="auto" w:sz="4" w:space="0"/>
              <w:right w:val="single" w:color="auto" w:sz="4" w:space="0"/>
            </w:tcBorders>
            <w:vAlign w:val="center"/>
          </w:tcPr>
          <w:p w14:paraId="4CC11552">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层门门锁电气触点清洁，触点接触良好，接线可靠；</w:t>
            </w:r>
          </w:p>
        </w:tc>
      </w:tr>
      <w:tr w14:paraId="1B07518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55D5C57">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E1EC62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29</w:t>
            </w:r>
          </w:p>
        </w:tc>
        <w:tc>
          <w:tcPr>
            <w:tcW w:w="7237" w:type="dxa"/>
            <w:tcBorders>
              <w:top w:val="single" w:color="auto" w:sz="4" w:space="0"/>
              <w:left w:val="nil"/>
              <w:bottom w:val="single" w:color="auto" w:sz="4" w:space="0"/>
              <w:right w:val="single" w:color="auto" w:sz="4" w:space="0"/>
            </w:tcBorders>
            <w:vAlign w:val="center"/>
          </w:tcPr>
          <w:p w14:paraId="60B57F0F">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层门锁紧元件啮合长度不小于 7mm；</w:t>
            </w:r>
          </w:p>
        </w:tc>
      </w:tr>
      <w:tr w14:paraId="103E491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E56ED0A">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6CD878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30</w:t>
            </w:r>
          </w:p>
        </w:tc>
        <w:tc>
          <w:tcPr>
            <w:tcW w:w="7237" w:type="dxa"/>
            <w:tcBorders>
              <w:top w:val="single" w:color="auto" w:sz="4" w:space="0"/>
              <w:left w:val="nil"/>
              <w:bottom w:val="single" w:color="auto" w:sz="4" w:space="0"/>
              <w:right w:val="single" w:color="auto" w:sz="4" w:space="0"/>
            </w:tcBorders>
            <w:vAlign w:val="center"/>
          </w:tcPr>
          <w:p w14:paraId="59AD10AA">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底坑环境清洁，无渗水、积水，照明正常；</w:t>
            </w:r>
          </w:p>
        </w:tc>
      </w:tr>
      <w:tr w14:paraId="6E244A18">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ADE2A2D">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361ED0A2">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31</w:t>
            </w:r>
          </w:p>
        </w:tc>
        <w:tc>
          <w:tcPr>
            <w:tcW w:w="7237" w:type="dxa"/>
            <w:tcBorders>
              <w:top w:val="single" w:color="auto" w:sz="4" w:space="0"/>
              <w:left w:val="nil"/>
              <w:bottom w:val="single" w:color="auto" w:sz="4" w:space="0"/>
              <w:right w:val="single" w:color="auto" w:sz="4" w:space="0"/>
            </w:tcBorders>
            <w:vAlign w:val="center"/>
          </w:tcPr>
          <w:p w14:paraId="735DE1FF">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底坑停止装置工作正常；</w:t>
            </w:r>
          </w:p>
        </w:tc>
      </w:tr>
      <w:tr w14:paraId="39DC1ED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E2B56CE">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19BF68D6">
            <w:pPr>
              <w:pStyle w:val="25"/>
              <w:widowControl/>
              <w:numPr>
                <w:ilvl w:val="0"/>
                <w:numId w:val="0"/>
              </w:numPr>
              <w:spacing w:line="240" w:lineRule="auto"/>
              <w:ind w:left="0" w:leftChars="0" w:firstLine="0" w:firstLine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32</w:t>
            </w:r>
          </w:p>
        </w:tc>
        <w:tc>
          <w:tcPr>
            <w:tcW w:w="7237" w:type="dxa"/>
            <w:tcBorders>
              <w:top w:val="single" w:color="auto" w:sz="4" w:space="0"/>
              <w:left w:val="nil"/>
              <w:bottom w:val="single" w:color="auto" w:sz="4" w:space="0"/>
              <w:right w:val="single" w:color="auto" w:sz="4" w:space="0"/>
            </w:tcBorders>
            <w:vAlign w:val="center"/>
          </w:tcPr>
          <w:p w14:paraId="3A9791BD">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减速机润滑油油量适宜，除蜗杆伸出端外均无渗漏；</w:t>
            </w:r>
          </w:p>
        </w:tc>
      </w:tr>
      <w:tr w14:paraId="38EA98B4">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F19326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0AC55D5">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33</w:t>
            </w:r>
          </w:p>
        </w:tc>
        <w:tc>
          <w:tcPr>
            <w:tcW w:w="7237" w:type="dxa"/>
            <w:tcBorders>
              <w:top w:val="single" w:color="auto" w:sz="4" w:space="0"/>
              <w:left w:val="nil"/>
              <w:bottom w:val="single" w:color="auto" w:sz="4" w:space="0"/>
              <w:right w:val="single" w:color="auto" w:sz="4" w:space="0"/>
            </w:tcBorders>
            <w:vAlign w:val="center"/>
          </w:tcPr>
          <w:p w14:paraId="4B541486">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制动衬清洁，磨损量不超过制造单位要求；</w:t>
            </w:r>
          </w:p>
        </w:tc>
      </w:tr>
      <w:tr w14:paraId="6C6A5D2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4211C8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BBBA94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34</w:t>
            </w:r>
          </w:p>
        </w:tc>
        <w:tc>
          <w:tcPr>
            <w:tcW w:w="7237" w:type="dxa"/>
            <w:tcBorders>
              <w:top w:val="single" w:color="auto" w:sz="4" w:space="0"/>
              <w:left w:val="nil"/>
              <w:bottom w:val="single" w:color="auto" w:sz="4" w:space="0"/>
              <w:right w:val="single" w:color="auto" w:sz="4" w:space="0"/>
            </w:tcBorders>
            <w:vAlign w:val="center"/>
          </w:tcPr>
          <w:p w14:paraId="7BDBA7B1">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编码器工作正常；</w:t>
            </w:r>
          </w:p>
        </w:tc>
      </w:tr>
      <w:tr w14:paraId="6B7EF942">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7CEA0CD">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54C8DCA">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35</w:t>
            </w:r>
          </w:p>
        </w:tc>
        <w:tc>
          <w:tcPr>
            <w:tcW w:w="7237" w:type="dxa"/>
            <w:tcBorders>
              <w:top w:val="single" w:color="auto" w:sz="4" w:space="0"/>
              <w:left w:val="nil"/>
              <w:bottom w:val="single" w:color="auto" w:sz="4" w:space="0"/>
              <w:right w:val="single" w:color="auto" w:sz="4" w:space="0"/>
            </w:tcBorders>
            <w:vAlign w:val="center"/>
          </w:tcPr>
          <w:p w14:paraId="49EED58D">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选层器动静触点清洁，无烧蚀；</w:t>
            </w:r>
          </w:p>
        </w:tc>
      </w:tr>
      <w:tr w14:paraId="1DE876F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5D506D3">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F787BB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36</w:t>
            </w:r>
          </w:p>
        </w:tc>
        <w:tc>
          <w:tcPr>
            <w:tcW w:w="7237" w:type="dxa"/>
            <w:tcBorders>
              <w:top w:val="single" w:color="auto" w:sz="4" w:space="0"/>
              <w:left w:val="nil"/>
              <w:bottom w:val="single" w:color="auto" w:sz="4" w:space="0"/>
              <w:right w:val="single" w:color="auto" w:sz="4" w:space="0"/>
            </w:tcBorders>
            <w:vAlign w:val="center"/>
          </w:tcPr>
          <w:p w14:paraId="3B38538A">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曳引轮槽、悬挂装置清洁，无严重油腻，张力均匀；</w:t>
            </w:r>
          </w:p>
        </w:tc>
      </w:tr>
      <w:tr w14:paraId="293DF51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E95174E">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2DDBB5B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37</w:t>
            </w:r>
          </w:p>
        </w:tc>
        <w:tc>
          <w:tcPr>
            <w:tcW w:w="7237" w:type="dxa"/>
            <w:tcBorders>
              <w:top w:val="single" w:color="auto" w:sz="4" w:space="0"/>
              <w:left w:val="nil"/>
              <w:bottom w:val="single" w:color="auto" w:sz="4" w:space="0"/>
              <w:right w:val="single" w:color="auto" w:sz="4" w:space="0"/>
            </w:tcBorders>
            <w:vAlign w:val="center"/>
          </w:tcPr>
          <w:p w14:paraId="57C4774B">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限速器轮槽、限速器钢丝绳清洁，无严重油腻；</w:t>
            </w:r>
          </w:p>
        </w:tc>
      </w:tr>
      <w:tr w14:paraId="00B36067">
        <w:tblPrEx>
          <w:tblCellMar>
            <w:top w:w="0" w:type="dxa"/>
            <w:left w:w="108" w:type="dxa"/>
            <w:bottom w:w="0" w:type="dxa"/>
            <w:right w:w="108" w:type="dxa"/>
          </w:tblCellMar>
        </w:tblPrEx>
        <w:trPr>
          <w:trHeight w:val="219" w:hRule="atLeast"/>
        </w:trPr>
        <w:tc>
          <w:tcPr>
            <w:tcW w:w="780" w:type="dxa"/>
            <w:tcBorders>
              <w:top w:val="single" w:color="auto" w:sz="4" w:space="0"/>
              <w:left w:val="single" w:color="auto" w:sz="4" w:space="0"/>
              <w:bottom w:val="single" w:color="auto" w:sz="4" w:space="0"/>
              <w:right w:val="single" w:color="auto" w:sz="4" w:space="0"/>
            </w:tcBorders>
            <w:vAlign w:val="center"/>
          </w:tcPr>
          <w:p w14:paraId="3B5F14B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D3B7DB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38</w:t>
            </w:r>
          </w:p>
        </w:tc>
        <w:tc>
          <w:tcPr>
            <w:tcW w:w="7237" w:type="dxa"/>
            <w:tcBorders>
              <w:top w:val="single" w:color="auto" w:sz="4" w:space="0"/>
              <w:left w:val="nil"/>
              <w:bottom w:val="single" w:color="auto" w:sz="4" w:space="0"/>
              <w:right w:val="single" w:color="auto" w:sz="4" w:space="0"/>
            </w:tcBorders>
            <w:vAlign w:val="center"/>
          </w:tcPr>
          <w:p w14:paraId="6CFD5F7A">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靴衬、滚轮清洁，磨损量不超过制造单位要求；</w:t>
            </w:r>
          </w:p>
        </w:tc>
      </w:tr>
      <w:tr w14:paraId="7A857715">
        <w:tblPrEx>
          <w:tblCellMar>
            <w:top w:w="0" w:type="dxa"/>
            <w:left w:w="108" w:type="dxa"/>
            <w:bottom w:w="0" w:type="dxa"/>
            <w:right w:w="108" w:type="dxa"/>
          </w:tblCellMar>
        </w:tblPrEx>
        <w:trPr>
          <w:trHeight w:val="259" w:hRule="atLeast"/>
        </w:trPr>
        <w:tc>
          <w:tcPr>
            <w:tcW w:w="780" w:type="dxa"/>
            <w:tcBorders>
              <w:top w:val="single" w:color="auto" w:sz="4" w:space="0"/>
              <w:left w:val="single" w:color="auto" w:sz="4" w:space="0"/>
              <w:bottom w:val="single" w:color="auto" w:sz="4" w:space="0"/>
              <w:right w:val="single" w:color="auto" w:sz="4" w:space="0"/>
            </w:tcBorders>
            <w:vAlign w:val="center"/>
          </w:tcPr>
          <w:p w14:paraId="231E6F13">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A3E506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39</w:t>
            </w:r>
          </w:p>
        </w:tc>
        <w:tc>
          <w:tcPr>
            <w:tcW w:w="7237" w:type="dxa"/>
            <w:tcBorders>
              <w:top w:val="single" w:color="auto" w:sz="4" w:space="0"/>
              <w:left w:val="nil"/>
              <w:bottom w:val="single" w:color="auto" w:sz="4" w:space="0"/>
              <w:right w:val="single" w:color="auto" w:sz="4" w:space="0"/>
            </w:tcBorders>
            <w:vAlign w:val="center"/>
          </w:tcPr>
          <w:p w14:paraId="228EC8DD">
            <w:pPr>
              <w:pStyle w:val="31"/>
              <w:widowControl w:val="0"/>
              <w:numPr>
                <w:ilvl w:val="0"/>
                <w:numId w:val="0"/>
              </w:numPr>
              <w:wordWrap/>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验证轿门关闭的电气安全装工作正常；</w:t>
            </w:r>
          </w:p>
        </w:tc>
      </w:tr>
      <w:tr w14:paraId="6EAEB3CA">
        <w:tblPrEx>
          <w:tblCellMar>
            <w:top w:w="0" w:type="dxa"/>
            <w:left w:w="108" w:type="dxa"/>
            <w:bottom w:w="0" w:type="dxa"/>
            <w:right w:w="108" w:type="dxa"/>
          </w:tblCellMar>
        </w:tblPrEx>
        <w:trPr>
          <w:trHeight w:val="137" w:hRule="atLeast"/>
        </w:trPr>
        <w:tc>
          <w:tcPr>
            <w:tcW w:w="780" w:type="dxa"/>
            <w:tcBorders>
              <w:top w:val="single" w:color="auto" w:sz="4" w:space="0"/>
              <w:left w:val="single" w:color="auto" w:sz="4" w:space="0"/>
              <w:bottom w:val="single" w:color="auto" w:sz="4" w:space="0"/>
              <w:right w:val="single" w:color="auto" w:sz="4" w:space="0"/>
            </w:tcBorders>
            <w:vAlign w:val="center"/>
          </w:tcPr>
          <w:p w14:paraId="402199A0">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A8E6CF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40</w:t>
            </w:r>
          </w:p>
        </w:tc>
        <w:tc>
          <w:tcPr>
            <w:tcW w:w="7237" w:type="dxa"/>
            <w:tcBorders>
              <w:top w:val="single" w:color="auto" w:sz="4" w:space="0"/>
              <w:left w:val="nil"/>
              <w:bottom w:val="single" w:color="auto" w:sz="4" w:space="0"/>
              <w:right w:val="single" w:color="auto" w:sz="4" w:space="0"/>
            </w:tcBorders>
            <w:vAlign w:val="center"/>
          </w:tcPr>
          <w:p w14:paraId="3DA8D112">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层门、轿门系统中传动钢丝绳、链条、传动带</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按照制造单位要求进行清洁、调整；</w:t>
            </w:r>
          </w:p>
        </w:tc>
      </w:tr>
      <w:tr w14:paraId="5B75A792">
        <w:tblPrEx>
          <w:tblCellMar>
            <w:top w:w="0" w:type="dxa"/>
            <w:left w:w="108" w:type="dxa"/>
            <w:bottom w:w="0" w:type="dxa"/>
            <w:right w:w="108" w:type="dxa"/>
          </w:tblCellMar>
        </w:tblPrEx>
        <w:trPr>
          <w:trHeight w:val="341" w:hRule="atLeast"/>
        </w:trPr>
        <w:tc>
          <w:tcPr>
            <w:tcW w:w="780" w:type="dxa"/>
            <w:tcBorders>
              <w:top w:val="single" w:color="auto" w:sz="4" w:space="0"/>
              <w:left w:val="single" w:color="auto" w:sz="4" w:space="0"/>
              <w:bottom w:val="single" w:color="auto" w:sz="4" w:space="0"/>
              <w:right w:val="single" w:color="auto" w:sz="4" w:space="0"/>
            </w:tcBorders>
            <w:vAlign w:val="center"/>
          </w:tcPr>
          <w:p w14:paraId="56ED68EA">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4072C1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41</w:t>
            </w:r>
          </w:p>
        </w:tc>
        <w:tc>
          <w:tcPr>
            <w:tcW w:w="7237" w:type="dxa"/>
            <w:tcBorders>
              <w:top w:val="single" w:color="auto" w:sz="4" w:space="0"/>
              <w:left w:val="nil"/>
              <w:bottom w:val="single" w:color="auto" w:sz="4" w:space="0"/>
              <w:right w:val="single" w:color="auto" w:sz="4" w:space="0"/>
            </w:tcBorders>
            <w:vAlign w:val="center"/>
          </w:tcPr>
          <w:p w14:paraId="1F58023A">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层门门导靴</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磨损量不超过制造单位要求；</w:t>
            </w:r>
          </w:p>
        </w:tc>
      </w:tr>
      <w:tr w14:paraId="6EE22269">
        <w:tblPrEx>
          <w:tblCellMar>
            <w:top w:w="0" w:type="dxa"/>
            <w:left w:w="108" w:type="dxa"/>
            <w:bottom w:w="0" w:type="dxa"/>
            <w:right w:w="108" w:type="dxa"/>
          </w:tblCellMar>
        </w:tblPrEx>
        <w:trPr>
          <w:trHeight w:val="272" w:hRule="atLeast"/>
        </w:trPr>
        <w:tc>
          <w:tcPr>
            <w:tcW w:w="780" w:type="dxa"/>
            <w:tcBorders>
              <w:top w:val="single" w:color="auto" w:sz="4" w:space="0"/>
              <w:left w:val="single" w:color="auto" w:sz="4" w:space="0"/>
              <w:bottom w:val="single" w:color="auto" w:sz="4" w:space="0"/>
              <w:right w:val="single" w:color="auto" w:sz="4" w:space="0"/>
            </w:tcBorders>
            <w:vAlign w:val="center"/>
          </w:tcPr>
          <w:p w14:paraId="1E765953">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EFCCCD4">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42</w:t>
            </w:r>
          </w:p>
        </w:tc>
        <w:tc>
          <w:tcPr>
            <w:tcW w:w="7237" w:type="dxa"/>
            <w:tcBorders>
              <w:top w:val="single" w:color="auto" w:sz="4" w:space="0"/>
              <w:left w:val="nil"/>
              <w:bottom w:val="single" w:color="auto" w:sz="4" w:space="0"/>
              <w:right w:val="single" w:color="auto" w:sz="4" w:space="0"/>
            </w:tcBorders>
            <w:vAlign w:val="center"/>
          </w:tcPr>
          <w:p w14:paraId="3A8FC3F7">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消防开关</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工作正常，功能有效；</w:t>
            </w:r>
          </w:p>
        </w:tc>
      </w:tr>
      <w:tr w14:paraId="648819E6">
        <w:tblPrEx>
          <w:tblCellMar>
            <w:top w:w="0" w:type="dxa"/>
            <w:left w:w="108" w:type="dxa"/>
            <w:bottom w:w="0" w:type="dxa"/>
            <w:right w:w="108" w:type="dxa"/>
          </w:tblCellMar>
        </w:tblPrEx>
        <w:trPr>
          <w:trHeight w:val="206" w:hRule="atLeast"/>
        </w:trPr>
        <w:tc>
          <w:tcPr>
            <w:tcW w:w="780" w:type="dxa"/>
            <w:tcBorders>
              <w:top w:val="single" w:color="auto" w:sz="4" w:space="0"/>
              <w:left w:val="single" w:color="auto" w:sz="4" w:space="0"/>
              <w:bottom w:val="single" w:color="auto" w:sz="4" w:space="0"/>
              <w:right w:val="single" w:color="auto" w:sz="4" w:space="0"/>
            </w:tcBorders>
            <w:vAlign w:val="center"/>
          </w:tcPr>
          <w:p w14:paraId="3CFC993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131E6C8">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43</w:t>
            </w:r>
          </w:p>
        </w:tc>
        <w:tc>
          <w:tcPr>
            <w:tcW w:w="7237" w:type="dxa"/>
            <w:tcBorders>
              <w:top w:val="single" w:color="auto" w:sz="4" w:space="0"/>
              <w:left w:val="nil"/>
              <w:bottom w:val="single" w:color="auto" w:sz="4" w:space="0"/>
              <w:right w:val="single" w:color="auto" w:sz="4" w:space="0"/>
            </w:tcBorders>
            <w:vAlign w:val="center"/>
          </w:tcPr>
          <w:p w14:paraId="4A815C19">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耗能缓冲器</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电气安全装置功能有效，油量适宜，柱塞无锈蚀；</w:t>
            </w:r>
          </w:p>
        </w:tc>
      </w:tr>
      <w:tr w14:paraId="6C01A80D">
        <w:tblPrEx>
          <w:tblCellMar>
            <w:top w:w="0" w:type="dxa"/>
            <w:left w:w="108" w:type="dxa"/>
            <w:bottom w:w="0" w:type="dxa"/>
            <w:right w:w="108" w:type="dxa"/>
          </w:tblCellMar>
        </w:tblPrEx>
        <w:trPr>
          <w:trHeight w:val="217" w:hRule="atLeast"/>
        </w:trPr>
        <w:tc>
          <w:tcPr>
            <w:tcW w:w="780" w:type="dxa"/>
            <w:tcBorders>
              <w:top w:val="single" w:color="auto" w:sz="4" w:space="0"/>
              <w:left w:val="single" w:color="auto" w:sz="4" w:space="0"/>
              <w:bottom w:val="single" w:color="auto" w:sz="4" w:space="0"/>
              <w:right w:val="single" w:color="auto" w:sz="4" w:space="0"/>
            </w:tcBorders>
            <w:vAlign w:val="center"/>
          </w:tcPr>
          <w:p w14:paraId="102876BB">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A14D144">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44</w:t>
            </w:r>
          </w:p>
        </w:tc>
        <w:tc>
          <w:tcPr>
            <w:tcW w:w="7237" w:type="dxa"/>
            <w:tcBorders>
              <w:top w:val="single" w:color="auto" w:sz="4" w:space="0"/>
              <w:left w:val="nil"/>
              <w:bottom w:val="single" w:color="auto" w:sz="4" w:space="0"/>
              <w:right w:val="single" w:color="auto" w:sz="4" w:space="0"/>
            </w:tcBorders>
            <w:vAlign w:val="center"/>
          </w:tcPr>
          <w:p w14:paraId="05543BEF">
            <w:pPr>
              <w:pStyle w:val="31"/>
              <w:widowControl w:val="0"/>
              <w:numPr>
                <w:ilvl w:val="0"/>
                <w:numId w:val="0"/>
              </w:numPr>
              <w:wordWrap/>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限速器张紧轮装置和电气安全装置工作正常；</w:t>
            </w:r>
          </w:p>
        </w:tc>
      </w:tr>
      <w:tr w14:paraId="4A3D876F">
        <w:tblPrEx>
          <w:tblCellMar>
            <w:top w:w="0" w:type="dxa"/>
            <w:left w:w="108" w:type="dxa"/>
            <w:bottom w:w="0" w:type="dxa"/>
            <w:right w:w="108" w:type="dxa"/>
          </w:tblCellMar>
        </w:tblPrEx>
        <w:trPr>
          <w:trHeight w:val="261" w:hRule="atLeast"/>
        </w:trPr>
        <w:tc>
          <w:tcPr>
            <w:tcW w:w="780" w:type="dxa"/>
            <w:tcBorders>
              <w:top w:val="single" w:color="auto" w:sz="4" w:space="0"/>
              <w:left w:val="single" w:color="auto" w:sz="4" w:space="0"/>
              <w:bottom w:val="single" w:color="auto" w:sz="4" w:space="0"/>
              <w:right w:val="single" w:color="auto" w:sz="4" w:space="0"/>
            </w:tcBorders>
            <w:vAlign w:val="center"/>
          </w:tcPr>
          <w:p w14:paraId="63E5F800">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68939B1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45</w:t>
            </w:r>
          </w:p>
        </w:tc>
        <w:tc>
          <w:tcPr>
            <w:tcW w:w="7237" w:type="dxa"/>
            <w:tcBorders>
              <w:top w:val="single" w:color="auto" w:sz="4" w:space="0"/>
              <w:left w:val="nil"/>
              <w:bottom w:val="single" w:color="auto" w:sz="4" w:space="0"/>
              <w:right w:val="single" w:color="auto" w:sz="4" w:space="0"/>
            </w:tcBorders>
            <w:vAlign w:val="center"/>
          </w:tcPr>
          <w:p w14:paraId="43D44D8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电动机与减速机联轴器</w:t>
            </w:r>
            <w:r>
              <w:rPr>
                <w:rStyle w:val="21"/>
                <w:rFonts w:eastAsia="宋体"/>
                <w:lang w:val="en-US" w:eastAsia="zh-CN" w:bidi="ar"/>
              </w:rPr>
              <w:t xml:space="preserve"> </w:t>
            </w:r>
            <w:r>
              <w:rPr>
                <w:rStyle w:val="20"/>
                <w:lang w:val="en-US" w:eastAsia="zh-CN" w:bidi="ar"/>
              </w:rPr>
              <w:t>连接无松动，弹性元件外观良好，无老化等现象；</w:t>
            </w:r>
          </w:p>
        </w:tc>
      </w:tr>
      <w:tr w14:paraId="5590F17E">
        <w:tblPrEx>
          <w:tblCellMar>
            <w:top w:w="0" w:type="dxa"/>
            <w:left w:w="108" w:type="dxa"/>
            <w:bottom w:w="0" w:type="dxa"/>
            <w:right w:w="108" w:type="dxa"/>
          </w:tblCellMar>
        </w:tblPrEx>
        <w:trPr>
          <w:trHeight w:val="257" w:hRule="atLeast"/>
        </w:trPr>
        <w:tc>
          <w:tcPr>
            <w:tcW w:w="780" w:type="dxa"/>
            <w:tcBorders>
              <w:top w:val="single" w:color="auto" w:sz="4" w:space="0"/>
              <w:left w:val="single" w:color="auto" w:sz="4" w:space="0"/>
              <w:bottom w:val="single" w:color="auto" w:sz="4" w:space="0"/>
              <w:right w:val="single" w:color="auto" w:sz="4" w:space="0"/>
            </w:tcBorders>
            <w:vAlign w:val="center"/>
          </w:tcPr>
          <w:p w14:paraId="0094BD04">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B8EF3D0">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46</w:t>
            </w:r>
          </w:p>
        </w:tc>
        <w:tc>
          <w:tcPr>
            <w:tcW w:w="7237" w:type="dxa"/>
            <w:tcBorders>
              <w:top w:val="single" w:color="auto" w:sz="4" w:space="0"/>
              <w:left w:val="nil"/>
              <w:bottom w:val="single" w:color="auto" w:sz="4" w:space="0"/>
              <w:right w:val="single" w:color="auto" w:sz="4" w:space="0"/>
            </w:tcBorders>
            <w:vAlign w:val="center"/>
          </w:tcPr>
          <w:p w14:paraId="41BD8310">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驱动轮、导向轮轴承部</w:t>
            </w:r>
            <w:r>
              <w:rPr>
                <w:rStyle w:val="21"/>
                <w:rFonts w:eastAsia="宋体"/>
                <w:lang w:val="en-US" w:eastAsia="zh-CN" w:bidi="ar"/>
              </w:rPr>
              <w:t xml:space="preserve"> </w:t>
            </w:r>
            <w:r>
              <w:rPr>
                <w:rStyle w:val="20"/>
                <w:lang w:val="en-US" w:eastAsia="zh-CN" w:bidi="ar"/>
              </w:rPr>
              <w:t>无异常声响，无振动，润滑良好；</w:t>
            </w:r>
          </w:p>
        </w:tc>
      </w:tr>
      <w:tr w14:paraId="35C3F432">
        <w:tblPrEx>
          <w:tblCellMar>
            <w:top w:w="0" w:type="dxa"/>
            <w:left w:w="108" w:type="dxa"/>
            <w:bottom w:w="0" w:type="dxa"/>
            <w:right w:w="108" w:type="dxa"/>
          </w:tblCellMar>
        </w:tblPrEx>
        <w:trPr>
          <w:trHeight w:val="221" w:hRule="atLeast"/>
        </w:trPr>
        <w:tc>
          <w:tcPr>
            <w:tcW w:w="780" w:type="dxa"/>
            <w:tcBorders>
              <w:top w:val="single" w:color="auto" w:sz="4" w:space="0"/>
              <w:left w:val="single" w:color="auto" w:sz="4" w:space="0"/>
              <w:bottom w:val="single" w:color="auto" w:sz="4" w:space="0"/>
              <w:right w:val="single" w:color="auto" w:sz="4" w:space="0"/>
            </w:tcBorders>
            <w:vAlign w:val="center"/>
          </w:tcPr>
          <w:p w14:paraId="19DB7C9D">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274787FA">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47</w:t>
            </w:r>
          </w:p>
        </w:tc>
        <w:tc>
          <w:tcPr>
            <w:tcW w:w="7237" w:type="dxa"/>
            <w:tcBorders>
              <w:top w:val="single" w:color="auto" w:sz="4" w:space="0"/>
              <w:left w:val="nil"/>
              <w:bottom w:val="single" w:color="auto" w:sz="4" w:space="0"/>
              <w:right w:val="single" w:color="auto" w:sz="4" w:space="0"/>
            </w:tcBorders>
            <w:vAlign w:val="center"/>
          </w:tcPr>
          <w:p w14:paraId="2F26CCAF">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曳引轮槽</w:t>
            </w:r>
            <w:r>
              <w:rPr>
                <w:rStyle w:val="21"/>
                <w:rFonts w:eastAsia="宋体"/>
                <w:lang w:val="en-US" w:eastAsia="zh-CN" w:bidi="ar"/>
              </w:rPr>
              <w:t xml:space="preserve"> </w:t>
            </w:r>
            <w:r>
              <w:rPr>
                <w:rStyle w:val="20"/>
                <w:lang w:val="en-US" w:eastAsia="zh-CN" w:bidi="ar"/>
              </w:rPr>
              <w:t>磨损量不超过制造单位要求；</w:t>
            </w:r>
          </w:p>
        </w:tc>
      </w:tr>
      <w:tr w14:paraId="46C0E952">
        <w:tblPrEx>
          <w:tblCellMar>
            <w:top w:w="0" w:type="dxa"/>
            <w:left w:w="108" w:type="dxa"/>
            <w:bottom w:w="0" w:type="dxa"/>
            <w:right w:w="108" w:type="dxa"/>
          </w:tblCellMar>
        </w:tblPrEx>
        <w:trPr>
          <w:trHeight w:val="202" w:hRule="atLeast"/>
        </w:trPr>
        <w:tc>
          <w:tcPr>
            <w:tcW w:w="780" w:type="dxa"/>
            <w:tcBorders>
              <w:top w:val="single" w:color="auto" w:sz="4" w:space="0"/>
              <w:left w:val="single" w:color="auto" w:sz="4" w:space="0"/>
              <w:bottom w:val="single" w:color="auto" w:sz="4" w:space="0"/>
              <w:right w:val="single" w:color="auto" w:sz="4" w:space="0"/>
            </w:tcBorders>
            <w:vAlign w:val="center"/>
          </w:tcPr>
          <w:p w14:paraId="02F2900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20C88A29">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48</w:t>
            </w:r>
          </w:p>
        </w:tc>
        <w:tc>
          <w:tcPr>
            <w:tcW w:w="7237" w:type="dxa"/>
            <w:tcBorders>
              <w:top w:val="single" w:color="auto" w:sz="4" w:space="0"/>
              <w:left w:val="nil"/>
              <w:bottom w:val="single" w:color="auto" w:sz="4" w:space="0"/>
              <w:right w:val="single" w:color="auto" w:sz="4" w:space="0"/>
            </w:tcBorders>
            <w:vAlign w:val="center"/>
          </w:tcPr>
          <w:p w14:paraId="0C0A63E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制动器动作状态监测装置工作正常，制动器动作可靠；</w:t>
            </w:r>
          </w:p>
        </w:tc>
      </w:tr>
      <w:tr w14:paraId="1D8F7B2E">
        <w:tblPrEx>
          <w:tblCellMar>
            <w:top w:w="0" w:type="dxa"/>
            <w:left w:w="108" w:type="dxa"/>
            <w:bottom w:w="0" w:type="dxa"/>
            <w:right w:w="108" w:type="dxa"/>
          </w:tblCellMar>
        </w:tblPrEx>
        <w:trPr>
          <w:trHeight w:val="201" w:hRule="atLeast"/>
        </w:trPr>
        <w:tc>
          <w:tcPr>
            <w:tcW w:w="780" w:type="dxa"/>
            <w:tcBorders>
              <w:top w:val="single" w:color="auto" w:sz="4" w:space="0"/>
              <w:left w:val="single" w:color="auto" w:sz="4" w:space="0"/>
              <w:bottom w:val="single" w:color="auto" w:sz="4" w:space="0"/>
              <w:right w:val="single" w:color="auto" w:sz="4" w:space="0"/>
            </w:tcBorders>
            <w:vAlign w:val="center"/>
          </w:tcPr>
          <w:p w14:paraId="271BEED1">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1B885166">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49</w:t>
            </w:r>
          </w:p>
        </w:tc>
        <w:tc>
          <w:tcPr>
            <w:tcW w:w="7237" w:type="dxa"/>
            <w:tcBorders>
              <w:top w:val="single" w:color="auto" w:sz="4" w:space="0"/>
              <w:left w:val="nil"/>
              <w:bottom w:val="single" w:color="auto" w:sz="4" w:space="0"/>
              <w:right w:val="single" w:color="auto" w:sz="4" w:space="0"/>
            </w:tcBorders>
            <w:vAlign w:val="center"/>
          </w:tcPr>
          <w:p w14:paraId="07A726A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控制柜内各接线端子各接线紧固、整齐，线号齐全清晰；</w:t>
            </w:r>
          </w:p>
        </w:tc>
      </w:tr>
      <w:tr w14:paraId="08CA2363">
        <w:tblPrEx>
          <w:tblCellMar>
            <w:top w:w="0" w:type="dxa"/>
            <w:left w:w="108" w:type="dxa"/>
            <w:bottom w:w="0" w:type="dxa"/>
            <w:right w:w="108" w:type="dxa"/>
          </w:tblCellMar>
        </w:tblPrEx>
        <w:trPr>
          <w:trHeight w:val="309" w:hRule="atLeast"/>
        </w:trPr>
        <w:tc>
          <w:tcPr>
            <w:tcW w:w="780" w:type="dxa"/>
            <w:tcBorders>
              <w:top w:val="single" w:color="auto" w:sz="4" w:space="0"/>
              <w:left w:val="single" w:color="auto" w:sz="4" w:space="0"/>
              <w:bottom w:val="single" w:color="auto" w:sz="4" w:space="0"/>
              <w:right w:val="single" w:color="auto" w:sz="4" w:space="0"/>
            </w:tcBorders>
            <w:vAlign w:val="center"/>
          </w:tcPr>
          <w:p w14:paraId="7F794AF1">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0CB5CE2">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50</w:t>
            </w:r>
          </w:p>
        </w:tc>
        <w:tc>
          <w:tcPr>
            <w:tcW w:w="7237" w:type="dxa"/>
            <w:tcBorders>
              <w:top w:val="single" w:color="auto" w:sz="4" w:space="0"/>
              <w:left w:val="nil"/>
              <w:bottom w:val="single" w:color="auto" w:sz="4" w:space="0"/>
              <w:right w:val="single" w:color="auto" w:sz="4" w:space="0"/>
            </w:tcBorders>
            <w:vAlign w:val="center"/>
          </w:tcPr>
          <w:p w14:paraId="690A725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控制柜各仪表</w:t>
            </w:r>
            <w:r>
              <w:rPr>
                <w:rStyle w:val="21"/>
                <w:rFonts w:eastAsia="宋体"/>
                <w:lang w:val="en-US" w:eastAsia="zh-CN" w:bidi="ar"/>
              </w:rPr>
              <w:t xml:space="preserve"> </w:t>
            </w:r>
            <w:r>
              <w:rPr>
                <w:rStyle w:val="20"/>
                <w:lang w:val="en-US" w:eastAsia="zh-CN" w:bidi="ar"/>
              </w:rPr>
              <w:t>显示正常井道、对重、轿顶；</w:t>
            </w:r>
          </w:p>
        </w:tc>
      </w:tr>
      <w:tr w14:paraId="2078375A">
        <w:tblPrEx>
          <w:tblCellMar>
            <w:top w:w="0" w:type="dxa"/>
            <w:left w:w="108" w:type="dxa"/>
            <w:bottom w:w="0" w:type="dxa"/>
            <w:right w:w="108" w:type="dxa"/>
          </w:tblCellMar>
        </w:tblPrEx>
        <w:trPr>
          <w:trHeight w:val="295" w:hRule="atLeast"/>
        </w:trPr>
        <w:tc>
          <w:tcPr>
            <w:tcW w:w="780" w:type="dxa"/>
            <w:tcBorders>
              <w:top w:val="single" w:color="auto" w:sz="4" w:space="0"/>
              <w:left w:val="single" w:color="auto" w:sz="4" w:space="0"/>
              <w:bottom w:val="single" w:color="auto" w:sz="4" w:space="0"/>
              <w:right w:val="single" w:color="auto" w:sz="4" w:space="0"/>
            </w:tcBorders>
            <w:vAlign w:val="center"/>
          </w:tcPr>
          <w:p w14:paraId="463CCF16">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62ADEEB0">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51</w:t>
            </w:r>
          </w:p>
        </w:tc>
        <w:tc>
          <w:tcPr>
            <w:tcW w:w="7237" w:type="dxa"/>
            <w:tcBorders>
              <w:top w:val="single" w:color="auto" w:sz="4" w:space="0"/>
              <w:left w:val="nil"/>
              <w:bottom w:val="single" w:color="auto" w:sz="4" w:space="0"/>
              <w:right w:val="single" w:color="auto" w:sz="4" w:space="0"/>
            </w:tcBorders>
            <w:vAlign w:val="center"/>
          </w:tcPr>
          <w:p w14:paraId="0CC888A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各反绳轮轴承部</w:t>
            </w:r>
            <w:r>
              <w:rPr>
                <w:rStyle w:val="21"/>
                <w:rFonts w:eastAsia="宋体"/>
                <w:lang w:val="en-US" w:eastAsia="zh-CN" w:bidi="ar"/>
              </w:rPr>
              <w:t xml:space="preserve"> </w:t>
            </w:r>
            <w:r>
              <w:rPr>
                <w:rStyle w:val="20"/>
                <w:lang w:val="en-US" w:eastAsia="zh-CN" w:bidi="ar"/>
              </w:rPr>
              <w:t>无异常声响，无振动，润滑良好；</w:t>
            </w:r>
          </w:p>
        </w:tc>
      </w:tr>
      <w:tr w14:paraId="5DEFAF7E">
        <w:tblPrEx>
          <w:tblCellMar>
            <w:top w:w="0" w:type="dxa"/>
            <w:left w:w="108" w:type="dxa"/>
            <w:bottom w:w="0" w:type="dxa"/>
            <w:right w:w="108" w:type="dxa"/>
          </w:tblCellMar>
        </w:tblPrEx>
        <w:trPr>
          <w:trHeight w:val="226" w:hRule="atLeast"/>
        </w:trPr>
        <w:tc>
          <w:tcPr>
            <w:tcW w:w="780" w:type="dxa"/>
            <w:tcBorders>
              <w:top w:val="single" w:color="auto" w:sz="4" w:space="0"/>
              <w:left w:val="single" w:color="auto" w:sz="4" w:space="0"/>
              <w:bottom w:val="single" w:color="auto" w:sz="4" w:space="0"/>
              <w:right w:val="single" w:color="auto" w:sz="4" w:space="0"/>
            </w:tcBorders>
            <w:vAlign w:val="center"/>
          </w:tcPr>
          <w:p w14:paraId="7A55F33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5DFE0B19">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52</w:t>
            </w:r>
          </w:p>
        </w:tc>
        <w:tc>
          <w:tcPr>
            <w:tcW w:w="7237" w:type="dxa"/>
            <w:tcBorders>
              <w:top w:val="single" w:color="auto" w:sz="4" w:space="0"/>
              <w:left w:val="nil"/>
              <w:bottom w:val="single" w:color="auto" w:sz="4" w:space="0"/>
              <w:right w:val="single" w:color="auto" w:sz="4" w:space="0"/>
            </w:tcBorders>
            <w:vAlign w:val="center"/>
          </w:tcPr>
          <w:p w14:paraId="1CE30A2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悬挂装置、补偿绳</w:t>
            </w:r>
            <w:r>
              <w:rPr>
                <w:rStyle w:val="21"/>
                <w:rFonts w:eastAsia="宋体"/>
                <w:lang w:val="en-US" w:eastAsia="zh-CN" w:bidi="ar"/>
              </w:rPr>
              <w:t xml:space="preserve"> </w:t>
            </w:r>
            <w:r>
              <w:rPr>
                <w:rStyle w:val="20"/>
                <w:lang w:val="en-US" w:eastAsia="zh-CN" w:bidi="ar"/>
              </w:rPr>
              <w:t>磨损量、断丝数不超过要求曳引绳绳头组合螺母无松动；</w:t>
            </w:r>
          </w:p>
        </w:tc>
      </w:tr>
      <w:tr w14:paraId="393B184D">
        <w:tblPrEx>
          <w:tblCellMar>
            <w:top w:w="0" w:type="dxa"/>
            <w:left w:w="108" w:type="dxa"/>
            <w:bottom w:w="0" w:type="dxa"/>
            <w:right w:w="108" w:type="dxa"/>
          </w:tblCellMar>
        </w:tblPrEx>
        <w:trPr>
          <w:trHeight w:val="185" w:hRule="atLeast"/>
        </w:trPr>
        <w:tc>
          <w:tcPr>
            <w:tcW w:w="780" w:type="dxa"/>
            <w:tcBorders>
              <w:top w:val="single" w:color="auto" w:sz="4" w:space="0"/>
              <w:left w:val="single" w:color="auto" w:sz="4" w:space="0"/>
              <w:bottom w:val="single" w:color="auto" w:sz="4" w:space="0"/>
              <w:right w:val="single" w:color="auto" w:sz="4" w:space="0"/>
            </w:tcBorders>
            <w:vAlign w:val="center"/>
          </w:tcPr>
          <w:p w14:paraId="0356614A">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0A608898">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53</w:t>
            </w:r>
          </w:p>
        </w:tc>
        <w:tc>
          <w:tcPr>
            <w:tcW w:w="7237" w:type="dxa"/>
            <w:tcBorders>
              <w:top w:val="single" w:color="auto" w:sz="4" w:space="0"/>
              <w:left w:val="nil"/>
              <w:bottom w:val="single" w:color="auto" w:sz="4" w:space="0"/>
              <w:right w:val="single" w:color="auto" w:sz="4" w:space="0"/>
            </w:tcBorders>
            <w:vAlign w:val="center"/>
          </w:tcPr>
          <w:p w14:paraId="3E056E7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限速器钢丝绳</w:t>
            </w:r>
            <w:r>
              <w:rPr>
                <w:rStyle w:val="21"/>
                <w:rFonts w:eastAsia="宋体"/>
                <w:lang w:val="en-US" w:eastAsia="zh-CN" w:bidi="ar"/>
              </w:rPr>
              <w:t xml:space="preserve"> </w:t>
            </w:r>
            <w:r>
              <w:rPr>
                <w:rStyle w:val="20"/>
                <w:lang w:val="en-US" w:eastAsia="zh-CN" w:bidi="ar"/>
              </w:rPr>
              <w:t>磨损量、断丝数不超过制造单位要求；</w:t>
            </w:r>
          </w:p>
        </w:tc>
      </w:tr>
      <w:tr w14:paraId="2281C872">
        <w:tblPrEx>
          <w:tblCellMar>
            <w:top w:w="0" w:type="dxa"/>
            <w:left w:w="108" w:type="dxa"/>
            <w:bottom w:w="0" w:type="dxa"/>
            <w:right w:w="108" w:type="dxa"/>
          </w:tblCellMar>
        </w:tblPrEx>
        <w:trPr>
          <w:trHeight w:val="238" w:hRule="atLeast"/>
        </w:trPr>
        <w:tc>
          <w:tcPr>
            <w:tcW w:w="780" w:type="dxa"/>
            <w:tcBorders>
              <w:top w:val="single" w:color="auto" w:sz="4" w:space="0"/>
              <w:left w:val="single" w:color="auto" w:sz="4" w:space="0"/>
              <w:bottom w:val="single" w:color="auto" w:sz="4" w:space="0"/>
              <w:right w:val="single" w:color="auto" w:sz="4" w:space="0"/>
            </w:tcBorders>
            <w:vAlign w:val="center"/>
          </w:tcPr>
          <w:p w14:paraId="2EDD35B5">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7E352C0E">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54</w:t>
            </w:r>
          </w:p>
        </w:tc>
        <w:tc>
          <w:tcPr>
            <w:tcW w:w="7237" w:type="dxa"/>
            <w:tcBorders>
              <w:top w:val="single" w:color="auto" w:sz="4" w:space="0"/>
              <w:left w:val="nil"/>
              <w:bottom w:val="single" w:color="auto" w:sz="4" w:space="0"/>
              <w:right w:val="single" w:color="auto" w:sz="4" w:space="0"/>
            </w:tcBorders>
            <w:vAlign w:val="center"/>
          </w:tcPr>
          <w:p w14:paraId="41DC121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层门、轿门门扇</w:t>
            </w:r>
            <w:r>
              <w:rPr>
                <w:rStyle w:val="21"/>
                <w:rFonts w:eastAsia="宋体"/>
                <w:lang w:val="en-US" w:eastAsia="zh-CN" w:bidi="ar"/>
              </w:rPr>
              <w:t xml:space="preserve"> </w:t>
            </w:r>
            <w:r>
              <w:rPr>
                <w:rStyle w:val="20"/>
                <w:lang w:val="en-US" w:eastAsia="zh-CN" w:bidi="ar"/>
              </w:rPr>
              <w:t>门扇各相关间隙符合标准值；</w:t>
            </w:r>
          </w:p>
        </w:tc>
      </w:tr>
      <w:tr w14:paraId="7ACFB056">
        <w:tblPrEx>
          <w:tblCellMar>
            <w:top w:w="0" w:type="dxa"/>
            <w:left w:w="108" w:type="dxa"/>
            <w:bottom w:w="0" w:type="dxa"/>
            <w:right w:w="108" w:type="dxa"/>
          </w:tblCellMar>
        </w:tblPrEx>
        <w:trPr>
          <w:trHeight w:val="197" w:hRule="atLeast"/>
        </w:trPr>
        <w:tc>
          <w:tcPr>
            <w:tcW w:w="780" w:type="dxa"/>
            <w:tcBorders>
              <w:top w:val="single" w:color="auto" w:sz="4" w:space="0"/>
              <w:left w:val="single" w:color="auto" w:sz="4" w:space="0"/>
              <w:bottom w:val="single" w:color="auto" w:sz="4" w:space="0"/>
              <w:right w:val="single" w:color="auto" w:sz="4" w:space="0"/>
            </w:tcBorders>
            <w:vAlign w:val="center"/>
          </w:tcPr>
          <w:p w14:paraId="0F044123">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353243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55</w:t>
            </w:r>
          </w:p>
        </w:tc>
        <w:tc>
          <w:tcPr>
            <w:tcW w:w="7237" w:type="dxa"/>
            <w:tcBorders>
              <w:top w:val="single" w:color="auto" w:sz="4" w:space="0"/>
              <w:left w:val="nil"/>
              <w:bottom w:val="single" w:color="auto" w:sz="4" w:space="0"/>
              <w:right w:val="single" w:color="auto" w:sz="4" w:space="0"/>
            </w:tcBorders>
            <w:vAlign w:val="center"/>
          </w:tcPr>
          <w:p w14:paraId="5CF2BEE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轿门开门限制装置</w:t>
            </w:r>
            <w:r>
              <w:rPr>
                <w:rStyle w:val="21"/>
                <w:rFonts w:eastAsia="宋体"/>
                <w:lang w:val="en-US" w:eastAsia="zh-CN" w:bidi="ar"/>
              </w:rPr>
              <w:t xml:space="preserve"> </w:t>
            </w:r>
            <w:r>
              <w:rPr>
                <w:rStyle w:val="20"/>
                <w:lang w:val="en-US" w:eastAsia="zh-CN" w:bidi="ar"/>
              </w:rPr>
              <w:t>工作正常对重缓冲距离</w:t>
            </w:r>
            <w:r>
              <w:rPr>
                <w:rStyle w:val="21"/>
                <w:rFonts w:eastAsia="宋体"/>
                <w:lang w:val="en-US" w:eastAsia="zh-CN" w:bidi="ar"/>
              </w:rPr>
              <w:t xml:space="preserve"> </w:t>
            </w:r>
            <w:r>
              <w:rPr>
                <w:rStyle w:val="20"/>
                <w:lang w:val="en-US" w:eastAsia="zh-CN" w:bidi="ar"/>
              </w:rPr>
              <w:t>符合标准值；</w:t>
            </w:r>
          </w:p>
        </w:tc>
      </w:tr>
      <w:tr w14:paraId="6D0ACAF8">
        <w:tblPrEx>
          <w:tblCellMar>
            <w:top w:w="0" w:type="dxa"/>
            <w:left w:w="108" w:type="dxa"/>
            <w:bottom w:w="0" w:type="dxa"/>
            <w:right w:w="108" w:type="dxa"/>
          </w:tblCellMar>
        </w:tblPrEx>
        <w:trPr>
          <w:trHeight w:val="251" w:hRule="atLeast"/>
        </w:trPr>
        <w:tc>
          <w:tcPr>
            <w:tcW w:w="780" w:type="dxa"/>
            <w:tcBorders>
              <w:top w:val="single" w:color="auto" w:sz="4" w:space="0"/>
              <w:left w:val="single" w:color="auto" w:sz="4" w:space="0"/>
              <w:bottom w:val="single" w:color="auto" w:sz="4" w:space="0"/>
              <w:right w:val="single" w:color="auto" w:sz="4" w:space="0"/>
            </w:tcBorders>
            <w:vAlign w:val="center"/>
          </w:tcPr>
          <w:p w14:paraId="491019A0">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E9E7CD8">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56</w:t>
            </w:r>
          </w:p>
        </w:tc>
        <w:tc>
          <w:tcPr>
            <w:tcW w:w="7237" w:type="dxa"/>
            <w:tcBorders>
              <w:top w:val="single" w:color="auto" w:sz="4" w:space="0"/>
              <w:left w:val="nil"/>
              <w:bottom w:val="single" w:color="auto" w:sz="4" w:space="0"/>
              <w:right w:val="single" w:color="auto" w:sz="4" w:space="0"/>
            </w:tcBorders>
            <w:vAlign w:val="center"/>
          </w:tcPr>
          <w:p w14:paraId="1FFCD2A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补偿链（绳）与轿厢、对重接合处固定、无松动；</w:t>
            </w:r>
          </w:p>
        </w:tc>
      </w:tr>
      <w:tr w14:paraId="15EE92F1">
        <w:tblPrEx>
          <w:tblCellMar>
            <w:top w:w="0" w:type="dxa"/>
            <w:left w:w="108" w:type="dxa"/>
            <w:bottom w:w="0" w:type="dxa"/>
            <w:right w:w="108" w:type="dxa"/>
          </w:tblCellMar>
        </w:tblPrEx>
        <w:trPr>
          <w:trHeight w:val="227" w:hRule="atLeast"/>
        </w:trPr>
        <w:tc>
          <w:tcPr>
            <w:tcW w:w="780" w:type="dxa"/>
            <w:tcBorders>
              <w:top w:val="single" w:color="auto" w:sz="4" w:space="0"/>
              <w:left w:val="single" w:color="auto" w:sz="4" w:space="0"/>
              <w:bottom w:val="single" w:color="auto" w:sz="4" w:space="0"/>
              <w:right w:val="single" w:color="auto" w:sz="4" w:space="0"/>
            </w:tcBorders>
            <w:vAlign w:val="center"/>
          </w:tcPr>
          <w:p w14:paraId="37D0DF23">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43BB2594">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57</w:t>
            </w:r>
          </w:p>
        </w:tc>
        <w:tc>
          <w:tcPr>
            <w:tcW w:w="7237" w:type="dxa"/>
            <w:tcBorders>
              <w:top w:val="single" w:color="auto" w:sz="4" w:space="0"/>
              <w:left w:val="nil"/>
              <w:bottom w:val="single" w:color="auto" w:sz="4" w:space="0"/>
              <w:right w:val="single" w:color="auto" w:sz="4" w:space="0"/>
            </w:tcBorders>
            <w:vAlign w:val="center"/>
          </w:tcPr>
          <w:p w14:paraId="36DDABC9">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上、下极限开关工作正常；</w:t>
            </w:r>
          </w:p>
        </w:tc>
      </w:tr>
      <w:tr w14:paraId="41CAA4F4">
        <w:tblPrEx>
          <w:tblCellMar>
            <w:top w:w="0" w:type="dxa"/>
            <w:left w:w="108" w:type="dxa"/>
            <w:bottom w:w="0" w:type="dxa"/>
            <w:right w:w="108" w:type="dxa"/>
          </w:tblCellMar>
        </w:tblPrEx>
        <w:trPr>
          <w:trHeight w:val="269" w:hRule="atLeast"/>
        </w:trPr>
        <w:tc>
          <w:tcPr>
            <w:tcW w:w="780" w:type="dxa"/>
            <w:tcBorders>
              <w:top w:val="single" w:color="auto" w:sz="4" w:space="0"/>
              <w:left w:val="single" w:color="auto" w:sz="4" w:space="0"/>
              <w:bottom w:val="single" w:color="auto" w:sz="4" w:space="0"/>
              <w:right w:val="single" w:color="auto" w:sz="4" w:space="0"/>
            </w:tcBorders>
            <w:vAlign w:val="center"/>
          </w:tcPr>
          <w:p w14:paraId="19A2C17D">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CBA982F">
            <w:pPr>
              <w:keepNext w:val="0"/>
              <w:keepLines w:val="0"/>
              <w:widowControl/>
              <w:suppressLineNumbers w:val="0"/>
              <w:jc w:val="center"/>
              <w:textAlignment w:val="center"/>
              <w:rPr>
                <w:rFonts w:hint="default"/>
                <w:lang w:val="en-US" w:eastAsia="zh-CN"/>
              </w:rPr>
            </w:pPr>
            <w:r>
              <w:rPr>
                <w:rFonts w:hint="eastAsia" w:ascii="宋体" w:hAnsi="宋体" w:cs="宋体"/>
                <w:kern w:val="0"/>
                <w:sz w:val="21"/>
                <w:szCs w:val="21"/>
                <w:lang w:val="en-US" w:eastAsia="zh-CN" w:bidi="lo-LA"/>
              </w:rPr>
              <w:t>58</w:t>
            </w:r>
          </w:p>
        </w:tc>
        <w:tc>
          <w:tcPr>
            <w:tcW w:w="7237" w:type="dxa"/>
            <w:tcBorders>
              <w:top w:val="single" w:color="auto" w:sz="4" w:space="0"/>
              <w:left w:val="nil"/>
              <w:bottom w:val="single" w:color="auto" w:sz="4" w:space="0"/>
              <w:right w:val="single" w:color="auto" w:sz="4" w:space="0"/>
            </w:tcBorders>
            <w:vAlign w:val="center"/>
          </w:tcPr>
          <w:p w14:paraId="3192F1E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减速机润滑油</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按照制造单位要求适时更换，保证油质符合要求；</w:t>
            </w:r>
          </w:p>
        </w:tc>
      </w:tr>
      <w:tr w14:paraId="697D25F4">
        <w:tblPrEx>
          <w:tblCellMar>
            <w:top w:w="0" w:type="dxa"/>
            <w:left w:w="108" w:type="dxa"/>
            <w:bottom w:w="0" w:type="dxa"/>
            <w:right w:w="108" w:type="dxa"/>
          </w:tblCellMar>
        </w:tblPrEx>
        <w:trPr>
          <w:trHeight w:val="209" w:hRule="atLeast"/>
        </w:trPr>
        <w:tc>
          <w:tcPr>
            <w:tcW w:w="780" w:type="dxa"/>
            <w:tcBorders>
              <w:top w:val="single" w:color="auto" w:sz="4" w:space="0"/>
              <w:left w:val="single" w:color="auto" w:sz="4" w:space="0"/>
              <w:bottom w:val="single" w:color="auto" w:sz="4" w:space="0"/>
              <w:right w:val="single" w:color="auto" w:sz="4" w:space="0"/>
            </w:tcBorders>
            <w:vAlign w:val="center"/>
          </w:tcPr>
          <w:p w14:paraId="0C82A42B">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072E2AF6">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59</w:t>
            </w:r>
          </w:p>
        </w:tc>
        <w:tc>
          <w:tcPr>
            <w:tcW w:w="7237" w:type="dxa"/>
            <w:tcBorders>
              <w:top w:val="single" w:color="auto" w:sz="4" w:space="0"/>
              <w:left w:val="nil"/>
              <w:bottom w:val="single" w:color="auto" w:sz="4" w:space="0"/>
              <w:right w:val="single" w:color="auto" w:sz="4" w:space="0"/>
            </w:tcBorders>
            <w:vAlign w:val="center"/>
          </w:tcPr>
          <w:p w14:paraId="4F60F08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控制柜接触器，继电器触点接触良好；</w:t>
            </w:r>
          </w:p>
        </w:tc>
      </w:tr>
      <w:tr w14:paraId="1AD53B8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E447837">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0B6C37C1">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60</w:t>
            </w:r>
          </w:p>
        </w:tc>
        <w:tc>
          <w:tcPr>
            <w:tcW w:w="7237" w:type="dxa"/>
            <w:tcBorders>
              <w:top w:val="single" w:color="auto" w:sz="4" w:space="0"/>
              <w:left w:val="nil"/>
              <w:bottom w:val="single" w:color="auto" w:sz="4" w:space="0"/>
              <w:right w:val="single" w:color="auto" w:sz="4" w:space="0"/>
            </w:tcBorders>
            <w:vAlign w:val="center"/>
          </w:tcPr>
          <w:p w14:paraId="1F83597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制动器铁芯（柱塞）</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进行清洁、润滑、检查，磨损量不超过制造单位要求；</w:t>
            </w:r>
          </w:p>
        </w:tc>
      </w:tr>
      <w:tr w14:paraId="7910FEEC">
        <w:tblPrEx>
          <w:tblCellMar>
            <w:top w:w="0" w:type="dxa"/>
            <w:left w:w="108" w:type="dxa"/>
            <w:bottom w:w="0" w:type="dxa"/>
            <w:right w:w="108" w:type="dxa"/>
          </w:tblCellMar>
        </w:tblPrEx>
        <w:trPr>
          <w:trHeight w:val="255" w:hRule="atLeast"/>
        </w:trPr>
        <w:tc>
          <w:tcPr>
            <w:tcW w:w="780" w:type="dxa"/>
            <w:tcBorders>
              <w:top w:val="single" w:color="auto" w:sz="4" w:space="0"/>
              <w:left w:val="single" w:color="auto" w:sz="4" w:space="0"/>
              <w:bottom w:val="single" w:color="auto" w:sz="4" w:space="0"/>
              <w:right w:val="single" w:color="auto" w:sz="4" w:space="0"/>
            </w:tcBorders>
            <w:vAlign w:val="center"/>
          </w:tcPr>
          <w:p w14:paraId="309A5218">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815D214">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61</w:t>
            </w:r>
          </w:p>
        </w:tc>
        <w:tc>
          <w:tcPr>
            <w:tcW w:w="7237" w:type="dxa"/>
            <w:tcBorders>
              <w:top w:val="single" w:color="auto" w:sz="4" w:space="0"/>
              <w:left w:val="nil"/>
              <w:bottom w:val="single" w:color="auto" w:sz="4" w:space="0"/>
              <w:right w:val="single" w:color="auto" w:sz="4" w:space="0"/>
            </w:tcBorders>
            <w:vAlign w:val="center"/>
          </w:tcPr>
          <w:p w14:paraId="3255E7DF">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制动器制动能力</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符合制造单位要求，保持有足够的制动力；</w:t>
            </w:r>
          </w:p>
        </w:tc>
      </w:tr>
      <w:tr w14:paraId="4BF1290D">
        <w:tblPrEx>
          <w:tblCellMar>
            <w:top w:w="0" w:type="dxa"/>
            <w:left w:w="108" w:type="dxa"/>
            <w:bottom w:w="0" w:type="dxa"/>
            <w:right w:w="108" w:type="dxa"/>
          </w:tblCellMar>
        </w:tblPrEx>
        <w:trPr>
          <w:trHeight w:val="223" w:hRule="atLeast"/>
        </w:trPr>
        <w:tc>
          <w:tcPr>
            <w:tcW w:w="780" w:type="dxa"/>
            <w:tcBorders>
              <w:top w:val="single" w:color="auto" w:sz="4" w:space="0"/>
              <w:left w:val="single" w:color="auto" w:sz="4" w:space="0"/>
              <w:bottom w:val="single" w:color="auto" w:sz="4" w:space="0"/>
              <w:right w:val="single" w:color="auto" w:sz="4" w:space="0"/>
            </w:tcBorders>
            <w:vAlign w:val="center"/>
          </w:tcPr>
          <w:p w14:paraId="06688206">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F03C748">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62</w:t>
            </w:r>
          </w:p>
        </w:tc>
        <w:tc>
          <w:tcPr>
            <w:tcW w:w="7237" w:type="dxa"/>
            <w:tcBorders>
              <w:top w:val="single" w:color="auto" w:sz="4" w:space="0"/>
              <w:left w:val="nil"/>
              <w:bottom w:val="single" w:color="auto" w:sz="4" w:space="0"/>
              <w:right w:val="single" w:color="auto" w:sz="4" w:space="0"/>
            </w:tcBorders>
            <w:vAlign w:val="center"/>
          </w:tcPr>
          <w:p w14:paraId="27DF6AD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导电回路绝缘性能测试符合标准；</w:t>
            </w:r>
          </w:p>
        </w:tc>
      </w:tr>
      <w:tr w14:paraId="6040C9FB">
        <w:tblPrEx>
          <w:tblCellMar>
            <w:top w:w="0" w:type="dxa"/>
            <w:left w:w="108" w:type="dxa"/>
            <w:bottom w:w="0" w:type="dxa"/>
            <w:right w:w="108" w:type="dxa"/>
          </w:tblCellMar>
        </w:tblPrEx>
        <w:trPr>
          <w:trHeight w:val="305" w:hRule="atLeast"/>
        </w:trPr>
        <w:tc>
          <w:tcPr>
            <w:tcW w:w="780" w:type="dxa"/>
            <w:tcBorders>
              <w:top w:val="single" w:color="auto" w:sz="4" w:space="0"/>
              <w:left w:val="single" w:color="auto" w:sz="4" w:space="0"/>
              <w:bottom w:val="single" w:color="auto" w:sz="4" w:space="0"/>
              <w:right w:val="single" w:color="auto" w:sz="4" w:space="0"/>
            </w:tcBorders>
            <w:vAlign w:val="center"/>
          </w:tcPr>
          <w:p w14:paraId="3BB332D9">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01E87FEE">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63</w:t>
            </w:r>
          </w:p>
        </w:tc>
        <w:tc>
          <w:tcPr>
            <w:tcW w:w="7237" w:type="dxa"/>
            <w:tcBorders>
              <w:top w:val="single" w:color="auto" w:sz="4" w:space="0"/>
              <w:left w:val="nil"/>
              <w:bottom w:val="single" w:color="auto" w:sz="4" w:space="0"/>
              <w:right w:val="single" w:color="auto" w:sz="4" w:space="0"/>
            </w:tcBorders>
            <w:vAlign w:val="center"/>
          </w:tcPr>
          <w:p w14:paraId="6936A78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限速器安全钳联动试验工作正常；</w:t>
            </w:r>
          </w:p>
        </w:tc>
      </w:tr>
      <w:tr w14:paraId="2EDDC4D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C1C4064">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29512C5F">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64</w:t>
            </w:r>
          </w:p>
        </w:tc>
        <w:tc>
          <w:tcPr>
            <w:tcW w:w="7237" w:type="dxa"/>
            <w:tcBorders>
              <w:top w:val="single" w:color="auto" w:sz="4" w:space="0"/>
              <w:left w:val="nil"/>
              <w:bottom w:val="single" w:color="auto" w:sz="4" w:space="0"/>
              <w:right w:val="single" w:color="auto" w:sz="4" w:space="0"/>
            </w:tcBorders>
            <w:vAlign w:val="center"/>
          </w:tcPr>
          <w:p w14:paraId="16BC11A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上下超速保护装置动作试验</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w:t>
            </w:r>
          </w:p>
        </w:tc>
      </w:tr>
      <w:tr w14:paraId="64FACB0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04FBFC0">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438F48BC">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65</w:t>
            </w:r>
          </w:p>
        </w:tc>
        <w:tc>
          <w:tcPr>
            <w:tcW w:w="7237" w:type="dxa"/>
            <w:tcBorders>
              <w:top w:val="single" w:color="auto" w:sz="4" w:space="0"/>
              <w:left w:val="nil"/>
              <w:bottom w:val="single" w:color="auto" w:sz="4" w:space="0"/>
              <w:right w:val="single" w:color="auto" w:sz="4" w:space="0"/>
            </w:tcBorders>
            <w:vAlign w:val="center"/>
          </w:tcPr>
          <w:p w14:paraId="36F5C90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轿厢意外移动保护装置动作试验</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w:t>
            </w:r>
          </w:p>
        </w:tc>
      </w:tr>
      <w:tr w14:paraId="7D50B9C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39E12D9">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701E2A42">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66</w:t>
            </w:r>
          </w:p>
        </w:tc>
        <w:tc>
          <w:tcPr>
            <w:tcW w:w="7237" w:type="dxa"/>
            <w:tcBorders>
              <w:top w:val="single" w:color="auto" w:sz="4" w:space="0"/>
              <w:left w:val="nil"/>
              <w:bottom w:val="single" w:color="auto" w:sz="4" w:space="0"/>
              <w:right w:val="single" w:color="auto" w:sz="4" w:space="0"/>
            </w:tcBorders>
            <w:vAlign w:val="center"/>
          </w:tcPr>
          <w:p w14:paraId="6B22692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轿顶、轿厢架、轿门及其附件安装螺栓紧固；</w:t>
            </w:r>
          </w:p>
        </w:tc>
      </w:tr>
      <w:tr w14:paraId="2843A71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BA9B669">
            <w:pPr>
              <w:widowControl/>
              <w:spacing w:line="240" w:lineRule="auto"/>
              <w:jc w:val="both"/>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4BFB1118">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67</w:t>
            </w:r>
          </w:p>
        </w:tc>
        <w:tc>
          <w:tcPr>
            <w:tcW w:w="7237" w:type="dxa"/>
            <w:tcBorders>
              <w:top w:val="single" w:color="auto" w:sz="4" w:space="0"/>
              <w:left w:val="nil"/>
              <w:bottom w:val="single" w:color="auto" w:sz="4" w:space="0"/>
              <w:right w:val="single" w:color="auto" w:sz="4" w:space="0"/>
            </w:tcBorders>
            <w:vAlign w:val="center"/>
          </w:tcPr>
          <w:p w14:paraId="710C956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轿厢和对重的导轨支架</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固定，无松动；</w:t>
            </w:r>
          </w:p>
        </w:tc>
      </w:tr>
      <w:tr w14:paraId="3EA222E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0EDB159">
            <w:pPr>
              <w:widowControl/>
              <w:spacing w:line="240" w:lineRule="auto"/>
              <w:jc w:val="center"/>
              <w:rPr>
                <w:rFonts w:hint="eastAsia" w:ascii="宋体" w:hAnsi="宋体" w:eastAsia="宋体" w:cs="宋体"/>
                <w:sz w:val="21"/>
                <w:szCs w:val="21"/>
                <w:lang w:bidi="lo-LA"/>
              </w:rPr>
            </w:pPr>
          </w:p>
        </w:tc>
        <w:tc>
          <w:tcPr>
            <w:tcW w:w="848" w:type="dxa"/>
            <w:tcBorders>
              <w:top w:val="single" w:color="auto" w:sz="4" w:space="0"/>
              <w:left w:val="nil"/>
              <w:bottom w:val="single" w:color="auto" w:sz="4" w:space="0"/>
              <w:right w:val="single" w:color="auto" w:sz="4" w:space="0"/>
            </w:tcBorders>
            <w:vAlign w:val="center"/>
          </w:tcPr>
          <w:p w14:paraId="3359D3C0">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68</w:t>
            </w:r>
          </w:p>
        </w:tc>
        <w:tc>
          <w:tcPr>
            <w:tcW w:w="7237" w:type="dxa"/>
            <w:tcBorders>
              <w:top w:val="single" w:color="auto" w:sz="4" w:space="0"/>
              <w:left w:val="nil"/>
              <w:bottom w:val="single" w:color="auto" w:sz="4" w:space="0"/>
              <w:right w:val="single" w:color="auto" w:sz="4" w:space="0"/>
            </w:tcBorders>
            <w:vAlign w:val="center"/>
          </w:tcPr>
          <w:p w14:paraId="3D40F2D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轿厢和对重/平衡重的导轨清洁，压板牢固；</w:t>
            </w:r>
          </w:p>
        </w:tc>
      </w:tr>
      <w:tr w14:paraId="5E31E9B3">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6A5B5FB">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5A861DE1">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69</w:t>
            </w:r>
          </w:p>
        </w:tc>
        <w:tc>
          <w:tcPr>
            <w:tcW w:w="7237" w:type="dxa"/>
            <w:tcBorders>
              <w:top w:val="single" w:color="auto" w:sz="4" w:space="0"/>
              <w:left w:val="nil"/>
              <w:bottom w:val="single" w:color="auto" w:sz="4" w:space="0"/>
              <w:right w:val="single" w:color="auto" w:sz="4" w:space="0"/>
            </w:tcBorders>
            <w:vAlign w:val="center"/>
          </w:tcPr>
          <w:p w14:paraId="528CF2D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随行电缆</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无损伤；</w:t>
            </w:r>
          </w:p>
        </w:tc>
      </w:tr>
      <w:tr w14:paraId="19A2ECA5">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77087F0C">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6D2E4BAB">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70</w:t>
            </w:r>
          </w:p>
        </w:tc>
        <w:tc>
          <w:tcPr>
            <w:tcW w:w="7237" w:type="dxa"/>
            <w:tcBorders>
              <w:top w:val="single" w:color="auto" w:sz="4" w:space="0"/>
              <w:left w:val="nil"/>
              <w:bottom w:val="single" w:color="auto" w:sz="4" w:space="0"/>
              <w:right w:val="single" w:color="auto" w:sz="4" w:space="0"/>
            </w:tcBorders>
            <w:vAlign w:val="center"/>
          </w:tcPr>
          <w:p w14:paraId="1B328BE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层门装置和地坎无影响正常使用的变形，各安装螺栓紧固；</w:t>
            </w:r>
          </w:p>
        </w:tc>
      </w:tr>
      <w:tr w14:paraId="3EA8988D">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4576067">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5FAC41D2">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71</w:t>
            </w:r>
          </w:p>
        </w:tc>
        <w:tc>
          <w:tcPr>
            <w:tcW w:w="7237" w:type="dxa"/>
            <w:tcBorders>
              <w:top w:val="single" w:color="auto" w:sz="4" w:space="0"/>
              <w:left w:val="nil"/>
              <w:bottom w:val="single" w:color="auto" w:sz="4" w:space="0"/>
              <w:right w:val="single" w:color="auto" w:sz="4" w:space="0"/>
            </w:tcBorders>
            <w:vAlign w:val="center"/>
          </w:tcPr>
          <w:p w14:paraId="11249E4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轿厢称重装置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准确有效；</w:t>
            </w:r>
          </w:p>
        </w:tc>
      </w:tr>
      <w:tr w14:paraId="1EDA186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BEC3E8F">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5CA73531">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72</w:t>
            </w:r>
          </w:p>
        </w:tc>
        <w:tc>
          <w:tcPr>
            <w:tcW w:w="7237" w:type="dxa"/>
            <w:tcBorders>
              <w:top w:val="single" w:color="auto" w:sz="4" w:space="0"/>
              <w:left w:val="nil"/>
              <w:bottom w:val="single" w:color="auto" w:sz="4" w:space="0"/>
              <w:right w:val="single" w:color="auto" w:sz="4" w:space="0"/>
            </w:tcBorders>
            <w:vAlign w:val="center"/>
          </w:tcPr>
          <w:p w14:paraId="71E064F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安全钳钳座</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固定，无松动；</w:t>
            </w:r>
          </w:p>
        </w:tc>
      </w:tr>
      <w:tr w14:paraId="3BA1AA02">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B30FAD4">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2A444C92">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73</w:t>
            </w:r>
          </w:p>
        </w:tc>
        <w:tc>
          <w:tcPr>
            <w:tcW w:w="7237" w:type="dxa"/>
            <w:tcBorders>
              <w:top w:val="single" w:color="auto" w:sz="4" w:space="0"/>
              <w:left w:val="nil"/>
              <w:bottom w:val="single" w:color="auto" w:sz="4" w:space="0"/>
              <w:right w:val="single" w:color="auto" w:sz="4" w:space="0"/>
            </w:tcBorders>
            <w:vAlign w:val="center"/>
          </w:tcPr>
          <w:p w14:paraId="0A5E0C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轿底各安装螺栓紧固；</w:t>
            </w:r>
          </w:p>
        </w:tc>
      </w:tr>
      <w:tr w14:paraId="5854C291">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C055D47">
            <w:pPr>
              <w:widowControl/>
              <w:spacing w:line="240" w:lineRule="auto"/>
              <w:jc w:val="center"/>
              <w:rPr>
                <w:rFonts w:hint="eastAsia" w:ascii="宋体" w:hAnsi="宋体" w:eastAsia="宋体" w:cs="宋体"/>
                <w:sz w:val="21"/>
                <w:szCs w:val="21"/>
                <w:lang w:val="en-US" w:eastAsia="zh-CN" w:bidi="lo-LA"/>
              </w:rPr>
            </w:pPr>
          </w:p>
        </w:tc>
        <w:tc>
          <w:tcPr>
            <w:tcW w:w="848" w:type="dxa"/>
            <w:tcBorders>
              <w:top w:val="single" w:color="auto" w:sz="4" w:space="0"/>
              <w:left w:val="nil"/>
              <w:bottom w:val="single" w:color="auto" w:sz="4" w:space="0"/>
              <w:right w:val="single" w:color="auto" w:sz="4" w:space="0"/>
            </w:tcBorders>
            <w:vAlign w:val="center"/>
          </w:tcPr>
          <w:p w14:paraId="5F18F699">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74</w:t>
            </w:r>
          </w:p>
        </w:tc>
        <w:tc>
          <w:tcPr>
            <w:tcW w:w="7237" w:type="dxa"/>
            <w:tcBorders>
              <w:top w:val="single" w:color="auto" w:sz="4" w:space="0"/>
              <w:left w:val="nil"/>
              <w:bottom w:val="single" w:color="auto" w:sz="4" w:space="0"/>
              <w:right w:val="single" w:color="auto" w:sz="4" w:space="0"/>
            </w:tcBorders>
            <w:vAlign w:val="center"/>
          </w:tcPr>
          <w:p w14:paraId="33F095E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缓冲器固定，无松动；</w:t>
            </w:r>
          </w:p>
        </w:tc>
      </w:tr>
      <w:tr w14:paraId="4B2AC04C">
        <w:tblPrEx>
          <w:tblCellMar>
            <w:top w:w="0" w:type="dxa"/>
            <w:left w:w="108" w:type="dxa"/>
            <w:bottom w:w="0" w:type="dxa"/>
            <w:right w:w="108" w:type="dxa"/>
          </w:tblCellMar>
        </w:tblPrEx>
        <w:trPr>
          <w:trHeight w:val="365" w:hRule="atLeast"/>
        </w:trPr>
        <w:tc>
          <w:tcPr>
            <w:tcW w:w="8865" w:type="dxa"/>
            <w:gridSpan w:val="3"/>
            <w:tcBorders>
              <w:top w:val="single" w:color="auto" w:sz="4" w:space="0"/>
              <w:left w:val="single" w:color="auto" w:sz="4" w:space="0"/>
              <w:bottom w:val="single" w:color="auto" w:sz="4" w:space="0"/>
              <w:right w:val="single" w:color="auto" w:sz="4" w:space="0"/>
            </w:tcBorders>
            <w:vAlign w:val="center"/>
          </w:tcPr>
          <w:p w14:paraId="58C595DD">
            <w:pPr>
              <w:keepNext w:val="0"/>
              <w:keepLines w:val="0"/>
              <w:widowControl/>
              <w:suppressLineNumbers w:val="0"/>
              <w:jc w:val="both"/>
              <w:textAlignment w:val="center"/>
              <w:rPr>
                <w:rFonts w:hint="eastAsia" w:ascii="宋体" w:hAnsi="宋体" w:cs="宋体" w:eastAsiaTheme="minorEastAsia"/>
                <w:i w:val="0"/>
                <w:iCs w:val="0"/>
                <w:color w:val="000000"/>
                <w:kern w:val="0"/>
                <w:sz w:val="24"/>
                <w:szCs w:val="24"/>
                <w:u w:val="none"/>
                <w:lang w:val="en-US" w:eastAsia="zh-CN" w:bidi="ar"/>
              </w:rPr>
            </w:pPr>
            <w:r>
              <w:rPr>
                <w:rFonts w:hint="eastAsia" w:ascii="宋体" w:hAnsi="宋体" w:cs="宋体"/>
                <w:color w:val="auto"/>
                <w:kern w:val="0"/>
                <w:sz w:val="24"/>
                <w:szCs w:val="24"/>
                <w:highlight w:val="none"/>
              </w:rPr>
              <w:t>注：“参数性质”标“*”表示此要求为主要服务指标</w:t>
            </w:r>
            <w:r>
              <w:rPr>
                <w:rFonts w:hint="eastAsia" w:ascii="宋体" w:hAnsi="宋体" w:cs="宋体"/>
                <w:color w:val="auto"/>
                <w:kern w:val="0"/>
                <w:sz w:val="24"/>
                <w:szCs w:val="24"/>
                <w:highlight w:val="none"/>
                <w:lang w:eastAsia="zh-CN"/>
              </w:rPr>
              <w:t>，</w:t>
            </w:r>
            <w:r>
              <w:rPr>
                <w:rFonts w:hint="eastAsia" w:ascii="宋体" w:hAnsi="宋体" w:eastAsia="宋体" w:cs="宋体"/>
                <w:kern w:val="0"/>
                <w:sz w:val="24"/>
                <w:szCs w:val="24"/>
                <w:lang w:val="en-US" w:eastAsia="zh-CN"/>
              </w:rPr>
              <w:t>不满足任意1条即取消投标资格。</w:t>
            </w:r>
          </w:p>
        </w:tc>
      </w:tr>
    </w:tbl>
    <w:p w14:paraId="6E54B087">
      <w:pPr>
        <w:pStyle w:val="31"/>
        <w:numPr>
          <w:ilvl w:val="0"/>
          <w:numId w:val="0"/>
        </w:numPr>
        <w:spacing w:before="20" w:line="360" w:lineRule="auto"/>
        <w:ind w:right="123" w:rightChars="0"/>
        <w:jc w:val="both"/>
        <w:rPr>
          <w:rFonts w:hint="eastAsia" w:cs="宋体"/>
          <w:b/>
          <w:bCs/>
          <w:color w:val="auto"/>
          <w:kern w:val="2"/>
          <w:sz w:val="24"/>
          <w:szCs w:val="24"/>
          <w:highlight w:val="none"/>
          <w:lang w:val="en-US" w:eastAsia="zh-CN" w:bidi="ar-SA"/>
        </w:rPr>
      </w:pPr>
    </w:p>
    <w:p w14:paraId="5DBC7048">
      <w:pPr>
        <w:pStyle w:val="31"/>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自动扶梯、自动人行道维护保养内容及要求</w:t>
      </w:r>
    </w:p>
    <w:tbl>
      <w:tblPr>
        <w:tblStyle w:val="16"/>
        <w:tblW w:w="8880" w:type="dxa"/>
        <w:tblInd w:w="-201" w:type="dxa"/>
        <w:tblLayout w:type="fixed"/>
        <w:tblCellMar>
          <w:top w:w="0" w:type="dxa"/>
          <w:left w:w="108" w:type="dxa"/>
          <w:bottom w:w="0" w:type="dxa"/>
          <w:right w:w="108" w:type="dxa"/>
        </w:tblCellMar>
      </w:tblPr>
      <w:tblGrid>
        <w:gridCol w:w="780"/>
        <w:gridCol w:w="863"/>
        <w:gridCol w:w="7237"/>
      </w:tblGrid>
      <w:tr w14:paraId="7D7D82F9">
        <w:tblPrEx>
          <w:tblCellMar>
            <w:top w:w="0" w:type="dxa"/>
            <w:left w:w="108" w:type="dxa"/>
            <w:bottom w:w="0" w:type="dxa"/>
            <w:right w:w="108" w:type="dxa"/>
          </w:tblCellMar>
        </w:tblPrEx>
        <w:trPr>
          <w:trHeight w:val="212" w:hRule="atLeast"/>
        </w:trPr>
        <w:tc>
          <w:tcPr>
            <w:tcW w:w="780" w:type="dxa"/>
            <w:tcBorders>
              <w:top w:val="single" w:color="auto" w:sz="4" w:space="0"/>
              <w:left w:val="single" w:color="auto" w:sz="4" w:space="0"/>
              <w:bottom w:val="single" w:color="auto" w:sz="4" w:space="0"/>
              <w:right w:val="single" w:color="auto" w:sz="4" w:space="0"/>
            </w:tcBorders>
            <w:vAlign w:val="center"/>
          </w:tcPr>
          <w:p w14:paraId="4A26B3D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863" w:type="dxa"/>
            <w:tcBorders>
              <w:top w:val="single" w:color="auto" w:sz="4" w:space="0"/>
              <w:left w:val="nil"/>
              <w:bottom w:val="single" w:color="auto" w:sz="4" w:space="0"/>
              <w:right w:val="single" w:color="auto" w:sz="4" w:space="0"/>
            </w:tcBorders>
            <w:vAlign w:val="center"/>
          </w:tcPr>
          <w:p w14:paraId="33B5610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237" w:type="dxa"/>
            <w:tcBorders>
              <w:top w:val="single" w:color="auto" w:sz="4" w:space="0"/>
              <w:left w:val="nil"/>
              <w:bottom w:val="single" w:color="auto" w:sz="4" w:space="0"/>
              <w:right w:val="single" w:color="auto" w:sz="4" w:space="0"/>
            </w:tcBorders>
            <w:vAlign w:val="center"/>
          </w:tcPr>
          <w:p w14:paraId="7ABF2BF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A850229">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657E0DD">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B1B53FB">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237" w:type="dxa"/>
            <w:tcBorders>
              <w:top w:val="single" w:color="auto" w:sz="4" w:space="0"/>
              <w:left w:val="nil"/>
              <w:bottom w:val="single" w:color="auto" w:sz="4" w:space="0"/>
              <w:right w:val="single" w:color="auto" w:sz="4" w:space="0"/>
            </w:tcBorders>
            <w:vAlign w:val="center"/>
          </w:tcPr>
          <w:p w14:paraId="0E8646FC">
            <w:pPr>
              <w:keepNext w:val="0"/>
              <w:keepLines w:val="0"/>
              <w:widowControl/>
              <w:suppressLineNumbers w:val="0"/>
              <w:jc w:val="both"/>
              <w:textAlignment w:val="center"/>
              <w:rPr>
                <w:rFonts w:hint="eastAsia" w:ascii="宋体" w:hAnsi="宋体" w:eastAsia="宋体" w:cs="宋体"/>
                <w:kern w:val="0"/>
                <w:sz w:val="21"/>
                <w:szCs w:val="21"/>
                <w:lang w:eastAsia="zh-CN" w:bidi="lo-LA"/>
              </w:rPr>
            </w:pPr>
            <w:r>
              <w:rPr>
                <w:rFonts w:hint="eastAsia" w:ascii="宋体" w:hAnsi="宋体" w:eastAsia="宋体" w:cs="宋体"/>
                <w:i w:val="0"/>
                <w:iCs w:val="0"/>
                <w:color w:val="000000"/>
                <w:kern w:val="0"/>
                <w:sz w:val="24"/>
                <w:szCs w:val="24"/>
                <w:u w:val="none"/>
                <w:lang w:val="en-US" w:eastAsia="zh-CN" w:bidi="ar"/>
              </w:rPr>
              <w:t>电器部件清洁，接线紧固；</w:t>
            </w:r>
          </w:p>
        </w:tc>
      </w:tr>
      <w:tr w14:paraId="3C4E88D5">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F9FCF69">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E00BE51">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237" w:type="dxa"/>
            <w:tcBorders>
              <w:top w:val="single" w:color="auto" w:sz="4" w:space="0"/>
              <w:left w:val="nil"/>
              <w:bottom w:val="single" w:color="auto" w:sz="4" w:space="0"/>
              <w:right w:val="single" w:color="auto" w:sz="4" w:space="0"/>
            </w:tcBorders>
            <w:vAlign w:val="center"/>
          </w:tcPr>
          <w:p w14:paraId="6977A0F0">
            <w:pPr>
              <w:keepNext w:val="0"/>
              <w:keepLines w:val="0"/>
              <w:widowControl/>
              <w:suppressLineNumbers w:val="0"/>
              <w:jc w:val="both"/>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4"/>
                <w:szCs w:val="24"/>
                <w:u w:val="none"/>
                <w:lang w:val="en-US" w:eastAsia="zh-CN" w:bidi="ar"/>
              </w:rPr>
              <w:t>故障显示板</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信号功能正常；</w:t>
            </w:r>
          </w:p>
        </w:tc>
      </w:tr>
      <w:tr w14:paraId="616F7374">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919CBEB">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16F42B8E">
            <w:pPr>
              <w:pStyle w:val="2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237" w:type="dxa"/>
            <w:tcBorders>
              <w:top w:val="single" w:color="auto" w:sz="4" w:space="0"/>
              <w:left w:val="nil"/>
              <w:bottom w:val="single" w:color="auto" w:sz="4" w:space="0"/>
              <w:right w:val="single" w:color="auto" w:sz="4" w:space="0"/>
            </w:tcBorders>
            <w:vAlign w:val="center"/>
          </w:tcPr>
          <w:p w14:paraId="48ACE784">
            <w:pPr>
              <w:keepNext w:val="0"/>
              <w:keepLines w:val="0"/>
              <w:widowControl/>
              <w:suppressLineNumbers w:val="0"/>
              <w:jc w:val="both"/>
              <w:textAlignment w:val="center"/>
              <w:rPr>
                <w:rFonts w:hint="eastAsia" w:ascii="宋体" w:hAnsi="宋体" w:eastAsia="宋体" w:cs="宋体"/>
                <w:kern w:val="0"/>
                <w:sz w:val="21"/>
                <w:szCs w:val="21"/>
                <w:lang w:eastAsia="zh-CN" w:bidi="lo-LA"/>
              </w:rPr>
            </w:pPr>
            <w:r>
              <w:rPr>
                <w:rFonts w:hint="eastAsia" w:ascii="宋体" w:hAnsi="宋体" w:eastAsia="宋体" w:cs="宋体"/>
                <w:i w:val="0"/>
                <w:iCs w:val="0"/>
                <w:color w:val="000000"/>
                <w:kern w:val="0"/>
                <w:sz w:val="24"/>
                <w:szCs w:val="24"/>
                <w:u w:val="none"/>
                <w:lang w:val="en-US" w:eastAsia="zh-CN" w:bidi="ar"/>
              </w:rPr>
              <w:t>设备运行状况正常，没有异响和抖动；</w:t>
            </w:r>
          </w:p>
        </w:tc>
      </w:tr>
      <w:tr w14:paraId="68DB190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B65B8C0">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336986D6">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237" w:type="dxa"/>
            <w:tcBorders>
              <w:top w:val="single" w:color="auto" w:sz="4" w:space="0"/>
              <w:left w:val="nil"/>
              <w:bottom w:val="single" w:color="auto" w:sz="4" w:space="0"/>
              <w:right w:val="single" w:color="auto" w:sz="4" w:space="0"/>
            </w:tcBorders>
            <w:vAlign w:val="center"/>
          </w:tcPr>
          <w:p w14:paraId="152F60A7">
            <w:pPr>
              <w:keepNext w:val="0"/>
              <w:keepLines w:val="0"/>
              <w:widowControl/>
              <w:suppressLineNumbers w:val="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主驱动链运转正常，电气安全保护装置动作有效；</w:t>
            </w:r>
          </w:p>
        </w:tc>
      </w:tr>
      <w:tr w14:paraId="1039F2B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5B41EC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AC527F4">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237" w:type="dxa"/>
            <w:tcBorders>
              <w:top w:val="single" w:color="auto" w:sz="4" w:space="0"/>
              <w:left w:val="nil"/>
              <w:bottom w:val="single" w:color="auto" w:sz="4" w:space="0"/>
              <w:right w:val="single" w:color="auto" w:sz="4" w:space="0"/>
            </w:tcBorders>
            <w:vAlign w:val="center"/>
          </w:tcPr>
          <w:p w14:paraId="21F172E7">
            <w:pPr>
              <w:keepNext w:val="0"/>
              <w:keepLines w:val="0"/>
              <w:widowControl/>
              <w:suppressLineNumbers w:val="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制动器机械装置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清洁，动作正常；</w:t>
            </w:r>
          </w:p>
        </w:tc>
      </w:tr>
      <w:tr w14:paraId="0C354B0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EFAD9FC">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27F2F1B">
            <w:pPr>
              <w:pStyle w:val="2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237" w:type="dxa"/>
            <w:tcBorders>
              <w:top w:val="single" w:color="auto" w:sz="4" w:space="0"/>
              <w:left w:val="nil"/>
              <w:bottom w:val="single" w:color="auto" w:sz="4" w:space="0"/>
              <w:right w:val="single" w:color="auto" w:sz="4" w:space="0"/>
            </w:tcBorders>
            <w:vAlign w:val="center"/>
          </w:tcPr>
          <w:p w14:paraId="4BFEA3DF">
            <w:pPr>
              <w:keepNext w:val="0"/>
              <w:keepLines w:val="0"/>
              <w:widowControl/>
              <w:suppressLineNumbers w:val="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制动器状态监测开关工作正常；</w:t>
            </w:r>
          </w:p>
        </w:tc>
      </w:tr>
      <w:tr w14:paraId="0D961935">
        <w:tblPrEx>
          <w:tblCellMar>
            <w:top w:w="0" w:type="dxa"/>
            <w:left w:w="108" w:type="dxa"/>
            <w:bottom w:w="0" w:type="dxa"/>
            <w:right w:w="108" w:type="dxa"/>
          </w:tblCellMar>
        </w:tblPrEx>
        <w:trPr>
          <w:trHeight w:val="314" w:hRule="atLeast"/>
        </w:trPr>
        <w:tc>
          <w:tcPr>
            <w:tcW w:w="780" w:type="dxa"/>
            <w:tcBorders>
              <w:top w:val="single" w:color="auto" w:sz="4" w:space="0"/>
              <w:left w:val="single" w:color="auto" w:sz="4" w:space="0"/>
              <w:bottom w:val="single" w:color="auto" w:sz="4" w:space="0"/>
              <w:right w:val="single" w:color="auto" w:sz="4" w:space="0"/>
            </w:tcBorders>
            <w:vAlign w:val="center"/>
          </w:tcPr>
          <w:p w14:paraId="06651910">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84E5A5C">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237" w:type="dxa"/>
            <w:tcBorders>
              <w:top w:val="single" w:color="auto" w:sz="4" w:space="0"/>
              <w:left w:val="nil"/>
              <w:bottom w:val="single" w:color="auto" w:sz="4" w:space="0"/>
              <w:right w:val="single" w:color="auto" w:sz="4" w:space="0"/>
            </w:tcBorders>
            <w:vAlign w:val="center"/>
          </w:tcPr>
          <w:p w14:paraId="2282621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减速机润滑油</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油量适宜，无渗油；</w:t>
            </w:r>
          </w:p>
        </w:tc>
      </w:tr>
      <w:tr w14:paraId="1DE15579">
        <w:tblPrEx>
          <w:tblCellMar>
            <w:top w:w="0" w:type="dxa"/>
            <w:left w:w="108" w:type="dxa"/>
            <w:bottom w:w="0" w:type="dxa"/>
            <w:right w:w="108" w:type="dxa"/>
          </w:tblCellMar>
        </w:tblPrEx>
        <w:trPr>
          <w:trHeight w:val="259" w:hRule="atLeast"/>
        </w:trPr>
        <w:tc>
          <w:tcPr>
            <w:tcW w:w="780" w:type="dxa"/>
            <w:tcBorders>
              <w:top w:val="single" w:color="auto" w:sz="4" w:space="0"/>
              <w:left w:val="single" w:color="auto" w:sz="4" w:space="0"/>
              <w:bottom w:val="single" w:color="auto" w:sz="4" w:space="0"/>
              <w:right w:val="single" w:color="auto" w:sz="4" w:space="0"/>
            </w:tcBorders>
            <w:vAlign w:val="center"/>
          </w:tcPr>
          <w:p w14:paraId="6B8463C5">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0F1010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237" w:type="dxa"/>
            <w:tcBorders>
              <w:top w:val="single" w:color="auto" w:sz="4" w:space="0"/>
              <w:left w:val="nil"/>
              <w:bottom w:val="single" w:color="auto" w:sz="4" w:space="0"/>
              <w:right w:val="single" w:color="auto" w:sz="4" w:space="0"/>
            </w:tcBorders>
            <w:vAlign w:val="center"/>
          </w:tcPr>
          <w:p w14:paraId="715930A4">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电机通风口</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w:t>
            </w:r>
          </w:p>
        </w:tc>
      </w:tr>
      <w:tr w14:paraId="7388F93D">
        <w:tblPrEx>
          <w:tblCellMar>
            <w:top w:w="0" w:type="dxa"/>
            <w:left w:w="108" w:type="dxa"/>
            <w:bottom w:w="0" w:type="dxa"/>
            <w:right w:w="108" w:type="dxa"/>
          </w:tblCellMar>
        </w:tblPrEx>
        <w:trPr>
          <w:trHeight w:val="299" w:hRule="atLeast"/>
        </w:trPr>
        <w:tc>
          <w:tcPr>
            <w:tcW w:w="780" w:type="dxa"/>
            <w:tcBorders>
              <w:top w:val="single" w:color="auto" w:sz="4" w:space="0"/>
              <w:left w:val="single" w:color="auto" w:sz="4" w:space="0"/>
              <w:bottom w:val="single" w:color="auto" w:sz="4" w:space="0"/>
              <w:right w:val="single" w:color="auto" w:sz="4" w:space="0"/>
            </w:tcBorders>
            <w:vAlign w:val="center"/>
          </w:tcPr>
          <w:p w14:paraId="0ED6409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56AD1C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237" w:type="dxa"/>
            <w:tcBorders>
              <w:top w:val="single" w:color="auto" w:sz="4" w:space="0"/>
              <w:left w:val="nil"/>
              <w:bottom w:val="single" w:color="auto" w:sz="4" w:space="0"/>
              <w:right w:val="single" w:color="auto" w:sz="4" w:space="0"/>
            </w:tcBorders>
            <w:vAlign w:val="center"/>
          </w:tcPr>
          <w:p w14:paraId="12E9D37A">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检修控制装置工作正常；</w:t>
            </w:r>
          </w:p>
        </w:tc>
      </w:tr>
      <w:tr w14:paraId="3638D57A">
        <w:tblPrEx>
          <w:tblCellMar>
            <w:top w:w="0" w:type="dxa"/>
            <w:left w:w="108" w:type="dxa"/>
            <w:bottom w:w="0" w:type="dxa"/>
            <w:right w:w="108" w:type="dxa"/>
          </w:tblCellMar>
        </w:tblPrEx>
        <w:trPr>
          <w:trHeight w:val="257" w:hRule="atLeast"/>
        </w:trPr>
        <w:tc>
          <w:tcPr>
            <w:tcW w:w="780" w:type="dxa"/>
            <w:tcBorders>
              <w:top w:val="single" w:color="auto" w:sz="4" w:space="0"/>
              <w:left w:val="single" w:color="auto" w:sz="4" w:space="0"/>
              <w:bottom w:val="single" w:color="auto" w:sz="4" w:space="0"/>
              <w:right w:val="single" w:color="auto" w:sz="4" w:space="0"/>
            </w:tcBorders>
            <w:vAlign w:val="center"/>
          </w:tcPr>
          <w:p w14:paraId="590AE1AD">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1DE3AB09">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237" w:type="dxa"/>
            <w:tcBorders>
              <w:top w:val="single" w:color="auto" w:sz="4" w:space="0"/>
              <w:left w:val="nil"/>
              <w:bottom w:val="single" w:color="auto" w:sz="4" w:space="0"/>
              <w:right w:val="single" w:color="auto" w:sz="4" w:space="0"/>
            </w:tcBorders>
            <w:vAlign w:val="center"/>
          </w:tcPr>
          <w:p w14:paraId="241A3C53">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自动润滑油罐油位</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油位正常，润滑系统工作正常；</w:t>
            </w:r>
          </w:p>
        </w:tc>
      </w:tr>
      <w:tr w14:paraId="689DB6B4">
        <w:tblPrEx>
          <w:tblCellMar>
            <w:top w:w="0" w:type="dxa"/>
            <w:left w:w="108" w:type="dxa"/>
            <w:bottom w:w="0" w:type="dxa"/>
            <w:right w:w="108" w:type="dxa"/>
          </w:tblCellMar>
        </w:tblPrEx>
        <w:trPr>
          <w:trHeight w:val="188" w:hRule="atLeast"/>
        </w:trPr>
        <w:tc>
          <w:tcPr>
            <w:tcW w:w="780" w:type="dxa"/>
            <w:tcBorders>
              <w:top w:val="single" w:color="auto" w:sz="4" w:space="0"/>
              <w:left w:val="single" w:color="auto" w:sz="4" w:space="0"/>
              <w:bottom w:val="single" w:color="auto" w:sz="4" w:space="0"/>
              <w:right w:val="single" w:color="auto" w:sz="4" w:space="0"/>
            </w:tcBorders>
            <w:vAlign w:val="center"/>
          </w:tcPr>
          <w:p w14:paraId="33C40436">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805A440">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237" w:type="dxa"/>
            <w:tcBorders>
              <w:top w:val="single" w:color="auto" w:sz="4" w:space="0"/>
              <w:left w:val="nil"/>
              <w:bottom w:val="single" w:color="auto" w:sz="4" w:space="0"/>
              <w:right w:val="single" w:color="auto" w:sz="4" w:space="0"/>
            </w:tcBorders>
            <w:vAlign w:val="center"/>
          </w:tcPr>
          <w:p w14:paraId="35EE4DC4">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梳齿板开关</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工作正常梳齿板照明照明正常；</w:t>
            </w:r>
          </w:p>
        </w:tc>
      </w:tr>
      <w:tr w14:paraId="3950D0E0">
        <w:tblPrEx>
          <w:tblCellMar>
            <w:top w:w="0" w:type="dxa"/>
            <w:left w:w="108" w:type="dxa"/>
            <w:bottom w:w="0" w:type="dxa"/>
            <w:right w:w="108" w:type="dxa"/>
          </w:tblCellMar>
        </w:tblPrEx>
        <w:trPr>
          <w:trHeight w:val="215" w:hRule="atLeast"/>
        </w:trPr>
        <w:tc>
          <w:tcPr>
            <w:tcW w:w="780" w:type="dxa"/>
            <w:tcBorders>
              <w:top w:val="single" w:color="auto" w:sz="4" w:space="0"/>
              <w:left w:val="single" w:color="auto" w:sz="4" w:space="0"/>
              <w:bottom w:val="single" w:color="auto" w:sz="4" w:space="0"/>
              <w:right w:val="single" w:color="auto" w:sz="4" w:space="0"/>
            </w:tcBorders>
            <w:vAlign w:val="center"/>
          </w:tcPr>
          <w:p w14:paraId="7A18292C">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7E90E5CC">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237" w:type="dxa"/>
            <w:tcBorders>
              <w:top w:val="single" w:color="auto" w:sz="4" w:space="0"/>
              <w:left w:val="nil"/>
              <w:bottom w:val="single" w:color="auto" w:sz="4" w:space="0"/>
              <w:right w:val="single" w:color="auto" w:sz="4" w:space="0"/>
            </w:tcBorders>
            <w:vAlign w:val="center"/>
          </w:tcPr>
          <w:p w14:paraId="5A38B39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梳齿板梳齿与踏板面齿槽、导向胶带梳齿板完好无损，梳齿板梳齿与踏板面齿槽、导向胶带啮合正常；</w:t>
            </w:r>
          </w:p>
        </w:tc>
      </w:tr>
      <w:tr w14:paraId="499DB5DB">
        <w:tblPrEx>
          <w:tblCellMar>
            <w:top w:w="0" w:type="dxa"/>
            <w:left w:w="108" w:type="dxa"/>
            <w:bottom w:w="0" w:type="dxa"/>
            <w:right w:w="108" w:type="dxa"/>
          </w:tblCellMar>
        </w:tblPrEx>
        <w:trPr>
          <w:trHeight w:val="187" w:hRule="atLeast"/>
        </w:trPr>
        <w:tc>
          <w:tcPr>
            <w:tcW w:w="780" w:type="dxa"/>
            <w:tcBorders>
              <w:top w:val="single" w:color="auto" w:sz="4" w:space="0"/>
              <w:left w:val="single" w:color="auto" w:sz="4" w:space="0"/>
              <w:bottom w:val="single" w:color="auto" w:sz="4" w:space="0"/>
              <w:right w:val="single" w:color="auto" w:sz="4" w:space="0"/>
            </w:tcBorders>
            <w:vAlign w:val="center"/>
          </w:tcPr>
          <w:p w14:paraId="2A9A8540">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50251B6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237" w:type="dxa"/>
            <w:tcBorders>
              <w:top w:val="single" w:color="auto" w:sz="4" w:space="0"/>
              <w:left w:val="nil"/>
              <w:bottom w:val="single" w:color="auto" w:sz="4" w:space="0"/>
              <w:right w:val="single" w:color="auto" w:sz="4" w:space="0"/>
            </w:tcBorders>
            <w:vAlign w:val="center"/>
          </w:tcPr>
          <w:p w14:paraId="1E00BA6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梯级或者踏板下陷开关工作正常；</w:t>
            </w:r>
          </w:p>
        </w:tc>
      </w:tr>
      <w:tr w14:paraId="2906A65F">
        <w:tblPrEx>
          <w:tblCellMar>
            <w:top w:w="0" w:type="dxa"/>
            <w:left w:w="108" w:type="dxa"/>
            <w:bottom w:w="0" w:type="dxa"/>
            <w:right w:w="108" w:type="dxa"/>
          </w:tblCellMar>
        </w:tblPrEx>
        <w:trPr>
          <w:trHeight w:val="214" w:hRule="atLeast"/>
        </w:trPr>
        <w:tc>
          <w:tcPr>
            <w:tcW w:w="780" w:type="dxa"/>
            <w:tcBorders>
              <w:top w:val="single" w:color="auto" w:sz="4" w:space="0"/>
              <w:left w:val="single" w:color="auto" w:sz="4" w:space="0"/>
              <w:bottom w:val="single" w:color="auto" w:sz="4" w:space="0"/>
              <w:right w:val="single" w:color="auto" w:sz="4" w:space="0"/>
            </w:tcBorders>
            <w:vAlign w:val="center"/>
          </w:tcPr>
          <w:p w14:paraId="3039EE07">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15455B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237" w:type="dxa"/>
            <w:tcBorders>
              <w:top w:val="single" w:color="auto" w:sz="4" w:space="0"/>
              <w:left w:val="nil"/>
              <w:bottom w:val="single" w:color="auto" w:sz="4" w:space="0"/>
              <w:right w:val="single" w:color="auto" w:sz="4" w:space="0"/>
            </w:tcBorders>
            <w:vAlign w:val="center"/>
          </w:tcPr>
          <w:p w14:paraId="66FF3F3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梯级或者踏板缺失监测装置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w:t>
            </w:r>
          </w:p>
        </w:tc>
      </w:tr>
      <w:tr w14:paraId="3D3750BD">
        <w:tblPrEx>
          <w:tblCellMar>
            <w:top w:w="0" w:type="dxa"/>
            <w:left w:w="108" w:type="dxa"/>
            <w:bottom w:w="0" w:type="dxa"/>
            <w:right w:w="108" w:type="dxa"/>
          </w:tblCellMar>
        </w:tblPrEx>
        <w:trPr>
          <w:trHeight w:val="213" w:hRule="atLeast"/>
        </w:trPr>
        <w:tc>
          <w:tcPr>
            <w:tcW w:w="780" w:type="dxa"/>
            <w:tcBorders>
              <w:top w:val="single" w:color="auto" w:sz="4" w:space="0"/>
              <w:left w:val="single" w:color="auto" w:sz="4" w:space="0"/>
              <w:bottom w:val="single" w:color="auto" w:sz="4" w:space="0"/>
              <w:right w:val="single" w:color="auto" w:sz="4" w:space="0"/>
            </w:tcBorders>
            <w:vAlign w:val="center"/>
          </w:tcPr>
          <w:p w14:paraId="0A1A1B3A">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4A57CF4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237" w:type="dxa"/>
            <w:tcBorders>
              <w:top w:val="single" w:color="auto" w:sz="4" w:space="0"/>
              <w:left w:val="nil"/>
              <w:bottom w:val="single" w:color="auto" w:sz="4" w:space="0"/>
              <w:right w:val="single" w:color="auto" w:sz="4" w:space="0"/>
            </w:tcBorders>
            <w:vAlign w:val="center"/>
          </w:tcPr>
          <w:p w14:paraId="47A44A74">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超速或非操纵逆转监测装置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w:t>
            </w:r>
          </w:p>
        </w:tc>
      </w:tr>
      <w:tr w14:paraId="63AB6F19">
        <w:tblPrEx>
          <w:tblCellMar>
            <w:top w:w="0" w:type="dxa"/>
            <w:left w:w="108" w:type="dxa"/>
            <w:bottom w:w="0" w:type="dxa"/>
            <w:right w:w="108" w:type="dxa"/>
          </w:tblCellMar>
        </w:tblPrEx>
        <w:trPr>
          <w:trHeight w:val="253" w:hRule="atLeast"/>
        </w:trPr>
        <w:tc>
          <w:tcPr>
            <w:tcW w:w="780" w:type="dxa"/>
            <w:tcBorders>
              <w:top w:val="single" w:color="auto" w:sz="4" w:space="0"/>
              <w:left w:val="single" w:color="auto" w:sz="4" w:space="0"/>
              <w:bottom w:val="single" w:color="auto" w:sz="4" w:space="0"/>
              <w:right w:val="single" w:color="auto" w:sz="4" w:space="0"/>
            </w:tcBorders>
            <w:vAlign w:val="center"/>
          </w:tcPr>
          <w:p w14:paraId="28369258">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14E3BC5F">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237" w:type="dxa"/>
            <w:tcBorders>
              <w:top w:val="single" w:color="auto" w:sz="4" w:space="0"/>
              <w:left w:val="nil"/>
              <w:bottom w:val="single" w:color="auto" w:sz="4" w:space="0"/>
              <w:right w:val="single" w:color="auto" w:sz="4" w:space="0"/>
            </w:tcBorders>
            <w:vAlign w:val="center"/>
          </w:tcPr>
          <w:p w14:paraId="2998DA23">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检修盖板和楼层板</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防倾覆或者翻转措施和监控装置有效、可靠；</w:t>
            </w:r>
          </w:p>
        </w:tc>
      </w:tr>
      <w:tr w14:paraId="0D0598ED">
        <w:tblPrEx>
          <w:tblCellMar>
            <w:top w:w="0" w:type="dxa"/>
            <w:left w:w="108" w:type="dxa"/>
            <w:bottom w:w="0" w:type="dxa"/>
            <w:right w:w="108" w:type="dxa"/>
          </w:tblCellMar>
        </w:tblPrEx>
        <w:trPr>
          <w:trHeight w:val="266" w:hRule="atLeast"/>
        </w:trPr>
        <w:tc>
          <w:tcPr>
            <w:tcW w:w="780" w:type="dxa"/>
            <w:tcBorders>
              <w:top w:val="single" w:color="auto" w:sz="4" w:space="0"/>
              <w:left w:val="single" w:color="auto" w:sz="4" w:space="0"/>
              <w:bottom w:val="single" w:color="auto" w:sz="4" w:space="0"/>
              <w:right w:val="single" w:color="auto" w:sz="4" w:space="0"/>
            </w:tcBorders>
            <w:vAlign w:val="center"/>
          </w:tcPr>
          <w:p w14:paraId="78C4CD21">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C8F36B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237" w:type="dxa"/>
            <w:tcBorders>
              <w:top w:val="single" w:color="auto" w:sz="4" w:space="0"/>
              <w:left w:val="nil"/>
              <w:bottom w:val="single" w:color="auto" w:sz="4" w:space="0"/>
              <w:right w:val="single" w:color="auto" w:sz="4" w:space="0"/>
            </w:tcBorders>
            <w:vAlign w:val="center"/>
          </w:tcPr>
          <w:p w14:paraId="2526547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梯级链张紧开关</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位置正确，动作正常；</w:t>
            </w:r>
          </w:p>
        </w:tc>
      </w:tr>
      <w:tr w14:paraId="00034182">
        <w:tblPrEx>
          <w:tblCellMar>
            <w:top w:w="0" w:type="dxa"/>
            <w:left w:w="108" w:type="dxa"/>
            <w:bottom w:w="0" w:type="dxa"/>
            <w:right w:w="108" w:type="dxa"/>
          </w:tblCellMar>
        </w:tblPrEx>
        <w:trPr>
          <w:trHeight w:val="224" w:hRule="atLeast"/>
        </w:trPr>
        <w:tc>
          <w:tcPr>
            <w:tcW w:w="780" w:type="dxa"/>
            <w:tcBorders>
              <w:top w:val="single" w:color="auto" w:sz="4" w:space="0"/>
              <w:left w:val="single" w:color="auto" w:sz="4" w:space="0"/>
              <w:bottom w:val="single" w:color="auto" w:sz="4" w:space="0"/>
              <w:right w:val="single" w:color="auto" w:sz="4" w:space="0"/>
            </w:tcBorders>
            <w:vAlign w:val="center"/>
          </w:tcPr>
          <w:p w14:paraId="164DC821">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4E9B0DFB">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237" w:type="dxa"/>
            <w:tcBorders>
              <w:top w:val="single" w:color="auto" w:sz="4" w:space="0"/>
              <w:left w:val="nil"/>
              <w:bottom w:val="single" w:color="auto" w:sz="4" w:space="0"/>
              <w:right w:val="single" w:color="auto" w:sz="4" w:space="0"/>
            </w:tcBorders>
            <w:vAlign w:val="center"/>
          </w:tcPr>
          <w:p w14:paraId="2247959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防护挡板有效，无破损；</w:t>
            </w:r>
          </w:p>
        </w:tc>
      </w:tr>
      <w:tr w14:paraId="4C50D30A">
        <w:tblPrEx>
          <w:tblCellMar>
            <w:top w:w="0" w:type="dxa"/>
            <w:left w:w="108" w:type="dxa"/>
            <w:bottom w:w="0" w:type="dxa"/>
            <w:right w:w="108" w:type="dxa"/>
          </w:tblCellMar>
        </w:tblPrEx>
        <w:trPr>
          <w:trHeight w:val="254" w:hRule="atLeast"/>
        </w:trPr>
        <w:tc>
          <w:tcPr>
            <w:tcW w:w="780" w:type="dxa"/>
            <w:tcBorders>
              <w:top w:val="single" w:color="auto" w:sz="4" w:space="0"/>
              <w:left w:val="single" w:color="auto" w:sz="4" w:space="0"/>
              <w:bottom w:val="single" w:color="auto" w:sz="4" w:space="0"/>
              <w:right w:val="single" w:color="auto" w:sz="4" w:space="0"/>
            </w:tcBorders>
            <w:vAlign w:val="center"/>
          </w:tcPr>
          <w:p w14:paraId="507EA865">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36752675">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237" w:type="dxa"/>
            <w:tcBorders>
              <w:top w:val="single" w:color="auto" w:sz="4" w:space="0"/>
              <w:left w:val="nil"/>
              <w:bottom w:val="single" w:color="auto" w:sz="4" w:space="0"/>
              <w:right w:val="single" w:color="auto" w:sz="4" w:space="0"/>
            </w:tcBorders>
            <w:vAlign w:val="center"/>
          </w:tcPr>
          <w:p w14:paraId="466E23C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梯级滚轮和梯级导轨工作正常；</w:t>
            </w:r>
          </w:p>
        </w:tc>
      </w:tr>
      <w:tr w14:paraId="14DDAC25">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4457FC66">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8C6E34C">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237" w:type="dxa"/>
            <w:tcBorders>
              <w:top w:val="single" w:color="auto" w:sz="4" w:space="0"/>
              <w:left w:val="nil"/>
              <w:bottom w:val="single" w:color="auto" w:sz="4" w:space="0"/>
              <w:right w:val="single" w:color="auto" w:sz="4" w:space="0"/>
            </w:tcBorders>
            <w:vAlign w:val="center"/>
          </w:tcPr>
          <w:p w14:paraId="765D85D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梯级、踏板与围裙板之间的间隙</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任一侧水平间隙及两侧间隙之和符合标准值；</w:t>
            </w:r>
          </w:p>
        </w:tc>
      </w:tr>
      <w:tr w14:paraId="5F5959F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B06EFA4">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238DB6F">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237" w:type="dxa"/>
            <w:tcBorders>
              <w:top w:val="single" w:color="auto" w:sz="4" w:space="0"/>
              <w:left w:val="nil"/>
              <w:bottom w:val="single" w:color="auto" w:sz="4" w:space="0"/>
              <w:right w:val="single" w:color="auto" w:sz="4" w:space="0"/>
            </w:tcBorders>
            <w:vAlign w:val="center"/>
          </w:tcPr>
          <w:p w14:paraId="43921D6F">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运行方向显示工作正常；</w:t>
            </w:r>
          </w:p>
        </w:tc>
      </w:tr>
      <w:tr w14:paraId="31B7237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6F8E20C">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36E2B5BE">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237" w:type="dxa"/>
            <w:tcBorders>
              <w:top w:val="single" w:color="auto" w:sz="4" w:space="0"/>
              <w:left w:val="nil"/>
              <w:bottom w:val="single" w:color="auto" w:sz="4" w:space="0"/>
              <w:right w:val="single" w:color="auto" w:sz="4" w:space="0"/>
            </w:tcBorders>
            <w:vAlign w:val="center"/>
          </w:tcPr>
          <w:p w14:paraId="0FB753C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扶手带入口处保护开关</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动作灵活可靠，清除入口处垃圾；</w:t>
            </w:r>
          </w:p>
        </w:tc>
      </w:tr>
      <w:tr w14:paraId="15FC708B">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570440A">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38607573">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237" w:type="dxa"/>
            <w:tcBorders>
              <w:top w:val="single" w:color="auto" w:sz="4" w:space="0"/>
              <w:left w:val="nil"/>
              <w:bottom w:val="single" w:color="auto" w:sz="4" w:space="0"/>
              <w:right w:val="single" w:color="auto" w:sz="4" w:space="0"/>
            </w:tcBorders>
            <w:vAlign w:val="center"/>
          </w:tcPr>
          <w:p w14:paraId="3B0AB12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表面无毛刺，无机械损伤，运行无摩擦；</w:t>
            </w:r>
          </w:p>
        </w:tc>
      </w:tr>
      <w:tr w14:paraId="1F65C66A">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4051CA0">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7B475ABF">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24</w:t>
            </w:r>
          </w:p>
        </w:tc>
        <w:tc>
          <w:tcPr>
            <w:tcW w:w="7237" w:type="dxa"/>
            <w:tcBorders>
              <w:top w:val="single" w:color="auto" w:sz="4" w:space="0"/>
              <w:left w:val="nil"/>
              <w:bottom w:val="single" w:color="auto" w:sz="4" w:space="0"/>
              <w:right w:val="single" w:color="auto" w:sz="4" w:space="0"/>
            </w:tcBorders>
            <w:vAlign w:val="center"/>
          </w:tcPr>
          <w:p w14:paraId="195187F5">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扶手带运行</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速度正常；</w:t>
            </w:r>
          </w:p>
        </w:tc>
      </w:tr>
      <w:tr w14:paraId="1344340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2DAB986">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7F62255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25</w:t>
            </w:r>
          </w:p>
        </w:tc>
        <w:tc>
          <w:tcPr>
            <w:tcW w:w="7237" w:type="dxa"/>
            <w:tcBorders>
              <w:top w:val="single" w:color="auto" w:sz="4" w:space="0"/>
              <w:left w:val="nil"/>
              <w:bottom w:val="single" w:color="auto" w:sz="4" w:space="0"/>
              <w:right w:val="single" w:color="auto" w:sz="4" w:space="0"/>
            </w:tcBorders>
            <w:vAlign w:val="center"/>
          </w:tcPr>
          <w:p w14:paraId="75FE447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扶手护壁板</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牢固可靠；</w:t>
            </w:r>
          </w:p>
        </w:tc>
      </w:tr>
      <w:tr w14:paraId="19A24CD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FBDB7FA">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EC9AEA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26</w:t>
            </w:r>
          </w:p>
        </w:tc>
        <w:tc>
          <w:tcPr>
            <w:tcW w:w="7237" w:type="dxa"/>
            <w:tcBorders>
              <w:top w:val="single" w:color="auto" w:sz="4" w:space="0"/>
              <w:left w:val="nil"/>
              <w:bottom w:val="single" w:color="auto" w:sz="4" w:space="0"/>
              <w:right w:val="single" w:color="auto" w:sz="4" w:space="0"/>
            </w:tcBorders>
            <w:vAlign w:val="center"/>
          </w:tcPr>
          <w:p w14:paraId="5BAF5BF0">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上下出入口处的照明工作正常；</w:t>
            </w:r>
          </w:p>
        </w:tc>
      </w:tr>
      <w:tr w14:paraId="1EC9024E">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ABB6A0F">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2A8C049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27</w:t>
            </w:r>
          </w:p>
        </w:tc>
        <w:tc>
          <w:tcPr>
            <w:tcW w:w="7237" w:type="dxa"/>
            <w:tcBorders>
              <w:top w:val="single" w:color="auto" w:sz="4" w:space="0"/>
              <w:left w:val="nil"/>
              <w:bottom w:val="single" w:color="auto" w:sz="4" w:space="0"/>
              <w:right w:val="single" w:color="auto" w:sz="4" w:space="0"/>
            </w:tcBorders>
            <w:vAlign w:val="center"/>
          </w:tcPr>
          <w:p w14:paraId="12D35FB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上下出入口和扶梯之间保护栏杆</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牢固可靠；</w:t>
            </w:r>
          </w:p>
        </w:tc>
      </w:tr>
      <w:tr w14:paraId="7DD8F47F">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9B9A24A">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CA3FE9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28</w:t>
            </w:r>
          </w:p>
        </w:tc>
        <w:tc>
          <w:tcPr>
            <w:tcW w:w="7237" w:type="dxa"/>
            <w:tcBorders>
              <w:top w:val="single" w:color="auto" w:sz="4" w:space="0"/>
              <w:left w:val="nil"/>
              <w:bottom w:val="single" w:color="auto" w:sz="4" w:space="0"/>
              <w:right w:val="single" w:color="auto" w:sz="4" w:space="0"/>
            </w:tcBorders>
            <w:vAlign w:val="center"/>
          </w:tcPr>
          <w:p w14:paraId="23A27B6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出入口安全警示标志齐全，醒目；</w:t>
            </w:r>
          </w:p>
        </w:tc>
      </w:tr>
      <w:tr w14:paraId="23B95D1A">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3371E99A">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B6D982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29</w:t>
            </w:r>
          </w:p>
        </w:tc>
        <w:tc>
          <w:tcPr>
            <w:tcW w:w="7237" w:type="dxa"/>
            <w:tcBorders>
              <w:top w:val="single" w:color="auto" w:sz="4" w:space="0"/>
              <w:left w:val="nil"/>
              <w:bottom w:val="single" w:color="auto" w:sz="4" w:space="0"/>
              <w:right w:val="single" w:color="auto" w:sz="4" w:space="0"/>
            </w:tcBorders>
            <w:vAlign w:val="center"/>
          </w:tcPr>
          <w:p w14:paraId="2A90716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分离机房、各驱动和转向站</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清洁，无杂物；</w:t>
            </w:r>
          </w:p>
        </w:tc>
      </w:tr>
      <w:tr w14:paraId="71C28C13">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E877EF8">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B2E93F4">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30</w:t>
            </w:r>
          </w:p>
        </w:tc>
        <w:tc>
          <w:tcPr>
            <w:tcW w:w="7237" w:type="dxa"/>
            <w:tcBorders>
              <w:top w:val="single" w:color="auto" w:sz="4" w:space="0"/>
              <w:left w:val="nil"/>
              <w:bottom w:val="single" w:color="auto" w:sz="4" w:space="0"/>
              <w:right w:val="single" w:color="auto" w:sz="4" w:space="0"/>
            </w:tcBorders>
            <w:vAlign w:val="center"/>
          </w:tcPr>
          <w:p w14:paraId="42422F5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自动运行功能工作正常；</w:t>
            </w:r>
          </w:p>
        </w:tc>
      </w:tr>
      <w:tr w14:paraId="2D66BFE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0E522B3C">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6CA41B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31</w:t>
            </w:r>
          </w:p>
        </w:tc>
        <w:tc>
          <w:tcPr>
            <w:tcW w:w="7237" w:type="dxa"/>
            <w:tcBorders>
              <w:top w:val="single" w:color="auto" w:sz="4" w:space="0"/>
              <w:left w:val="nil"/>
              <w:bottom w:val="single" w:color="auto" w:sz="4" w:space="0"/>
              <w:right w:val="single" w:color="auto" w:sz="4" w:space="0"/>
            </w:tcBorders>
            <w:vAlign w:val="center"/>
          </w:tcPr>
          <w:p w14:paraId="1A028C00">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紧急停止开关工作正常；</w:t>
            </w:r>
          </w:p>
        </w:tc>
      </w:tr>
      <w:tr w14:paraId="1DAD1522">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5671B1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DFF17C0">
            <w:pPr>
              <w:pStyle w:val="25"/>
              <w:widowControl/>
              <w:numPr>
                <w:ilvl w:val="0"/>
                <w:numId w:val="0"/>
              </w:numPr>
              <w:spacing w:line="240" w:lineRule="auto"/>
              <w:ind w:left="0" w:leftChars="0" w:firstLine="0" w:firstLine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32</w:t>
            </w:r>
          </w:p>
        </w:tc>
        <w:tc>
          <w:tcPr>
            <w:tcW w:w="7237" w:type="dxa"/>
            <w:tcBorders>
              <w:top w:val="single" w:color="auto" w:sz="4" w:space="0"/>
              <w:left w:val="nil"/>
              <w:bottom w:val="single" w:color="auto" w:sz="4" w:space="0"/>
              <w:right w:val="single" w:color="auto" w:sz="4" w:space="0"/>
            </w:tcBorders>
            <w:vAlign w:val="center"/>
          </w:tcPr>
          <w:p w14:paraId="6179DB77">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驱动扶手带的运行速度</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相对于梯级、踏板或者胶带的速度允差为 0~+2%；</w:t>
            </w:r>
          </w:p>
        </w:tc>
      </w:tr>
      <w:tr w14:paraId="78B7A251">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DA79C65">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24641664">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33</w:t>
            </w:r>
          </w:p>
        </w:tc>
        <w:tc>
          <w:tcPr>
            <w:tcW w:w="7237" w:type="dxa"/>
            <w:tcBorders>
              <w:top w:val="single" w:color="auto" w:sz="4" w:space="0"/>
              <w:left w:val="nil"/>
              <w:bottom w:val="single" w:color="auto" w:sz="4" w:space="0"/>
              <w:right w:val="single" w:color="auto" w:sz="4" w:space="0"/>
            </w:tcBorders>
            <w:vAlign w:val="center"/>
          </w:tcPr>
          <w:p w14:paraId="73DF0A2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梯级链张紧装置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工作正常梯级轴衬润滑有效；</w:t>
            </w:r>
          </w:p>
        </w:tc>
      </w:tr>
      <w:tr w14:paraId="5D4C0003">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685DBE0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32921D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34</w:t>
            </w:r>
          </w:p>
        </w:tc>
        <w:tc>
          <w:tcPr>
            <w:tcW w:w="7237" w:type="dxa"/>
            <w:tcBorders>
              <w:top w:val="single" w:color="auto" w:sz="4" w:space="0"/>
              <w:left w:val="nil"/>
              <w:bottom w:val="single" w:color="auto" w:sz="4" w:space="0"/>
              <w:right w:val="single" w:color="auto" w:sz="4" w:space="0"/>
            </w:tcBorders>
            <w:vAlign w:val="center"/>
          </w:tcPr>
          <w:p w14:paraId="0D4325D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梯级链润滑</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运行工作正常；</w:t>
            </w:r>
          </w:p>
        </w:tc>
      </w:tr>
      <w:tr w14:paraId="0AB5E096">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53EAE127">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1F8F7EF8">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35</w:t>
            </w:r>
          </w:p>
        </w:tc>
        <w:tc>
          <w:tcPr>
            <w:tcW w:w="7237" w:type="dxa"/>
            <w:tcBorders>
              <w:top w:val="single" w:color="auto" w:sz="4" w:space="0"/>
              <w:left w:val="nil"/>
              <w:bottom w:val="single" w:color="auto" w:sz="4" w:space="0"/>
              <w:right w:val="single" w:color="auto" w:sz="4" w:space="0"/>
            </w:tcBorders>
            <w:vAlign w:val="center"/>
          </w:tcPr>
          <w:p w14:paraId="537B5F9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防灌水保护装置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动作可靠（雨季到来之前必须完成）；</w:t>
            </w:r>
          </w:p>
        </w:tc>
      </w:tr>
      <w:tr w14:paraId="780E2210">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2B6E5147">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B4E3D51">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36</w:t>
            </w:r>
          </w:p>
        </w:tc>
        <w:tc>
          <w:tcPr>
            <w:tcW w:w="7237" w:type="dxa"/>
            <w:tcBorders>
              <w:top w:val="single" w:color="auto" w:sz="4" w:space="0"/>
              <w:left w:val="nil"/>
              <w:bottom w:val="single" w:color="auto" w:sz="4" w:space="0"/>
              <w:right w:val="single" w:color="auto" w:sz="4" w:space="0"/>
            </w:tcBorders>
            <w:vAlign w:val="center"/>
          </w:tcPr>
          <w:p w14:paraId="19021DC5">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制动衬厚度</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不小于制造单位要求；</w:t>
            </w:r>
          </w:p>
        </w:tc>
      </w:tr>
      <w:tr w14:paraId="4459D037">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5184678">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FC3D6E6">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37</w:t>
            </w:r>
          </w:p>
        </w:tc>
        <w:tc>
          <w:tcPr>
            <w:tcW w:w="7237" w:type="dxa"/>
            <w:tcBorders>
              <w:top w:val="single" w:color="auto" w:sz="4" w:space="0"/>
              <w:left w:val="nil"/>
              <w:bottom w:val="single" w:color="auto" w:sz="4" w:space="0"/>
              <w:right w:val="single" w:color="auto" w:sz="4" w:space="0"/>
            </w:tcBorders>
            <w:vAlign w:val="center"/>
          </w:tcPr>
          <w:p w14:paraId="637476D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主驱动链清理表面油污，润滑；</w:t>
            </w:r>
          </w:p>
        </w:tc>
      </w:tr>
      <w:tr w14:paraId="0ED40EE8">
        <w:tblPrEx>
          <w:tblCellMar>
            <w:top w:w="0" w:type="dxa"/>
            <w:left w:w="108" w:type="dxa"/>
            <w:bottom w:w="0" w:type="dxa"/>
            <w:right w:w="108" w:type="dxa"/>
          </w:tblCellMar>
        </w:tblPrEx>
        <w:trPr>
          <w:trHeight w:val="219" w:hRule="atLeast"/>
        </w:trPr>
        <w:tc>
          <w:tcPr>
            <w:tcW w:w="780" w:type="dxa"/>
            <w:tcBorders>
              <w:top w:val="single" w:color="auto" w:sz="4" w:space="0"/>
              <w:left w:val="single" w:color="auto" w:sz="4" w:space="0"/>
              <w:bottom w:val="single" w:color="auto" w:sz="4" w:space="0"/>
              <w:right w:val="single" w:color="auto" w:sz="4" w:space="0"/>
            </w:tcBorders>
            <w:vAlign w:val="center"/>
          </w:tcPr>
          <w:p w14:paraId="6B4BB357">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0EB7616E">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38</w:t>
            </w:r>
          </w:p>
        </w:tc>
        <w:tc>
          <w:tcPr>
            <w:tcW w:w="7237" w:type="dxa"/>
            <w:tcBorders>
              <w:top w:val="single" w:color="auto" w:sz="4" w:space="0"/>
              <w:left w:val="nil"/>
              <w:bottom w:val="single" w:color="auto" w:sz="4" w:space="0"/>
              <w:right w:val="single" w:color="auto" w:sz="4" w:space="0"/>
            </w:tcBorders>
            <w:vAlign w:val="center"/>
          </w:tcPr>
          <w:p w14:paraId="670521A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主驱动链链条滑块</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清洁，厚度符合制造单位要求；</w:t>
            </w:r>
          </w:p>
        </w:tc>
      </w:tr>
      <w:tr w14:paraId="347F1305">
        <w:tblPrEx>
          <w:tblCellMar>
            <w:top w:w="0" w:type="dxa"/>
            <w:left w:w="108" w:type="dxa"/>
            <w:bottom w:w="0" w:type="dxa"/>
            <w:right w:w="108" w:type="dxa"/>
          </w:tblCellMar>
        </w:tblPrEx>
        <w:trPr>
          <w:trHeight w:val="259" w:hRule="atLeast"/>
        </w:trPr>
        <w:tc>
          <w:tcPr>
            <w:tcW w:w="780" w:type="dxa"/>
            <w:tcBorders>
              <w:top w:val="single" w:color="auto" w:sz="4" w:space="0"/>
              <w:left w:val="single" w:color="auto" w:sz="4" w:space="0"/>
              <w:bottom w:val="single" w:color="auto" w:sz="4" w:space="0"/>
              <w:right w:val="single" w:color="auto" w:sz="4" w:space="0"/>
            </w:tcBorders>
            <w:vAlign w:val="center"/>
          </w:tcPr>
          <w:p w14:paraId="51B56DEA">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555BABFD">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39</w:t>
            </w:r>
          </w:p>
        </w:tc>
        <w:tc>
          <w:tcPr>
            <w:tcW w:w="7237" w:type="dxa"/>
            <w:tcBorders>
              <w:top w:val="single" w:color="auto" w:sz="4" w:space="0"/>
              <w:left w:val="nil"/>
              <w:bottom w:val="single" w:color="auto" w:sz="4" w:space="0"/>
              <w:right w:val="single" w:color="auto" w:sz="4" w:space="0"/>
            </w:tcBorders>
            <w:vAlign w:val="center"/>
          </w:tcPr>
          <w:p w14:paraId="415CC5C9">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电动机与减速机联轴器</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连接无松动，弹性元件外观良好，无老化等现象；</w:t>
            </w:r>
          </w:p>
        </w:tc>
      </w:tr>
      <w:tr w14:paraId="1105D6D2">
        <w:tblPrEx>
          <w:tblCellMar>
            <w:top w:w="0" w:type="dxa"/>
            <w:left w:w="108" w:type="dxa"/>
            <w:bottom w:w="0" w:type="dxa"/>
            <w:right w:w="108" w:type="dxa"/>
          </w:tblCellMar>
        </w:tblPrEx>
        <w:trPr>
          <w:trHeight w:val="137" w:hRule="atLeast"/>
        </w:trPr>
        <w:tc>
          <w:tcPr>
            <w:tcW w:w="780" w:type="dxa"/>
            <w:tcBorders>
              <w:top w:val="single" w:color="auto" w:sz="4" w:space="0"/>
              <w:left w:val="single" w:color="auto" w:sz="4" w:space="0"/>
              <w:bottom w:val="single" w:color="auto" w:sz="4" w:space="0"/>
              <w:right w:val="single" w:color="auto" w:sz="4" w:space="0"/>
            </w:tcBorders>
            <w:vAlign w:val="center"/>
          </w:tcPr>
          <w:p w14:paraId="63572D6D">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2FFD2679">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40</w:t>
            </w:r>
          </w:p>
        </w:tc>
        <w:tc>
          <w:tcPr>
            <w:tcW w:w="7237" w:type="dxa"/>
            <w:tcBorders>
              <w:top w:val="single" w:color="auto" w:sz="4" w:space="0"/>
              <w:left w:val="nil"/>
              <w:bottom w:val="single" w:color="auto" w:sz="4" w:space="0"/>
              <w:right w:val="single" w:color="auto" w:sz="4" w:space="0"/>
            </w:tcBorders>
            <w:vAlign w:val="center"/>
          </w:tcPr>
          <w:p w14:paraId="3D24777E">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空载向下运行制动距离符合标准值；</w:t>
            </w:r>
          </w:p>
        </w:tc>
      </w:tr>
      <w:tr w14:paraId="619C3ED7">
        <w:tblPrEx>
          <w:tblCellMar>
            <w:top w:w="0" w:type="dxa"/>
            <w:left w:w="108" w:type="dxa"/>
            <w:bottom w:w="0" w:type="dxa"/>
            <w:right w:w="108" w:type="dxa"/>
          </w:tblCellMar>
        </w:tblPrEx>
        <w:trPr>
          <w:trHeight w:val="341" w:hRule="atLeast"/>
        </w:trPr>
        <w:tc>
          <w:tcPr>
            <w:tcW w:w="780" w:type="dxa"/>
            <w:tcBorders>
              <w:top w:val="single" w:color="auto" w:sz="4" w:space="0"/>
              <w:left w:val="single" w:color="auto" w:sz="4" w:space="0"/>
              <w:bottom w:val="single" w:color="auto" w:sz="4" w:space="0"/>
              <w:right w:val="single" w:color="auto" w:sz="4" w:space="0"/>
            </w:tcBorders>
            <w:vAlign w:val="center"/>
          </w:tcPr>
          <w:p w14:paraId="4D9B373F">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DA21D83">
            <w:pPr>
              <w:pStyle w:val="2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41</w:t>
            </w:r>
          </w:p>
        </w:tc>
        <w:tc>
          <w:tcPr>
            <w:tcW w:w="7237" w:type="dxa"/>
            <w:tcBorders>
              <w:top w:val="single" w:color="auto" w:sz="4" w:space="0"/>
              <w:left w:val="nil"/>
              <w:bottom w:val="single" w:color="auto" w:sz="4" w:space="0"/>
              <w:right w:val="single" w:color="auto" w:sz="4" w:space="0"/>
            </w:tcBorders>
            <w:vAlign w:val="center"/>
          </w:tcPr>
          <w:p w14:paraId="4DFA863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制动器机械装置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润滑，工作有效；</w:t>
            </w:r>
          </w:p>
        </w:tc>
      </w:tr>
      <w:tr w14:paraId="21BD0E14">
        <w:tblPrEx>
          <w:tblCellMar>
            <w:top w:w="0" w:type="dxa"/>
            <w:left w:w="108" w:type="dxa"/>
            <w:bottom w:w="0" w:type="dxa"/>
            <w:right w:w="108" w:type="dxa"/>
          </w:tblCellMar>
        </w:tblPrEx>
        <w:trPr>
          <w:trHeight w:val="272" w:hRule="atLeast"/>
        </w:trPr>
        <w:tc>
          <w:tcPr>
            <w:tcW w:w="780" w:type="dxa"/>
            <w:tcBorders>
              <w:top w:val="single" w:color="auto" w:sz="4" w:space="0"/>
              <w:left w:val="single" w:color="auto" w:sz="4" w:space="0"/>
              <w:bottom w:val="single" w:color="auto" w:sz="4" w:space="0"/>
              <w:right w:val="single" w:color="auto" w:sz="4" w:space="0"/>
            </w:tcBorders>
            <w:vAlign w:val="center"/>
          </w:tcPr>
          <w:p w14:paraId="50045A68">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70E51F4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42</w:t>
            </w:r>
          </w:p>
        </w:tc>
        <w:tc>
          <w:tcPr>
            <w:tcW w:w="7237" w:type="dxa"/>
            <w:tcBorders>
              <w:top w:val="single" w:color="auto" w:sz="4" w:space="0"/>
              <w:left w:val="nil"/>
              <w:bottom w:val="single" w:color="auto" w:sz="4" w:space="0"/>
              <w:right w:val="single" w:color="auto" w:sz="4" w:space="0"/>
            </w:tcBorders>
            <w:vAlign w:val="center"/>
          </w:tcPr>
          <w:p w14:paraId="70541BA1">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附加制动器</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清洁和润滑，功能可靠；</w:t>
            </w:r>
          </w:p>
        </w:tc>
      </w:tr>
      <w:tr w14:paraId="69755C62">
        <w:tblPrEx>
          <w:tblCellMar>
            <w:top w:w="0" w:type="dxa"/>
            <w:left w:w="108" w:type="dxa"/>
            <w:bottom w:w="0" w:type="dxa"/>
            <w:right w:w="108" w:type="dxa"/>
          </w:tblCellMar>
        </w:tblPrEx>
        <w:trPr>
          <w:trHeight w:val="206" w:hRule="atLeast"/>
        </w:trPr>
        <w:tc>
          <w:tcPr>
            <w:tcW w:w="780" w:type="dxa"/>
            <w:tcBorders>
              <w:top w:val="single" w:color="auto" w:sz="4" w:space="0"/>
              <w:left w:val="single" w:color="auto" w:sz="4" w:space="0"/>
              <w:bottom w:val="single" w:color="auto" w:sz="4" w:space="0"/>
              <w:right w:val="single" w:color="auto" w:sz="4" w:space="0"/>
            </w:tcBorders>
            <w:vAlign w:val="center"/>
          </w:tcPr>
          <w:p w14:paraId="4CB3DC35">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42FA9297">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43</w:t>
            </w:r>
          </w:p>
        </w:tc>
        <w:tc>
          <w:tcPr>
            <w:tcW w:w="7237" w:type="dxa"/>
            <w:tcBorders>
              <w:top w:val="single" w:color="auto" w:sz="4" w:space="0"/>
              <w:left w:val="nil"/>
              <w:bottom w:val="single" w:color="auto" w:sz="4" w:space="0"/>
              <w:right w:val="single" w:color="auto" w:sz="4" w:space="0"/>
            </w:tcBorders>
            <w:vAlign w:val="center"/>
          </w:tcPr>
          <w:p w14:paraId="3CDB6B1A">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减速机润滑油按制造单位的要求检查、更换；</w:t>
            </w:r>
          </w:p>
        </w:tc>
      </w:tr>
      <w:tr w14:paraId="1713181A">
        <w:tblPrEx>
          <w:tblCellMar>
            <w:top w:w="0" w:type="dxa"/>
            <w:left w:w="108" w:type="dxa"/>
            <w:bottom w:w="0" w:type="dxa"/>
            <w:right w:w="108" w:type="dxa"/>
          </w:tblCellMar>
        </w:tblPrEx>
        <w:trPr>
          <w:trHeight w:val="217" w:hRule="atLeast"/>
        </w:trPr>
        <w:tc>
          <w:tcPr>
            <w:tcW w:w="780" w:type="dxa"/>
            <w:tcBorders>
              <w:top w:val="single" w:color="auto" w:sz="4" w:space="0"/>
              <w:left w:val="single" w:color="auto" w:sz="4" w:space="0"/>
              <w:bottom w:val="single" w:color="auto" w:sz="4" w:space="0"/>
              <w:right w:val="single" w:color="auto" w:sz="4" w:space="0"/>
            </w:tcBorders>
            <w:vAlign w:val="center"/>
          </w:tcPr>
          <w:p w14:paraId="674D4346">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8A1B972">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44</w:t>
            </w:r>
          </w:p>
        </w:tc>
        <w:tc>
          <w:tcPr>
            <w:tcW w:w="7237" w:type="dxa"/>
            <w:tcBorders>
              <w:top w:val="single" w:color="auto" w:sz="4" w:space="0"/>
              <w:left w:val="nil"/>
              <w:bottom w:val="single" w:color="auto" w:sz="4" w:space="0"/>
              <w:right w:val="single" w:color="auto" w:sz="4" w:space="0"/>
            </w:tcBorders>
            <w:vAlign w:val="center"/>
          </w:tcPr>
          <w:p w14:paraId="7C346CE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调整梳齿板梳齿与踏板面齿槽啮合深度和间隙符合标准值；</w:t>
            </w:r>
          </w:p>
        </w:tc>
      </w:tr>
      <w:tr w14:paraId="43AA5098">
        <w:tblPrEx>
          <w:tblCellMar>
            <w:top w:w="0" w:type="dxa"/>
            <w:left w:w="108" w:type="dxa"/>
            <w:bottom w:w="0" w:type="dxa"/>
            <w:right w:w="108" w:type="dxa"/>
          </w:tblCellMar>
        </w:tblPrEx>
        <w:trPr>
          <w:trHeight w:val="261" w:hRule="atLeast"/>
        </w:trPr>
        <w:tc>
          <w:tcPr>
            <w:tcW w:w="780" w:type="dxa"/>
            <w:tcBorders>
              <w:top w:val="single" w:color="auto" w:sz="4" w:space="0"/>
              <w:left w:val="single" w:color="auto" w:sz="4" w:space="0"/>
              <w:bottom w:val="single" w:color="auto" w:sz="4" w:space="0"/>
              <w:right w:val="single" w:color="auto" w:sz="4" w:space="0"/>
            </w:tcBorders>
            <w:vAlign w:val="center"/>
          </w:tcPr>
          <w:p w14:paraId="5816A858">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5672C7FF">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45</w:t>
            </w:r>
          </w:p>
        </w:tc>
        <w:tc>
          <w:tcPr>
            <w:tcW w:w="7237" w:type="dxa"/>
            <w:tcBorders>
              <w:top w:val="single" w:color="auto" w:sz="4" w:space="0"/>
              <w:left w:val="nil"/>
              <w:bottom w:val="single" w:color="auto" w:sz="4" w:space="0"/>
              <w:right w:val="single" w:color="auto" w:sz="4" w:space="0"/>
            </w:tcBorders>
            <w:vAlign w:val="center"/>
          </w:tcPr>
          <w:p w14:paraId="7E65A764">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扶手带张紧度张紧弹簧负荷长度</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符合制造单位的要求；</w:t>
            </w:r>
          </w:p>
        </w:tc>
      </w:tr>
      <w:tr w14:paraId="4C3F0A65">
        <w:tblPrEx>
          <w:tblCellMar>
            <w:top w:w="0" w:type="dxa"/>
            <w:left w:w="108" w:type="dxa"/>
            <w:bottom w:w="0" w:type="dxa"/>
            <w:right w:w="108" w:type="dxa"/>
          </w:tblCellMar>
        </w:tblPrEx>
        <w:trPr>
          <w:trHeight w:val="257" w:hRule="atLeast"/>
        </w:trPr>
        <w:tc>
          <w:tcPr>
            <w:tcW w:w="780" w:type="dxa"/>
            <w:tcBorders>
              <w:top w:val="single" w:color="auto" w:sz="4" w:space="0"/>
              <w:left w:val="single" w:color="auto" w:sz="4" w:space="0"/>
              <w:bottom w:val="single" w:color="auto" w:sz="4" w:space="0"/>
              <w:right w:val="single" w:color="auto" w:sz="4" w:space="0"/>
            </w:tcBorders>
            <w:vAlign w:val="center"/>
          </w:tcPr>
          <w:p w14:paraId="54ED5E60">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0248CC62">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46</w:t>
            </w:r>
          </w:p>
        </w:tc>
        <w:tc>
          <w:tcPr>
            <w:tcW w:w="7237" w:type="dxa"/>
            <w:tcBorders>
              <w:top w:val="single" w:color="auto" w:sz="4" w:space="0"/>
              <w:left w:val="nil"/>
              <w:bottom w:val="single" w:color="auto" w:sz="4" w:space="0"/>
              <w:right w:val="single" w:color="auto" w:sz="4" w:space="0"/>
            </w:tcBorders>
            <w:vAlign w:val="center"/>
          </w:tcPr>
          <w:p w14:paraId="11A6C18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扶手带速度监控系统工作正常；</w:t>
            </w:r>
          </w:p>
        </w:tc>
      </w:tr>
      <w:tr w14:paraId="516F9046">
        <w:tblPrEx>
          <w:tblCellMar>
            <w:top w:w="0" w:type="dxa"/>
            <w:left w:w="108" w:type="dxa"/>
            <w:bottom w:w="0" w:type="dxa"/>
            <w:right w:w="108" w:type="dxa"/>
          </w:tblCellMar>
        </w:tblPrEx>
        <w:trPr>
          <w:trHeight w:val="221" w:hRule="atLeast"/>
        </w:trPr>
        <w:tc>
          <w:tcPr>
            <w:tcW w:w="780" w:type="dxa"/>
            <w:tcBorders>
              <w:top w:val="single" w:color="auto" w:sz="4" w:space="0"/>
              <w:left w:val="single" w:color="auto" w:sz="4" w:space="0"/>
              <w:bottom w:val="single" w:color="auto" w:sz="4" w:space="0"/>
              <w:right w:val="single" w:color="auto" w:sz="4" w:space="0"/>
            </w:tcBorders>
            <w:vAlign w:val="center"/>
          </w:tcPr>
          <w:p w14:paraId="197FC2E1">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12C7411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47</w:t>
            </w:r>
          </w:p>
        </w:tc>
        <w:tc>
          <w:tcPr>
            <w:tcW w:w="7237" w:type="dxa"/>
            <w:tcBorders>
              <w:top w:val="single" w:color="auto" w:sz="4" w:space="0"/>
              <w:left w:val="nil"/>
              <w:bottom w:val="single" w:color="auto" w:sz="4" w:space="0"/>
              <w:right w:val="single" w:color="auto" w:sz="4" w:space="0"/>
            </w:tcBorders>
            <w:vAlign w:val="center"/>
          </w:tcPr>
          <w:p w14:paraId="7869CD6D">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梯级踏板加热装置功能正常，温度感应器接线牢固（冬季到来之前必须完成）；</w:t>
            </w:r>
          </w:p>
        </w:tc>
      </w:tr>
      <w:tr w14:paraId="5DBE02E9">
        <w:tblPrEx>
          <w:tblCellMar>
            <w:top w:w="0" w:type="dxa"/>
            <w:left w:w="108" w:type="dxa"/>
            <w:bottom w:w="0" w:type="dxa"/>
            <w:right w:w="108" w:type="dxa"/>
          </w:tblCellMar>
        </w:tblPrEx>
        <w:trPr>
          <w:trHeight w:val="202" w:hRule="atLeast"/>
        </w:trPr>
        <w:tc>
          <w:tcPr>
            <w:tcW w:w="780" w:type="dxa"/>
            <w:tcBorders>
              <w:top w:val="single" w:color="auto" w:sz="4" w:space="0"/>
              <w:left w:val="single" w:color="auto" w:sz="4" w:space="0"/>
              <w:bottom w:val="single" w:color="auto" w:sz="4" w:space="0"/>
              <w:right w:val="single" w:color="auto" w:sz="4" w:space="0"/>
            </w:tcBorders>
            <w:vAlign w:val="center"/>
          </w:tcPr>
          <w:p w14:paraId="54BE30D0">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FF3786D">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48</w:t>
            </w:r>
          </w:p>
        </w:tc>
        <w:tc>
          <w:tcPr>
            <w:tcW w:w="7237" w:type="dxa"/>
            <w:tcBorders>
              <w:top w:val="single" w:color="auto" w:sz="4" w:space="0"/>
              <w:left w:val="nil"/>
              <w:bottom w:val="single" w:color="auto" w:sz="4" w:space="0"/>
              <w:right w:val="single" w:color="auto" w:sz="4" w:space="0"/>
            </w:tcBorders>
            <w:vAlign w:val="center"/>
          </w:tcPr>
          <w:p w14:paraId="0605092A">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主接触器工作可靠；</w:t>
            </w:r>
          </w:p>
        </w:tc>
      </w:tr>
      <w:tr w14:paraId="77814A7A">
        <w:tblPrEx>
          <w:tblCellMar>
            <w:top w:w="0" w:type="dxa"/>
            <w:left w:w="108" w:type="dxa"/>
            <w:bottom w:w="0" w:type="dxa"/>
            <w:right w:w="108" w:type="dxa"/>
          </w:tblCellMar>
        </w:tblPrEx>
        <w:trPr>
          <w:trHeight w:val="201" w:hRule="atLeast"/>
        </w:trPr>
        <w:tc>
          <w:tcPr>
            <w:tcW w:w="780" w:type="dxa"/>
            <w:tcBorders>
              <w:top w:val="single" w:color="auto" w:sz="4" w:space="0"/>
              <w:left w:val="single" w:color="auto" w:sz="4" w:space="0"/>
              <w:bottom w:val="single" w:color="auto" w:sz="4" w:space="0"/>
              <w:right w:val="single" w:color="auto" w:sz="4" w:space="0"/>
            </w:tcBorders>
            <w:vAlign w:val="center"/>
          </w:tcPr>
          <w:p w14:paraId="7CE97BEE">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7568FA2A">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49</w:t>
            </w:r>
          </w:p>
        </w:tc>
        <w:tc>
          <w:tcPr>
            <w:tcW w:w="7237" w:type="dxa"/>
            <w:tcBorders>
              <w:top w:val="single" w:color="auto" w:sz="4" w:space="0"/>
              <w:left w:val="nil"/>
              <w:bottom w:val="single" w:color="auto" w:sz="4" w:space="0"/>
              <w:right w:val="single" w:color="auto" w:sz="4" w:space="0"/>
            </w:tcBorders>
            <w:vAlign w:val="center"/>
          </w:tcPr>
          <w:p w14:paraId="00F353C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主机速度检测功能</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功能可靠，清洁感应面，感应间隙符合制造单位要求；</w:t>
            </w:r>
          </w:p>
        </w:tc>
      </w:tr>
      <w:tr w14:paraId="794CFC65">
        <w:tblPrEx>
          <w:tblCellMar>
            <w:top w:w="0" w:type="dxa"/>
            <w:left w:w="108" w:type="dxa"/>
            <w:bottom w:w="0" w:type="dxa"/>
            <w:right w:w="108" w:type="dxa"/>
          </w:tblCellMar>
        </w:tblPrEx>
        <w:trPr>
          <w:trHeight w:val="309" w:hRule="atLeast"/>
        </w:trPr>
        <w:tc>
          <w:tcPr>
            <w:tcW w:w="780" w:type="dxa"/>
            <w:tcBorders>
              <w:top w:val="single" w:color="auto" w:sz="4" w:space="0"/>
              <w:left w:val="single" w:color="auto" w:sz="4" w:space="0"/>
              <w:bottom w:val="single" w:color="auto" w:sz="4" w:space="0"/>
              <w:right w:val="single" w:color="auto" w:sz="4" w:space="0"/>
            </w:tcBorders>
            <w:vAlign w:val="center"/>
          </w:tcPr>
          <w:p w14:paraId="3A43F6E9">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521CD2C4">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50</w:t>
            </w:r>
          </w:p>
        </w:tc>
        <w:tc>
          <w:tcPr>
            <w:tcW w:w="7237" w:type="dxa"/>
            <w:tcBorders>
              <w:top w:val="single" w:color="auto" w:sz="4" w:space="0"/>
              <w:left w:val="nil"/>
              <w:bottom w:val="single" w:color="auto" w:sz="4" w:space="0"/>
              <w:right w:val="single" w:color="auto" w:sz="4" w:space="0"/>
            </w:tcBorders>
            <w:vAlign w:val="center"/>
          </w:tcPr>
          <w:p w14:paraId="0CA223A3">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电缆无破损，固定牢固；</w:t>
            </w:r>
          </w:p>
        </w:tc>
      </w:tr>
      <w:tr w14:paraId="6B1682F8">
        <w:tblPrEx>
          <w:tblCellMar>
            <w:top w:w="0" w:type="dxa"/>
            <w:left w:w="108" w:type="dxa"/>
            <w:bottom w:w="0" w:type="dxa"/>
            <w:right w:w="108" w:type="dxa"/>
          </w:tblCellMar>
        </w:tblPrEx>
        <w:trPr>
          <w:trHeight w:val="295" w:hRule="atLeast"/>
        </w:trPr>
        <w:tc>
          <w:tcPr>
            <w:tcW w:w="780" w:type="dxa"/>
            <w:tcBorders>
              <w:top w:val="single" w:color="auto" w:sz="4" w:space="0"/>
              <w:left w:val="single" w:color="auto" w:sz="4" w:space="0"/>
              <w:bottom w:val="single" w:color="auto" w:sz="4" w:space="0"/>
              <w:right w:val="single" w:color="auto" w:sz="4" w:space="0"/>
            </w:tcBorders>
            <w:vAlign w:val="center"/>
          </w:tcPr>
          <w:p w14:paraId="102A3AD5">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7EE5A0C">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51</w:t>
            </w:r>
          </w:p>
        </w:tc>
        <w:tc>
          <w:tcPr>
            <w:tcW w:w="7237" w:type="dxa"/>
            <w:tcBorders>
              <w:top w:val="single" w:color="auto" w:sz="4" w:space="0"/>
              <w:left w:val="nil"/>
              <w:bottom w:val="single" w:color="auto" w:sz="4" w:space="0"/>
              <w:right w:val="single" w:color="auto" w:sz="4" w:space="0"/>
            </w:tcBorders>
            <w:vAlign w:val="center"/>
          </w:tcPr>
          <w:p w14:paraId="3018ADDA">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扶手带托轮、滑轮群、防静电轮</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清洁，无损伤，托轮转动平滑；</w:t>
            </w:r>
          </w:p>
        </w:tc>
      </w:tr>
      <w:tr w14:paraId="799BF2AE">
        <w:tblPrEx>
          <w:tblCellMar>
            <w:top w:w="0" w:type="dxa"/>
            <w:left w:w="108" w:type="dxa"/>
            <w:bottom w:w="0" w:type="dxa"/>
            <w:right w:w="108" w:type="dxa"/>
          </w:tblCellMar>
        </w:tblPrEx>
        <w:trPr>
          <w:trHeight w:val="226" w:hRule="atLeast"/>
        </w:trPr>
        <w:tc>
          <w:tcPr>
            <w:tcW w:w="780" w:type="dxa"/>
            <w:tcBorders>
              <w:top w:val="single" w:color="auto" w:sz="4" w:space="0"/>
              <w:left w:val="single" w:color="auto" w:sz="4" w:space="0"/>
              <w:bottom w:val="single" w:color="auto" w:sz="4" w:space="0"/>
              <w:right w:val="single" w:color="auto" w:sz="4" w:space="0"/>
            </w:tcBorders>
            <w:vAlign w:val="center"/>
          </w:tcPr>
          <w:p w14:paraId="1ED958CC">
            <w:pPr>
              <w:widowControl/>
              <w:spacing w:line="240" w:lineRule="auto"/>
              <w:jc w:val="center"/>
              <w:rPr>
                <w:rFonts w:hint="eastAsia" w:ascii="宋体" w:hAnsi="宋体" w:eastAsia="宋体" w:cs="宋体"/>
                <w:sz w:val="21"/>
                <w:szCs w:val="21"/>
                <w:lang w:bidi="lo-LA"/>
              </w:rPr>
            </w:pPr>
          </w:p>
        </w:tc>
        <w:tc>
          <w:tcPr>
            <w:tcW w:w="863" w:type="dxa"/>
            <w:tcBorders>
              <w:top w:val="single" w:color="auto" w:sz="4" w:space="0"/>
              <w:left w:val="nil"/>
              <w:bottom w:val="single" w:color="auto" w:sz="4" w:space="0"/>
              <w:right w:val="single" w:color="auto" w:sz="4" w:space="0"/>
            </w:tcBorders>
            <w:vAlign w:val="center"/>
          </w:tcPr>
          <w:p w14:paraId="62186F19">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52</w:t>
            </w:r>
          </w:p>
        </w:tc>
        <w:tc>
          <w:tcPr>
            <w:tcW w:w="7237" w:type="dxa"/>
            <w:tcBorders>
              <w:top w:val="single" w:color="auto" w:sz="4" w:space="0"/>
              <w:left w:val="nil"/>
              <w:bottom w:val="single" w:color="auto" w:sz="4" w:space="0"/>
              <w:right w:val="single" w:color="auto" w:sz="4" w:space="0"/>
            </w:tcBorders>
            <w:vAlign w:val="center"/>
          </w:tcPr>
          <w:p w14:paraId="2FDDE923">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扶手带内侧凸缘处</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无损伤，清洁扶手导轨滑动面；</w:t>
            </w:r>
          </w:p>
        </w:tc>
      </w:tr>
      <w:tr w14:paraId="188BE354">
        <w:tblPrEx>
          <w:tblCellMar>
            <w:top w:w="0" w:type="dxa"/>
            <w:left w:w="108" w:type="dxa"/>
            <w:bottom w:w="0" w:type="dxa"/>
            <w:right w:w="108" w:type="dxa"/>
          </w:tblCellMar>
        </w:tblPrEx>
        <w:trPr>
          <w:trHeight w:val="185" w:hRule="atLeast"/>
        </w:trPr>
        <w:tc>
          <w:tcPr>
            <w:tcW w:w="780" w:type="dxa"/>
            <w:tcBorders>
              <w:top w:val="single" w:color="auto" w:sz="4" w:space="0"/>
              <w:left w:val="single" w:color="auto" w:sz="4" w:space="0"/>
              <w:bottom w:val="single" w:color="auto" w:sz="4" w:space="0"/>
              <w:right w:val="single" w:color="auto" w:sz="4" w:space="0"/>
            </w:tcBorders>
            <w:vAlign w:val="center"/>
          </w:tcPr>
          <w:p w14:paraId="3A6B691A">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1E9A4B06">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53</w:t>
            </w:r>
          </w:p>
        </w:tc>
        <w:tc>
          <w:tcPr>
            <w:tcW w:w="7237" w:type="dxa"/>
            <w:tcBorders>
              <w:top w:val="single" w:color="auto" w:sz="4" w:space="0"/>
              <w:left w:val="nil"/>
              <w:bottom w:val="single" w:color="auto" w:sz="4" w:space="0"/>
              <w:right w:val="single" w:color="auto" w:sz="4" w:space="0"/>
            </w:tcBorders>
            <w:vAlign w:val="center"/>
          </w:tcPr>
          <w:p w14:paraId="298878A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扶手断带保护开关功能正常；</w:t>
            </w:r>
          </w:p>
        </w:tc>
      </w:tr>
      <w:tr w14:paraId="2CE66C5E">
        <w:tblPrEx>
          <w:tblCellMar>
            <w:top w:w="0" w:type="dxa"/>
            <w:left w:w="108" w:type="dxa"/>
            <w:bottom w:w="0" w:type="dxa"/>
            <w:right w:w="108" w:type="dxa"/>
          </w:tblCellMar>
        </w:tblPrEx>
        <w:trPr>
          <w:trHeight w:val="238" w:hRule="atLeast"/>
        </w:trPr>
        <w:tc>
          <w:tcPr>
            <w:tcW w:w="780" w:type="dxa"/>
            <w:tcBorders>
              <w:top w:val="single" w:color="auto" w:sz="4" w:space="0"/>
              <w:left w:val="single" w:color="auto" w:sz="4" w:space="0"/>
              <w:bottom w:val="single" w:color="auto" w:sz="4" w:space="0"/>
              <w:right w:val="single" w:color="auto" w:sz="4" w:space="0"/>
            </w:tcBorders>
            <w:vAlign w:val="center"/>
          </w:tcPr>
          <w:p w14:paraId="59D772E2">
            <w:pPr>
              <w:widowControl/>
              <w:spacing w:line="240" w:lineRule="auto"/>
              <w:jc w:val="center"/>
              <w:rPr>
                <w:rFonts w:hint="eastAsia"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8865955">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54</w:t>
            </w:r>
          </w:p>
        </w:tc>
        <w:tc>
          <w:tcPr>
            <w:tcW w:w="7237" w:type="dxa"/>
            <w:tcBorders>
              <w:top w:val="single" w:color="auto" w:sz="4" w:space="0"/>
              <w:left w:val="nil"/>
              <w:bottom w:val="single" w:color="auto" w:sz="4" w:space="0"/>
              <w:right w:val="single" w:color="auto" w:sz="4" w:space="0"/>
            </w:tcBorders>
            <w:vAlign w:val="center"/>
          </w:tcPr>
          <w:p w14:paraId="01B272E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扶手带导向块和导向轮清洁，工作正常；</w:t>
            </w:r>
          </w:p>
        </w:tc>
      </w:tr>
      <w:tr w14:paraId="64E0FEE1">
        <w:tblPrEx>
          <w:tblCellMar>
            <w:top w:w="0" w:type="dxa"/>
            <w:left w:w="108" w:type="dxa"/>
            <w:bottom w:w="0" w:type="dxa"/>
            <w:right w:w="108" w:type="dxa"/>
          </w:tblCellMar>
        </w:tblPrEx>
        <w:trPr>
          <w:trHeight w:val="197" w:hRule="atLeast"/>
        </w:trPr>
        <w:tc>
          <w:tcPr>
            <w:tcW w:w="780" w:type="dxa"/>
            <w:tcBorders>
              <w:top w:val="single" w:color="auto" w:sz="4" w:space="0"/>
              <w:left w:val="single" w:color="auto" w:sz="4" w:space="0"/>
              <w:bottom w:val="single" w:color="auto" w:sz="4" w:space="0"/>
              <w:right w:val="single" w:color="auto" w:sz="4" w:space="0"/>
            </w:tcBorders>
            <w:vAlign w:val="center"/>
          </w:tcPr>
          <w:p w14:paraId="280C9341">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4690C788">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55</w:t>
            </w:r>
          </w:p>
        </w:tc>
        <w:tc>
          <w:tcPr>
            <w:tcW w:w="7237" w:type="dxa"/>
            <w:tcBorders>
              <w:top w:val="single" w:color="auto" w:sz="4" w:space="0"/>
              <w:left w:val="nil"/>
              <w:bottom w:val="single" w:color="auto" w:sz="4" w:space="0"/>
              <w:right w:val="single" w:color="auto" w:sz="4" w:space="0"/>
            </w:tcBorders>
            <w:vAlign w:val="center"/>
          </w:tcPr>
          <w:p w14:paraId="379F650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在进入梳齿板处的梯级与导轮的轴向窜动量符合制造单位要求；</w:t>
            </w:r>
          </w:p>
        </w:tc>
      </w:tr>
      <w:tr w14:paraId="25459B83">
        <w:tblPrEx>
          <w:tblCellMar>
            <w:top w:w="0" w:type="dxa"/>
            <w:left w:w="108" w:type="dxa"/>
            <w:bottom w:w="0" w:type="dxa"/>
            <w:right w:w="108" w:type="dxa"/>
          </w:tblCellMar>
        </w:tblPrEx>
        <w:trPr>
          <w:trHeight w:val="251" w:hRule="atLeast"/>
        </w:trPr>
        <w:tc>
          <w:tcPr>
            <w:tcW w:w="780" w:type="dxa"/>
            <w:tcBorders>
              <w:top w:val="single" w:color="auto" w:sz="4" w:space="0"/>
              <w:left w:val="single" w:color="auto" w:sz="4" w:space="0"/>
              <w:bottom w:val="single" w:color="auto" w:sz="4" w:space="0"/>
              <w:right w:val="single" w:color="auto" w:sz="4" w:space="0"/>
            </w:tcBorders>
            <w:vAlign w:val="center"/>
          </w:tcPr>
          <w:p w14:paraId="4032B090">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4265688B">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56</w:t>
            </w:r>
          </w:p>
        </w:tc>
        <w:tc>
          <w:tcPr>
            <w:tcW w:w="7237" w:type="dxa"/>
            <w:tcBorders>
              <w:top w:val="single" w:color="auto" w:sz="4" w:space="0"/>
              <w:left w:val="nil"/>
              <w:bottom w:val="single" w:color="auto" w:sz="4" w:space="0"/>
              <w:right w:val="single" w:color="auto" w:sz="4" w:space="0"/>
            </w:tcBorders>
            <w:vAlign w:val="center"/>
          </w:tcPr>
          <w:p w14:paraId="4EF8044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内外盖板连接</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紧密牢固，连接处的凸台、缝隙符合制造单位要求；</w:t>
            </w:r>
          </w:p>
        </w:tc>
      </w:tr>
      <w:tr w14:paraId="49598BE5">
        <w:tblPrEx>
          <w:tblCellMar>
            <w:top w:w="0" w:type="dxa"/>
            <w:left w:w="108" w:type="dxa"/>
            <w:bottom w:w="0" w:type="dxa"/>
            <w:right w:w="108" w:type="dxa"/>
          </w:tblCellMar>
        </w:tblPrEx>
        <w:trPr>
          <w:trHeight w:val="227" w:hRule="atLeast"/>
        </w:trPr>
        <w:tc>
          <w:tcPr>
            <w:tcW w:w="780" w:type="dxa"/>
            <w:tcBorders>
              <w:top w:val="single" w:color="auto" w:sz="4" w:space="0"/>
              <w:left w:val="single" w:color="auto" w:sz="4" w:space="0"/>
              <w:bottom w:val="single" w:color="auto" w:sz="4" w:space="0"/>
              <w:right w:val="single" w:color="auto" w:sz="4" w:space="0"/>
            </w:tcBorders>
            <w:vAlign w:val="center"/>
          </w:tcPr>
          <w:p w14:paraId="3CB2B8EE">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17187ECD">
            <w:pPr>
              <w:keepNext w:val="0"/>
              <w:keepLines w:val="0"/>
              <w:widowControl/>
              <w:suppressLineNumbers w:val="0"/>
              <w:jc w:val="center"/>
              <w:textAlignment w:val="center"/>
              <w:rPr>
                <w:rFonts w:hint="eastAsia" w:ascii="宋体" w:hAnsi="宋体" w:cs="宋体"/>
                <w:kern w:val="0"/>
                <w:sz w:val="21"/>
                <w:szCs w:val="21"/>
                <w:lang w:val="en-US" w:eastAsia="zh-CN" w:bidi="lo-LA"/>
              </w:rPr>
            </w:pPr>
            <w:r>
              <w:rPr>
                <w:rFonts w:hint="eastAsia" w:ascii="宋体" w:hAnsi="宋体" w:eastAsia="宋体" w:cs="宋体"/>
                <w:i w:val="0"/>
                <w:iCs w:val="0"/>
                <w:color w:val="000000"/>
                <w:kern w:val="0"/>
                <w:sz w:val="22"/>
                <w:szCs w:val="22"/>
                <w:u w:val="none"/>
                <w:lang w:val="en-US" w:eastAsia="zh-CN" w:bidi="ar"/>
              </w:rPr>
              <w:t>57</w:t>
            </w:r>
          </w:p>
        </w:tc>
        <w:tc>
          <w:tcPr>
            <w:tcW w:w="7237" w:type="dxa"/>
            <w:tcBorders>
              <w:top w:val="single" w:color="auto" w:sz="4" w:space="0"/>
              <w:left w:val="nil"/>
              <w:bottom w:val="single" w:color="auto" w:sz="4" w:space="0"/>
              <w:right w:val="single" w:color="auto" w:sz="4" w:space="0"/>
            </w:tcBorders>
            <w:vAlign w:val="center"/>
          </w:tcPr>
          <w:p w14:paraId="6B1762C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围裙板安全开关</w:t>
            </w:r>
            <w:r>
              <w:rPr>
                <w:rFonts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测试有效；</w:t>
            </w:r>
          </w:p>
        </w:tc>
      </w:tr>
      <w:tr w14:paraId="2D9C32BA">
        <w:tblPrEx>
          <w:tblCellMar>
            <w:top w:w="0" w:type="dxa"/>
            <w:left w:w="108" w:type="dxa"/>
            <w:bottom w:w="0" w:type="dxa"/>
            <w:right w:w="108" w:type="dxa"/>
          </w:tblCellMar>
        </w:tblPrEx>
        <w:trPr>
          <w:trHeight w:val="269" w:hRule="atLeast"/>
        </w:trPr>
        <w:tc>
          <w:tcPr>
            <w:tcW w:w="780" w:type="dxa"/>
            <w:tcBorders>
              <w:top w:val="single" w:color="auto" w:sz="4" w:space="0"/>
              <w:left w:val="single" w:color="auto" w:sz="4" w:space="0"/>
              <w:bottom w:val="single" w:color="auto" w:sz="4" w:space="0"/>
              <w:right w:val="single" w:color="auto" w:sz="4" w:space="0"/>
            </w:tcBorders>
            <w:vAlign w:val="center"/>
          </w:tcPr>
          <w:p w14:paraId="2395F96B">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51B01525">
            <w:pPr>
              <w:keepNext w:val="0"/>
              <w:keepLines w:val="0"/>
              <w:widowControl/>
              <w:suppressLineNumbers w:val="0"/>
              <w:jc w:val="center"/>
              <w:textAlignment w:val="center"/>
              <w:rPr>
                <w:rFonts w:hint="default"/>
                <w:lang w:val="en-US" w:eastAsia="zh-CN"/>
              </w:rPr>
            </w:pPr>
            <w:r>
              <w:rPr>
                <w:rFonts w:hint="eastAsia" w:ascii="宋体" w:hAnsi="宋体" w:cs="宋体"/>
                <w:kern w:val="0"/>
                <w:sz w:val="21"/>
                <w:szCs w:val="21"/>
                <w:lang w:val="en-US" w:eastAsia="zh-CN" w:bidi="lo-LA"/>
              </w:rPr>
              <w:t>58</w:t>
            </w:r>
          </w:p>
        </w:tc>
        <w:tc>
          <w:tcPr>
            <w:tcW w:w="7237" w:type="dxa"/>
            <w:tcBorders>
              <w:top w:val="single" w:color="auto" w:sz="4" w:space="0"/>
              <w:left w:val="nil"/>
              <w:bottom w:val="single" w:color="auto" w:sz="4" w:space="0"/>
              <w:right w:val="single" w:color="auto" w:sz="4" w:space="0"/>
            </w:tcBorders>
            <w:vAlign w:val="center"/>
          </w:tcPr>
          <w:p w14:paraId="4191C2A2">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围裙板对接处紧密平滑；</w:t>
            </w:r>
          </w:p>
        </w:tc>
      </w:tr>
      <w:tr w14:paraId="144F954F">
        <w:tblPrEx>
          <w:tblCellMar>
            <w:top w:w="0" w:type="dxa"/>
            <w:left w:w="108" w:type="dxa"/>
            <w:bottom w:w="0" w:type="dxa"/>
            <w:right w:w="108" w:type="dxa"/>
          </w:tblCellMar>
        </w:tblPrEx>
        <w:trPr>
          <w:trHeight w:val="209" w:hRule="atLeast"/>
        </w:trPr>
        <w:tc>
          <w:tcPr>
            <w:tcW w:w="780" w:type="dxa"/>
            <w:tcBorders>
              <w:top w:val="single" w:color="auto" w:sz="4" w:space="0"/>
              <w:left w:val="single" w:color="auto" w:sz="4" w:space="0"/>
              <w:bottom w:val="single" w:color="auto" w:sz="4" w:space="0"/>
              <w:right w:val="single" w:color="auto" w:sz="4" w:space="0"/>
            </w:tcBorders>
            <w:vAlign w:val="center"/>
          </w:tcPr>
          <w:p w14:paraId="7F2B4BDD">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69177A84">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59</w:t>
            </w:r>
          </w:p>
        </w:tc>
        <w:tc>
          <w:tcPr>
            <w:tcW w:w="7237" w:type="dxa"/>
            <w:tcBorders>
              <w:top w:val="single" w:color="auto" w:sz="4" w:space="0"/>
              <w:left w:val="nil"/>
              <w:bottom w:val="single" w:color="auto" w:sz="4" w:space="0"/>
              <w:right w:val="single" w:color="auto" w:sz="4" w:space="0"/>
            </w:tcBorders>
            <w:vAlign w:val="center"/>
          </w:tcPr>
          <w:p w14:paraId="3B5DDF99">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电气安全装置动作可靠；</w:t>
            </w:r>
          </w:p>
        </w:tc>
      </w:tr>
      <w:tr w14:paraId="19353D1C">
        <w:tblPrEx>
          <w:tblCellMar>
            <w:top w:w="0" w:type="dxa"/>
            <w:left w:w="108" w:type="dxa"/>
            <w:bottom w:w="0" w:type="dxa"/>
            <w:right w:w="108" w:type="dxa"/>
          </w:tblCellMar>
        </w:tblPrEx>
        <w:trPr>
          <w:trHeight w:val="365" w:hRule="atLeast"/>
        </w:trPr>
        <w:tc>
          <w:tcPr>
            <w:tcW w:w="780" w:type="dxa"/>
            <w:tcBorders>
              <w:top w:val="single" w:color="auto" w:sz="4" w:space="0"/>
              <w:left w:val="single" w:color="auto" w:sz="4" w:space="0"/>
              <w:bottom w:val="single" w:color="auto" w:sz="4" w:space="0"/>
              <w:right w:val="single" w:color="auto" w:sz="4" w:space="0"/>
            </w:tcBorders>
            <w:vAlign w:val="center"/>
          </w:tcPr>
          <w:p w14:paraId="116A928E">
            <w:pPr>
              <w:widowControl/>
              <w:spacing w:line="240" w:lineRule="auto"/>
              <w:jc w:val="center"/>
              <w:rPr>
                <w:rFonts w:hint="default" w:ascii="宋体" w:hAnsi="宋体" w:eastAsia="宋体" w:cs="宋体"/>
                <w:sz w:val="21"/>
                <w:szCs w:val="21"/>
                <w:lang w:val="en-US" w:eastAsia="zh-CN" w:bidi="lo-LA"/>
              </w:rPr>
            </w:pPr>
          </w:p>
        </w:tc>
        <w:tc>
          <w:tcPr>
            <w:tcW w:w="863" w:type="dxa"/>
            <w:tcBorders>
              <w:top w:val="single" w:color="auto" w:sz="4" w:space="0"/>
              <w:left w:val="nil"/>
              <w:bottom w:val="single" w:color="auto" w:sz="4" w:space="0"/>
              <w:right w:val="single" w:color="auto" w:sz="4" w:space="0"/>
            </w:tcBorders>
            <w:vAlign w:val="center"/>
          </w:tcPr>
          <w:p w14:paraId="7C0CDF36">
            <w:pPr>
              <w:keepNext w:val="0"/>
              <w:keepLines w:val="0"/>
              <w:widowControl/>
              <w:suppressLineNumbers w:val="0"/>
              <w:jc w:val="center"/>
              <w:textAlignment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60</w:t>
            </w:r>
          </w:p>
        </w:tc>
        <w:tc>
          <w:tcPr>
            <w:tcW w:w="7237" w:type="dxa"/>
            <w:tcBorders>
              <w:top w:val="single" w:color="auto" w:sz="4" w:space="0"/>
              <w:left w:val="nil"/>
              <w:bottom w:val="single" w:color="auto" w:sz="4" w:space="0"/>
              <w:right w:val="single" w:color="auto" w:sz="4" w:space="0"/>
            </w:tcBorders>
            <w:vAlign w:val="center"/>
          </w:tcPr>
          <w:p w14:paraId="7778C1F6">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设备运行状况正常，梯级运行平稳，无异常抖动，无异常声响主机的固定 牢固可靠；</w:t>
            </w:r>
          </w:p>
        </w:tc>
      </w:tr>
      <w:tr w14:paraId="455952C4">
        <w:tblPrEx>
          <w:tblCellMar>
            <w:top w:w="0" w:type="dxa"/>
            <w:left w:w="108" w:type="dxa"/>
            <w:bottom w:w="0" w:type="dxa"/>
            <w:right w:w="108" w:type="dxa"/>
          </w:tblCellMar>
        </w:tblPrEx>
        <w:trPr>
          <w:trHeight w:val="365" w:hRule="atLeast"/>
        </w:trPr>
        <w:tc>
          <w:tcPr>
            <w:tcW w:w="8880" w:type="dxa"/>
            <w:gridSpan w:val="3"/>
            <w:tcBorders>
              <w:top w:val="single" w:color="auto" w:sz="4" w:space="0"/>
              <w:left w:val="single" w:color="auto" w:sz="4" w:space="0"/>
              <w:bottom w:val="single" w:color="auto" w:sz="4" w:space="0"/>
              <w:right w:val="single" w:color="auto" w:sz="4" w:space="0"/>
            </w:tcBorders>
            <w:vAlign w:val="center"/>
          </w:tcPr>
          <w:p w14:paraId="4BAFAAF7">
            <w:pPr>
              <w:keepNext w:val="0"/>
              <w:keepLines w:val="0"/>
              <w:widowControl/>
              <w:suppressLineNumbers w:val="0"/>
              <w:jc w:val="both"/>
              <w:textAlignment w:val="center"/>
              <w:rPr>
                <w:rFonts w:hint="eastAsia" w:ascii="宋体" w:hAnsi="宋体" w:cs="宋体" w:eastAsiaTheme="minorEastAsia"/>
                <w:i w:val="0"/>
                <w:iCs w:val="0"/>
                <w:color w:val="000000"/>
                <w:kern w:val="0"/>
                <w:sz w:val="24"/>
                <w:szCs w:val="24"/>
                <w:u w:val="none"/>
                <w:lang w:val="en-US" w:eastAsia="zh-CN" w:bidi="ar"/>
              </w:rPr>
            </w:pPr>
            <w:r>
              <w:rPr>
                <w:rFonts w:hint="eastAsia" w:ascii="宋体" w:hAnsi="宋体" w:cs="宋体"/>
                <w:color w:val="auto"/>
                <w:kern w:val="0"/>
                <w:sz w:val="24"/>
                <w:szCs w:val="24"/>
                <w:highlight w:val="none"/>
              </w:rPr>
              <w:t>注：“参数性质”标“*”表示此要求为主要服务指标</w:t>
            </w:r>
            <w:r>
              <w:rPr>
                <w:rFonts w:hint="eastAsia" w:ascii="宋体" w:hAnsi="宋体" w:cs="宋体"/>
                <w:color w:val="auto"/>
                <w:kern w:val="0"/>
                <w:sz w:val="24"/>
                <w:szCs w:val="24"/>
                <w:highlight w:val="none"/>
                <w:lang w:eastAsia="zh-CN"/>
              </w:rPr>
              <w:t>，</w:t>
            </w:r>
            <w:r>
              <w:rPr>
                <w:rFonts w:hint="eastAsia" w:ascii="宋体" w:hAnsi="宋体" w:eastAsia="宋体" w:cs="宋体"/>
                <w:kern w:val="0"/>
                <w:sz w:val="24"/>
                <w:szCs w:val="24"/>
                <w:lang w:val="en-US" w:eastAsia="zh-CN"/>
              </w:rPr>
              <w:t>不满足任意1条即取消投标资格。</w:t>
            </w:r>
          </w:p>
        </w:tc>
      </w:tr>
    </w:tbl>
    <w:p w14:paraId="38C35EB4">
      <w:pPr>
        <w:pStyle w:val="2"/>
        <w:numPr>
          <w:ilvl w:val="0"/>
          <w:numId w:val="0"/>
        </w:numPr>
        <w:ind w:leftChars="0"/>
        <w:rPr>
          <w:rFonts w:hint="eastAsia"/>
          <w:lang w:val="en-US" w:eastAsia="zh-CN"/>
        </w:rPr>
      </w:pPr>
    </w:p>
    <w:p w14:paraId="6B7C95F0">
      <w:pPr>
        <w:pStyle w:val="2"/>
        <w:numPr>
          <w:ilvl w:val="0"/>
          <w:numId w:val="0"/>
        </w:numPr>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四、评标方法及细则要求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0DC8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21BA477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D6759F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8DA0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BCCC3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29530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3D9F6CE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01245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87611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BAF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6712C8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CBE6A5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0DE003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1219C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2D6DD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433C5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526301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bookmarkStart w:id="1" w:name="_GoBack"/>
            <w:bookmarkEnd w:id="1"/>
            <w:r>
              <w:rPr>
                <w:rFonts w:hint="eastAsia" w:ascii="宋体" w:hAnsi="宋体" w:eastAsia="宋体" w:cs="宋体"/>
                <w:sz w:val="21"/>
                <w:szCs w:val="21"/>
              </w:rPr>
              <w:t>（以税务机关提供的纳税凭据或银行入账单为准）</w:t>
            </w:r>
          </w:p>
          <w:p w14:paraId="3357642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DC439F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FE70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A84E83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12566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782A6BF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287666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67954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6647D4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75BB7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DD39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61E1B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561B5E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337BC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479705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3B021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3BEC07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E3051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F366D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5589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9F6A83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28FC13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200B6EA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2840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DB8640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4B8DF5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E8D0F3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05E8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E4F124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4F9DA9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E54ADD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5DBE4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857257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88FF4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6F60DB1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4540E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30B4640D">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8EF9B1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8B2833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D079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C0A323B">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DCAE686">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94B188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88E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C3E840E">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2B15347">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209DF1B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0E9DC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4CCBA0F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65F969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17FDD31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5AEA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2D78F0E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6C31F3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1CABBDB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0F2BCEC7">
      <w:pPr>
        <w:pStyle w:val="2"/>
        <w:rPr>
          <w:rFonts w:hint="eastAsia" w:ascii="宋体" w:hAnsi="宋体" w:eastAsia="宋体" w:cs="宋体"/>
          <w:b/>
          <w:bCs/>
          <w:sz w:val="24"/>
          <w:szCs w:val="24"/>
          <w:lang w:val="en-US" w:eastAsia="zh-CN"/>
        </w:rPr>
      </w:pPr>
    </w:p>
    <w:p w14:paraId="67F0519A">
      <w:pPr>
        <w:pStyle w:val="2"/>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3"/>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4"/>
        <w:rPr>
          <w:rFonts w:hint="eastAsia"/>
          <w:color w:val="000000"/>
        </w:rPr>
      </w:pPr>
    </w:p>
    <w:p w14:paraId="4C4F7F0C">
      <w:pPr>
        <w:rPr>
          <w:rFonts w:hint="eastAsia"/>
        </w:rPr>
      </w:pPr>
    </w:p>
    <w:p w14:paraId="6CB73044">
      <w:pPr>
        <w:pStyle w:val="4"/>
        <w:rPr>
          <w:rFonts w:hint="eastAsia"/>
          <w:color w:val="000000"/>
        </w:rPr>
      </w:pPr>
    </w:p>
    <w:p w14:paraId="225CCFCD">
      <w:pPr>
        <w:pStyle w:val="4"/>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0046E1D2">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七、提供具有良好的商业信誉和健全的财务会计制度的证明材料............. </w:t>
      </w:r>
    </w:p>
    <w:p w14:paraId="3DD09BA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八、提供依法缴纳税收和社会保障资金的良好记录........................ .</w:t>
      </w:r>
    </w:p>
    <w:p w14:paraId="36C9EE7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九、参加政府采购前三年内在经营活动中无重大违法记录书面声明...........</w:t>
      </w:r>
    </w:p>
    <w:p w14:paraId="7BE25A9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w:t>
      </w:r>
      <w:r>
        <w:rPr>
          <w:rFonts w:ascii="宋体" w:hAnsi="宋体" w:eastAsia="宋体" w:cs="宋体"/>
          <w:b w:val="0"/>
          <w:color w:val="auto"/>
          <w:sz w:val="24"/>
          <w:szCs w:val="24"/>
        </w:rPr>
        <w:t>具有履行合同所必须的设备和专业技术能力的声明....................</w:t>
      </w:r>
    </w:p>
    <w:p w14:paraId="4017B8BF">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十一、技术标准响应表.................................................</w:t>
      </w:r>
    </w:p>
    <w:p w14:paraId="17DCDA10">
      <w:pPr>
        <w:kinsoku w:val="0"/>
        <w:overflowPunct w:val="0"/>
        <w:autoSpaceDE w:val="0"/>
        <w:autoSpaceDN w:val="0"/>
        <w:adjustRightInd w:val="0"/>
        <w:spacing w:before="11"/>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十二、评审细则各项要求（如</w:t>
      </w:r>
      <w:r>
        <w:rPr>
          <w:rFonts w:hint="eastAsia" w:ascii="宋体" w:hAnsi="宋体" w:eastAsia="宋体" w:cs="宋体"/>
          <w:sz w:val="24"/>
          <w:szCs w:val="24"/>
          <w:lang w:val="en-US" w:eastAsia="zh-CN"/>
        </w:rPr>
        <w:t>维保</w:t>
      </w:r>
      <w:r>
        <w:rPr>
          <w:rFonts w:hint="eastAsia" w:ascii="宋体" w:hAnsi="宋体" w:cs="宋体"/>
          <w:sz w:val="24"/>
          <w:szCs w:val="24"/>
        </w:rPr>
        <w:t>服务方案</w:t>
      </w:r>
      <w:r>
        <w:rPr>
          <w:rFonts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维保人员信息、业绩</w:t>
      </w:r>
      <w:r>
        <w:rPr>
          <w:rFonts w:hint="eastAsia" w:ascii="宋体" w:hAnsi="宋体" w:eastAsia="宋体" w:cs="宋体"/>
          <w:b w:val="0"/>
          <w:bCs w:val="0"/>
          <w:color w:val="auto"/>
          <w:kern w:val="2"/>
          <w:sz w:val="24"/>
          <w:szCs w:val="24"/>
          <w:lang w:val="en-US" w:eastAsia="zh-CN" w:bidi="ar-SA"/>
        </w:rPr>
        <w:t>等）......</w:t>
      </w:r>
    </w:p>
    <w:p w14:paraId="60E71E55">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3"/>
        <w:rPr>
          <w:rFonts w:hint="eastAsia"/>
          <w:lang w:val="en-US" w:eastAsia="zh-CN"/>
        </w:rPr>
      </w:pPr>
    </w:p>
    <w:p w14:paraId="710D5673">
      <w:pPr>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1C9ED4C">
      <w:pPr>
        <w:pStyle w:val="2"/>
        <w:rPr>
          <w:rFonts w:hint="eastAsia"/>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5"/>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C1DDB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07CD1C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七、</w:t>
      </w:r>
      <w:r>
        <w:rPr>
          <w:rFonts w:hint="eastAsia" w:ascii="宋体" w:hAnsi="宋体" w:eastAsia="宋体" w:cs="宋体"/>
          <w:b/>
          <w:bCs/>
          <w:sz w:val="28"/>
          <w:szCs w:val="28"/>
          <w:lang w:val="en-US" w:eastAsia="zh-CN"/>
        </w:rPr>
        <w:t xml:space="preserve">提供具有良好的商业信誉和健全的财务会计制度的证明材料 </w:t>
      </w:r>
    </w:p>
    <w:p w14:paraId="17AA79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029050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D2591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C86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1CDA3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AB6BE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6AAD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1F712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43C3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72F21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八、</w:t>
      </w:r>
      <w:r>
        <w:rPr>
          <w:rFonts w:hint="eastAsia" w:ascii="宋体" w:hAnsi="宋体" w:eastAsia="宋体" w:cs="宋体"/>
          <w:b/>
          <w:bCs/>
          <w:sz w:val="28"/>
          <w:szCs w:val="28"/>
          <w:lang w:val="en-US" w:eastAsia="zh-CN"/>
        </w:rPr>
        <w:t xml:space="preserve">提供依法缴纳税收和社会保障资金的良好记录 </w:t>
      </w:r>
    </w:p>
    <w:p w14:paraId="6E1B59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C8B40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F448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7968F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904A7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F23B2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0D139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3FE11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D6A36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B1429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38F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2FDC4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526055E">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B7F2C6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0A4FB71">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4812933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805C48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A75AD3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0AE02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444281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574BC2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97401A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8C0E7F3">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26FF83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C40089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D9CA08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AC77C91">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十一、技术要求响应表（响应“技术服务要求”里的表格内容）</w:t>
      </w:r>
    </w:p>
    <w:p w14:paraId="4B40BB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1BB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62538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10FD88D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831D7D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67DD2A5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A249C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120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233DF9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36305B4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D2EC5A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EB9F8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72582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ED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082F0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CF798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95DC65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493036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9EA932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7ABA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27F72B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5E0E854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052A80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5CCD1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8187A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45A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9738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5267D99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F469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B940D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AFF275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68AB238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344E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7D44D3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0C3650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5FA625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DC49154">
      <w:pPr>
        <w:numPr>
          <w:ilvl w:val="0"/>
          <w:numId w:val="0"/>
        </w:numP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十二、评审细则各项要求</w:t>
      </w:r>
    </w:p>
    <w:p w14:paraId="0D004104">
      <w:pPr>
        <w:numPr>
          <w:ilvl w:val="0"/>
          <w:numId w:val="0"/>
        </w:numPr>
        <w:rPr>
          <w:rFonts w:hint="eastAsia" w:ascii="宋体" w:hAnsi="宋体" w:eastAsia="宋体" w:cs="宋体"/>
          <w:b/>
          <w:bCs/>
          <w:kern w:val="2"/>
          <w:sz w:val="30"/>
          <w:szCs w:val="30"/>
          <w:lang w:val="en-US" w:eastAsia="zh-CN" w:bidi="ar-SA"/>
        </w:rPr>
      </w:pPr>
    </w:p>
    <w:p w14:paraId="4AA6B75F">
      <w:pPr>
        <w:numPr>
          <w:ilvl w:val="0"/>
          <w:numId w:val="0"/>
        </w:numPr>
        <w:rPr>
          <w:rFonts w:hint="eastAsia" w:ascii="宋体" w:hAnsi="宋体" w:eastAsia="宋体" w:cs="宋体"/>
          <w:b/>
          <w:bCs/>
          <w:kern w:val="2"/>
          <w:sz w:val="30"/>
          <w:szCs w:val="30"/>
          <w:lang w:val="en-US" w:eastAsia="zh-CN" w:bidi="ar-SA"/>
        </w:rPr>
      </w:pPr>
    </w:p>
    <w:p w14:paraId="3AEBBB75">
      <w:pPr>
        <w:numPr>
          <w:ilvl w:val="0"/>
          <w:numId w:val="0"/>
        </w:numPr>
        <w:rPr>
          <w:rFonts w:hint="eastAsia" w:ascii="宋体" w:hAnsi="宋体" w:eastAsia="宋体" w:cs="宋体"/>
          <w:b/>
          <w:bCs/>
          <w:kern w:val="2"/>
          <w:sz w:val="30"/>
          <w:szCs w:val="30"/>
          <w:lang w:val="en-US" w:eastAsia="zh-CN" w:bidi="ar-SA"/>
        </w:rPr>
      </w:pPr>
    </w:p>
    <w:p w14:paraId="6A3A83B9">
      <w:pPr>
        <w:numPr>
          <w:ilvl w:val="0"/>
          <w:numId w:val="0"/>
        </w:numPr>
        <w:rPr>
          <w:rFonts w:hint="eastAsia" w:ascii="宋体" w:hAnsi="宋体" w:eastAsia="宋体" w:cs="宋体"/>
          <w:b/>
          <w:bCs/>
          <w:kern w:val="2"/>
          <w:sz w:val="30"/>
          <w:szCs w:val="30"/>
          <w:lang w:val="en-US" w:eastAsia="zh-CN" w:bidi="ar-SA"/>
        </w:rPr>
      </w:pPr>
    </w:p>
    <w:p w14:paraId="26730F09">
      <w:pPr>
        <w:numPr>
          <w:ilvl w:val="0"/>
          <w:numId w:val="0"/>
        </w:numPr>
        <w:rPr>
          <w:rFonts w:hint="eastAsia" w:ascii="宋体" w:hAnsi="宋体" w:eastAsia="宋体" w:cs="宋体"/>
          <w:b/>
          <w:bCs/>
          <w:kern w:val="2"/>
          <w:sz w:val="30"/>
          <w:szCs w:val="30"/>
          <w:lang w:val="en-US" w:eastAsia="zh-CN" w:bidi="ar-SA"/>
        </w:rPr>
      </w:pPr>
    </w:p>
    <w:p w14:paraId="33585F08">
      <w:pPr>
        <w:numPr>
          <w:ilvl w:val="0"/>
          <w:numId w:val="0"/>
        </w:numPr>
        <w:rPr>
          <w:rFonts w:hint="eastAsia" w:ascii="宋体" w:hAnsi="宋体" w:eastAsia="宋体" w:cs="宋体"/>
          <w:b/>
          <w:bCs/>
          <w:kern w:val="2"/>
          <w:sz w:val="30"/>
          <w:szCs w:val="30"/>
          <w:lang w:val="en-US" w:eastAsia="zh-CN" w:bidi="ar-SA"/>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十三、其他</w:t>
      </w:r>
    </w:p>
    <w:p w14:paraId="6C826100">
      <w:pPr>
        <w:pStyle w:val="2"/>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2C19B6D9"/>
    <w:multiLevelType w:val="singleLevel"/>
    <w:tmpl w:val="2C19B6D9"/>
    <w:lvl w:ilvl="0" w:tentative="0">
      <w:start w:val="2"/>
      <w:numFmt w:val="chineseCounting"/>
      <w:suff w:val="nothing"/>
      <w:lvlText w:val="%1、"/>
      <w:lvlJc w:val="left"/>
      <w:rPr>
        <w:rFonts w:hint="eastAsia"/>
      </w:rPr>
    </w:lvl>
  </w:abstractNum>
  <w:abstractNum w:abstractNumId="3">
    <w:nsid w:val="4D5DB973"/>
    <w:multiLevelType w:val="singleLevel"/>
    <w:tmpl w:val="4D5DB973"/>
    <w:lvl w:ilvl="0" w:tentative="0">
      <w:start w:val="1"/>
      <w:numFmt w:val="chineseCounting"/>
      <w:suff w:val="space"/>
      <w:lvlText w:val="第%1章"/>
      <w:lvlJc w:val="left"/>
      <w:rPr>
        <w:rFonts w:hint="eastAsia"/>
      </w:rPr>
    </w:lvl>
  </w:abstractNum>
  <w:abstractNum w:abstractNumId="4">
    <w:nsid w:val="7F4AE46B"/>
    <w:multiLevelType w:val="singleLevel"/>
    <w:tmpl w:val="7F4AE46B"/>
    <w:lvl w:ilvl="0" w:tentative="0">
      <w:start w:val="2"/>
      <w:numFmt w:val="decimal"/>
      <w:suff w:val="nothing"/>
      <w:lvlText w:val="%1、"/>
      <w:lvlJc w:val="left"/>
      <w:pPr>
        <w:ind w:left="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5D86E48"/>
    <w:rsid w:val="064826B0"/>
    <w:rsid w:val="06CC6D2C"/>
    <w:rsid w:val="0B071A1E"/>
    <w:rsid w:val="0FA56EE1"/>
    <w:rsid w:val="115A46F8"/>
    <w:rsid w:val="130E394C"/>
    <w:rsid w:val="133379FA"/>
    <w:rsid w:val="14DB04C0"/>
    <w:rsid w:val="15845130"/>
    <w:rsid w:val="159B2257"/>
    <w:rsid w:val="1695469E"/>
    <w:rsid w:val="16E12027"/>
    <w:rsid w:val="181A358A"/>
    <w:rsid w:val="23CE1D2F"/>
    <w:rsid w:val="250A2FC9"/>
    <w:rsid w:val="251E1D03"/>
    <w:rsid w:val="25C919AF"/>
    <w:rsid w:val="25D53313"/>
    <w:rsid w:val="27565784"/>
    <w:rsid w:val="2DB17BB8"/>
    <w:rsid w:val="2E226121"/>
    <w:rsid w:val="317C502F"/>
    <w:rsid w:val="36193433"/>
    <w:rsid w:val="37C51EB8"/>
    <w:rsid w:val="396F5C4B"/>
    <w:rsid w:val="3CAB7EC8"/>
    <w:rsid w:val="3D026506"/>
    <w:rsid w:val="3DAD121C"/>
    <w:rsid w:val="3EBE0FDE"/>
    <w:rsid w:val="41170358"/>
    <w:rsid w:val="44EE3048"/>
    <w:rsid w:val="457F7A9F"/>
    <w:rsid w:val="489D725F"/>
    <w:rsid w:val="496367F5"/>
    <w:rsid w:val="513A6D82"/>
    <w:rsid w:val="53EC40E0"/>
    <w:rsid w:val="54821F72"/>
    <w:rsid w:val="58FA7E92"/>
    <w:rsid w:val="5E4466E2"/>
    <w:rsid w:val="5F4955F3"/>
    <w:rsid w:val="60C72393"/>
    <w:rsid w:val="61DA622D"/>
    <w:rsid w:val="629B6B5F"/>
    <w:rsid w:val="63882868"/>
    <w:rsid w:val="6524173B"/>
    <w:rsid w:val="67127F22"/>
    <w:rsid w:val="6A8B4D12"/>
    <w:rsid w:val="6EB75FF4"/>
    <w:rsid w:val="77162D40"/>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6">
    <w:name w:val="Normal Indent"/>
    <w:basedOn w:val="1"/>
    <w:unhideWhenUsed/>
    <w:qFormat/>
    <w:uiPriority w:val="99"/>
    <w:pPr>
      <w:ind w:firstLine="420" w:firstLineChars="200"/>
    </w:pPr>
  </w:style>
  <w:style w:type="paragraph" w:styleId="7">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8">
    <w:name w:val="Body Text"/>
    <w:basedOn w:val="1"/>
    <w:next w:val="1"/>
    <w:qFormat/>
    <w:uiPriority w:val="0"/>
    <w:pPr>
      <w:spacing w:after="120"/>
    </w:pPr>
  </w:style>
  <w:style w:type="paragraph" w:styleId="9">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10">
    <w:name w:val="Plain Text"/>
    <w:basedOn w:val="11"/>
    <w:next w:val="1"/>
    <w:qFormat/>
    <w:uiPriority w:val="0"/>
    <w:rPr>
      <w:rFonts w:ascii="宋体" w:hAnsi="Courier New"/>
    </w:rPr>
  </w:style>
  <w:style w:type="paragraph" w:customStyle="1" w:styleId="11">
    <w:name w:val="Normal_6"/>
    <w:next w:val="10"/>
    <w:qFormat/>
    <w:uiPriority w:val="0"/>
    <w:pPr>
      <w:widowControl w:val="0"/>
      <w:jc w:val="both"/>
    </w:pPr>
    <w:rPr>
      <w:rFonts w:ascii="Times New Roman" w:hAnsi="Times New Roman" w:eastAsia="宋体" w:cs="Times New Roman"/>
      <w:kern w:val="2"/>
      <w:sz w:val="21"/>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Subtitle"/>
    <w:basedOn w:val="1"/>
    <w:next w:val="1"/>
    <w:qFormat/>
    <w:uiPriority w:val="0"/>
    <w:pPr>
      <w:autoSpaceDE/>
      <w:autoSpaceDN/>
      <w:spacing w:before="240" w:after="60" w:line="312" w:lineRule="auto"/>
      <w:ind w:firstLine="14"/>
      <w:jc w:val="center"/>
      <w:outlineLvl w:val="1"/>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9"/>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 w:type="paragraph" w:customStyle="1" w:styleId="3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2885</Words>
  <Characters>3601</Characters>
  <Lines>0</Lines>
  <Paragraphs>0</Paragraphs>
  <TotalTime>0</TotalTime>
  <ScaleCrop>false</ScaleCrop>
  <LinksUpToDate>false</LinksUpToDate>
  <CharactersWithSpaces>3696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2024-11-11T08:37:08Z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74659AEBD46E4E64877F30FDB848499F_13</vt:lpwstr>
  </property>
</Properties>
</file>