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9"/>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3753AF03">
      <w:pPr>
        <w:numPr>
          <w:ilvl w:val="0"/>
          <w:numId w:val="0"/>
        </w:numPr>
        <w:jc w:val="center"/>
        <w:rPr>
          <w:rFonts w:hint="eastAsia"/>
          <w:b w:val="0"/>
          <w:bCs w:val="0"/>
          <w:sz w:val="28"/>
          <w:szCs w:val="28"/>
          <w:lang w:val="en-US" w:eastAsia="zh-CN"/>
        </w:rPr>
      </w:pPr>
      <w:r>
        <w:rPr>
          <w:rFonts w:hint="eastAsia" w:ascii="宋体" w:hAnsi="宋体" w:eastAsia="宋体" w:cs="宋体"/>
          <w:b/>
          <w:i w:val="0"/>
          <w:caps/>
          <w:color w:val="333333"/>
          <w:spacing w:val="0"/>
          <w:sz w:val="40"/>
          <w:szCs w:val="40"/>
          <w:lang w:val="en-US" w:eastAsia="zh-CN"/>
        </w:rPr>
        <w:t>东胜部手术室改造设计项目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2025年6月26日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60EB6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32C376B4">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45422F01">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20D8F624">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60ED4ACD">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38CC1F8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4ED9C443">
            <w:pPr>
              <w:rPr>
                <w:rFonts w:hint="eastAsia" w:ascii="宋体" w:hAnsi="宋体" w:eastAsia="宋体" w:cs="宋体"/>
                <w:sz w:val="24"/>
                <w:szCs w:val="24"/>
              </w:rPr>
            </w:pPr>
            <w:r>
              <w:rPr>
                <w:rFonts w:hint="eastAsia" w:ascii="宋体" w:hAnsi="宋体" w:eastAsia="宋体" w:cs="宋体"/>
                <w:sz w:val="24"/>
                <w:szCs w:val="24"/>
              </w:rPr>
              <w:t>预算总价</w:t>
            </w:r>
          </w:p>
        </w:tc>
      </w:tr>
      <w:tr w14:paraId="259D6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96C59EB">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24C89873">
            <w:pPr>
              <w:rPr>
                <w:rFonts w:hint="default" w:ascii="宋体" w:hAnsi="宋体" w:eastAsia="宋体" w:cs="宋体"/>
                <w:lang w:val="en-US" w:eastAsia="zh-CN"/>
              </w:rPr>
            </w:pPr>
            <w:r>
              <w:rPr>
                <w:rFonts w:hint="eastAsia" w:ascii="宋体" w:hAnsi="宋体" w:eastAsia="宋体" w:cs="宋体"/>
                <w:lang w:val="en-US" w:eastAsia="zh-CN"/>
              </w:rPr>
              <w:t>东胜部手术室改造设计项目</w:t>
            </w:r>
          </w:p>
        </w:tc>
        <w:tc>
          <w:tcPr>
            <w:tcW w:w="903" w:type="dxa"/>
            <w:vAlign w:val="center"/>
          </w:tcPr>
          <w:p w14:paraId="3800C52C">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063205F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5694AAE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200000</w:t>
            </w:r>
          </w:p>
        </w:tc>
        <w:tc>
          <w:tcPr>
            <w:tcW w:w="1596" w:type="dxa"/>
            <w:vAlign w:val="center"/>
          </w:tcPr>
          <w:p w14:paraId="2EB5046B">
            <w:pPr>
              <w:rPr>
                <w:rFonts w:hint="default" w:ascii="宋体" w:hAnsi="宋体" w:eastAsia="宋体" w:cs="宋体"/>
                <w:sz w:val="24"/>
                <w:szCs w:val="24"/>
                <w:lang w:val="en-US"/>
              </w:rPr>
            </w:pPr>
            <w:r>
              <w:rPr>
                <w:rFonts w:hint="eastAsia" w:ascii="宋体" w:hAnsi="宋体" w:eastAsia="宋体" w:cs="宋体"/>
                <w:sz w:val="24"/>
                <w:szCs w:val="24"/>
                <w:lang w:val="en-US" w:eastAsia="zh-CN"/>
              </w:rPr>
              <w:t>200000</w:t>
            </w:r>
          </w:p>
        </w:tc>
      </w:tr>
      <w:tr w14:paraId="1A3EB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264D773">
            <w:pPr>
              <w:rPr>
                <w:rFonts w:hint="eastAsia" w:ascii="宋体" w:hAnsi="宋体" w:eastAsia="宋体" w:cs="宋体"/>
                <w:sz w:val="24"/>
                <w:szCs w:val="24"/>
              </w:rPr>
            </w:pPr>
          </w:p>
        </w:tc>
        <w:tc>
          <w:tcPr>
            <w:tcW w:w="5932" w:type="dxa"/>
            <w:gridSpan w:val="4"/>
            <w:vAlign w:val="center"/>
          </w:tcPr>
          <w:p w14:paraId="582F0AF6">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6995FD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200000</w:t>
            </w:r>
          </w:p>
        </w:tc>
      </w:tr>
      <w:tr w14:paraId="3129C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4AD29562">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5386B08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6EA93BBC">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15日</w:t>
            </w:r>
            <w:r>
              <w:rPr>
                <w:rFonts w:hint="eastAsia" w:ascii="宋体" w:hAnsi="宋体" w:eastAsia="宋体" w:cs="宋体"/>
                <w:sz w:val="24"/>
                <w:szCs w:val="24"/>
              </w:rPr>
              <w:t>内。</w:t>
            </w:r>
          </w:p>
        </w:tc>
      </w:tr>
      <w:tr w14:paraId="33F02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67F5E846">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007BC530">
            <w:pPr>
              <w:rPr>
                <w:rFonts w:hint="eastAsia" w:ascii="宋体" w:hAnsi="宋体" w:eastAsia="宋体" w:cs="宋体"/>
                <w:sz w:val="24"/>
                <w:szCs w:val="24"/>
              </w:rPr>
            </w:pPr>
            <w:r>
              <w:rPr>
                <w:rFonts w:hint="eastAsia" w:ascii="宋体" w:hAnsi="宋体" w:eastAsia="宋体" w:cs="宋体"/>
                <w:sz w:val="24"/>
                <w:szCs w:val="24"/>
                <w:lang w:val="en-US" w:eastAsia="zh-CN"/>
              </w:rPr>
              <w:t>合同</w:t>
            </w:r>
            <w:r>
              <w:rPr>
                <w:rFonts w:hint="eastAsia" w:ascii="宋体" w:hAnsi="宋体" w:eastAsia="宋体" w:cs="宋体"/>
                <w:sz w:val="24"/>
                <w:szCs w:val="24"/>
              </w:rPr>
              <w:t>期</w:t>
            </w:r>
          </w:p>
        </w:tc>
        <w:tc>
          <w:tcPr>
            <w:tcW w:w="4663" w:type="dxa"/>
            <w:gridSpan w:val="4"/>
            <w:vAlign w:val="center"/>
          </w:tcPr>
          <w:p w14:paraId="0353E050">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r w14:paraId="4BCD6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17701116">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16853943">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323CF1C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合同签订后一次性付款至50%，全部设计成果文件提供完毕，医院审核无误后支付剩余50%。</w:t>
            </w:r>
          </w:p>
        </w:tc>
      </w:tr>
      <w:tr w14:paraId="61683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5B445BA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2B5F06C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4663" w:type="dxa"/>
            <w:gridSpan w:val="4"/>
            <w:vAlign w:val="center"/>
          </w:tcPr>
          <w:p w14:paraId="1BDDCA1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服务全流程</w:t>
            </w:r>
          </w:p>
        </w:tc>
      </w:tr>
      <w:tr w14:paraId="5C271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5EB9E32C">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65" w:type="dxa"/>
            <w:vAlign w:val="center"/>
          </w:tcPr>
          <w:p w14:paraId="48E10404">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3E6CFF4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鄂尔多斯市中心医院东胜部</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53D90ECF">
      <w:pPr>
        <w:spacing w:line="360" w:lineRule="auto"/>
        <w:jc w:val="left"/>
        <w:rPr>
          <w:rFonts w:hint="eastAsia" w:ascii="宋体" w:hAnsi="宋体" w:eastAsia="宋体"/>
          <w:sz w:val="32"/>
          <w:szCs w:val="32"/>
        </w:rPr>
      </w:pPr>
      <w:r>
        <w:rPr>
          <w:rFonts w:hint="eastAsia" w:ascii="宋体" w:hAnsi="宋体" w:eastAsia="宋体"/>
          <w:sz w:val="32"/>
          <w:szCs w:val="32"/>
        </w:rPr>
        <w:t>（1）</w:t>
      </w:r>
      <w:r>
        <w:rPr>
          <w:rFonts w:hint="eastAsia" w:ascii="宋体" w:hAnsi="宋体" w:eastAsia="宋体"/>
          <w:sz w:val="32"/>
          <w:szCs w:val="32"/>
          <w:lang w:val="en-US" w:eastAsia="zh-CN"/>
        </w:rPr>
        <w:t>项目基本情况介绍：</w:t>
      </w:r>
      <w:bookmarkStart w:id="0" w:name="OLE_LINK68"/>
    </w:p>
    <w:p w14:paraId="7A82AC49">
      <w:pPr>
        <w:rPr>
          <w:rFonts w:hint="eastAsia" w:ascii="宋体" w:hAnsi="宋体" w:eastAsia="宋体"/>
          <w:sz w:val="32"/>
          <w:szCs w:val="32"/>
          <w:lang w:val="en-US" w:eastAsia="zh-CN"/>
        </w:rPr>
      </w:pPr>
      <w:r>
        <w:rPr>
          <w:rFonts w:hint="eastAsia" w:ascii="宋体" w:hAnsi="宋体" w:eastAsia="宋体"/>
          <w:sz w:val="32"/>
          <w:szCs w:val="32"/>
          <w:lang w:val="en-US" w:eastAsia="zh-CN"/>
        </w:rPr>
        <w:t>1.项目名称：鄂尔多斯中心医院东胜部手术室改造设计项目</w:t>
      </w:r>
    </w:p>
    <w:p w14:paraId="76E8EECD">
      <w:pPr>
        <w:rPr>
          <w:rFonts w:hint="eastAsia" w:ascii="宋体" w:hAnsi="宋体" w:eastAsia="宋体"/>
          <w:sz w:val="32"/>
          <w:szCs w:val="32"/>
          <w:lang w:val="en-US" w:eastAsia="zh-CN"/>
        </w:rPr>
      </w:pPr>
      <w:r>
        <w:rPr>
          <w:rFonts w:hint="eastAsia" w:ascii="宋体" w:hAnsi="宋体" w:eastAsia="宋体"/>
          <w:sz w:val="32"/>
          <w:szCs w:val="32"/>
          <w:lang w:val="en-US" w:eastAsia="zh-CN"/>
        </w:rPr>
        <w:t>2、项目地址：鄂尔多斯中心医院东胜部</w:t>
      </w:r>
    </w:p>
    <w:p w14:paraId="51045192">
      <w:pPr>
        <w:rPr>
          <w:rFonts w:hint="eastAsia" w:ascii="宋体" w:hAnsi="宋体" w:eastAsia="宋体"/>
          <w:sz w:val="32"/>
          <w:szCs w:val="32"/>
          <w:lang w:val="en-US" w:eastAsia="zh-CN"/>
        </w:rPr>
      </w:pPr>
      <w:r>
        <w:rPr>
          <w:rFonts w:hint="eastAsia" w:ascii="宋体" w:hAnsi="宋体" w:eastAsia="宋体"/>
          <w:sz w:val="32"/>
          <w:szCs w:val="32"/>
          <w:lang w:val="en-US" w:eastAsia="zh-CN"/>
        </w:rPr>
        <w:t>3、项目面积：566.1㎡</w:t>
      </w:r>
    </w:p>
    <w:p w14:paraId="2A129BA4">
      <w:pPr>
        <w:rPr>
          <w:rFonts w:hint="eastAsia" w:ascii="宋体" w:hAnsi="宋体" w:eastAsia="宋体"/>
          <w:sz w:val="32"/>
          <w:szCs w:val="32"/>
          <w:lang w:val="en-US" w:eastAsia="zh-CN"/>
        </w:rPr>
      </w:pPr>
      <w:r>
        <w:rPr>
          <w:rFonts w:hint="eastAsia" w:ascii="宋体" w:hAnsi="宋体" w:eastAsia="宋体"/>
          <w:sz w:val="32"/>
          <w:szCs w:val="32"/>
          <w:lang w:val="en-US" w:eastAsia="zh-CN"/>
        </w:rPr>
        <w:t>4、现状：3层手术室过道区域未和新楼连通，苏醒室区域小不满足床位需求，血液化验区破损闲置。</w:t>
      </w:r>
    </w:p>
    <w:p w14:paraId="56106DA2">
      <w:pPr>
        <w:rPr>
          <w:rFonts w:hint="default" w:eastAsiaTheme="minorEastAsia"/>
          <w:sz w:val="28"/>
          <w:szCs w:val="28"/>
          <w:lang w:val="en-US" w:eastAsia="zh-CN"/>
        </w:rPr>
      </w:pPr>
      <w:r>
        <w:rPr>
          <w:rFonts w:hint="eastAsia" w:ascii="宋体" w:hAnsi="宋体" w:eastAsia="宋体"/>
          <w:sz w:val="32"/>
          <w:szCs w:val="32"/>
          <w:lang w:val="en-US" w:eastAsia="zh-CN"/>
        </w:rPr>
        <w:t>5、设计原因：3层手术室洁净区域需要和新楼连通，便于病人手术后可以通行，因连通会破坏掉餐厅</w:t>
      </w:r>
      <w:r>
        <w:rPr>
          <w:rFonts w:hint="eastAsia" w:ascii="宋体" w:hAnsi="宋体" w:eastAsia="宋体"/>
          <w:sz w:val="32"/>
          <w:szCs w:val="32"/>
        </w:rPr>
        <w:t>、</w:t>
      </w:r>
      <w:r>
        <w:rPr>
          <w:rFonts w:hint="eastAsia" w:ascii="宋体" w:hAnsi="宋体" w:eastAsia="宋体"/>
          <w:sz w:val="32"/>
          <w:szCs w:val="32"/>
          <w:lang w:val="en-US" w:eastAsia="zh-CN"/>
        </w:rPr>
        <w:t>配餐间</w:t>
      </w:r>
      <w:r>
        <w:rPr>
          <w:rFonts w:hint="eastAsia" w:ascii="宋体" w:hAnsi="宋体" w:eastAsia="宋体"/>
          <w:sz w:val="32"/>
          <w:szCs w:val="32"/>
        </w:rPr>
        <w:t>、</w:t>
      </w:r>
      <w:r>
        <w:rPr>
          <w:rFonts w:hint="eastAsia" w:ascii="宋体" w:hAnsi="宋体" w:eastAsia="宋体"/>
          <w:sz w:val="32"/>
          <w:szCs w:val="32"/>
          <w:lang w:val="en-US" w:eastAsia="zh-CN"/>
        </w:rPr>
        <w:t>过道</w:t>
      </w:r>
      <w:r>
        <w:rPr>
          <w:rFonts w:hint="eastAsia" w:ascii="宋体" w:hAnsi="宋体" w:eastAsia="宋体"/>
          <w:sz w:val="32"/>
          <w:szCs w:val="32"/>
        </w:rPr>
        <w:t>、</w:t>
      </w:r>
      <w:r>
        <w:rPr>
          <w:rFonts w:hint="eastAsia" w:ascii="宋体" w:hAnsi="宋体" w:eastAsia="宋体"/>
          <w:sz w:val="32"/>
          <w:szCs w:val="32"/>
          <w:lang w:val="en-US" w:eastAsia="zh-CN"/>
        </w:rPr>
        <w:t>库房，所以将餐厅</w:t>
      </w:r>
      <w:r>
        <w:rPr>
          <w:rFonts w:hint="eastAsia" w:ascii="宋体" w:hAnsi="宋体" w:eastAsia="宋体"/>
          <w:sz w:val="32"/>
          <w:szCs w:val="32"/>
        </w:rPr>
        <w:t>、</w:t>
      </w:r>
      <w:r>
        <w:rPr>
          <w:rFonts w:hint="eastAsia" w:ascii="宋体" w:hAnsi="宋体" w:eastAsia="宋体"/>
          <w:sz w:val="32"/>
          <w:szCs w:val="32"/>
          <w:lang w:val="en-US" w:eastAsia="zh-CN"/>
        </w:rPr>
        <w:t>配餐间</w:t>
      </w:r>
      <w:r>
        <w:rPr>
          <w:rFonts w:hint="eastAsia" w:ascii="宋体" w:hAnsi="宋体" w:eastAsia="宋体"/>
          <w:sz w:val="32"/>
          <w:szCs w:val="32"/>
        </w:rPr>
        <w:t>、</w:t>
      </w:r>
      <w:r>
        <w:rPr>
          <w:rFonts w:hint="eastAsia" w:ascii="宋体" w:hAnsi="宋体" w:eastAsia="宋体"/>
          <w:sz w:val="32"/>
          <w:szCs w:val="32"/>
          <w:lang w:val="en-US" w:eastAsia="zh-CN"/>
        </w:rPr>
        <w:t>医生办公室</w:t>
      </w:r>
      <w:r>
        <w:rPr>
          <w:rFonts w:hint="eastAsia" w:ascii="宋体" w:hAnsi="宋体" w:eastAsia="宋体"/>
          <w:sz w:val="32"/>
          <w:szCs w:val="32"/>
        </w:rPr>
        <w:t>、</w:t>
      </w:r>
      <w:r>
        <w:rPr>
          <w:rFonts w:hint="eastAsia" w:ascii="宋体" w:hAnsi="宋体" w:eastAsia="宋体"/>
          <w:sz w:val="32"/>
          <w:szCs w:val="32"/>
          <w:lang w:val="en-US" w:eastAsia="zh-CN"/>
        </w:rPr>
        <w:t>护士办公室</w:t>
      </w:r>
      <w:r>
        <w:rPr>
          <w:rFonts w:hint="eastAsia" w:ascii="宋体" w:hAnsi="宋体" w:eastAsia="宋体"/>
          <w:sz w:val="32"/>
          <w:szCs w:val="32"/>
        </w:rPr>
        <w:t>、</w:t>
      </w:r>
      <w:r>
        <w:rPr>
          <w:rFonts w:hint="eastAsia" w:ascii="宋体" w:hAnsi="宋体" w:eastAsia="宋体"/>
          <w:sz w:val="32"/>
          <w:szCs w:val="32"/>
          <w:lang w:val="en-US" w:eastAsia="zh-CN"/>
        </w:rPr>
        <w:t>移到血液化验区，原有的办公室改为库房和旁边的库房合并成一间，原有苏醒室太小不满足床位需求，需要和临近办公室打通扩大，可以容纳更多床位。</w:t>
      </w:r>
    </w:p>
    <w:p w14:paraId="3386EE93">
      <w:pPr>
        <w:spacing w:line="360" w:lineRule="auto"/>
        <w:jc w:val="left"/>
        <w:rPr>
          <w:rFonts w:hint="eastAsia" w:ascii="宋体" w:hAnsi="宋体" w:eastAsia="宋体" w:cs="宋体"/>
          <w:sz w:val="32"/>
          <w:szCs w:val="32"/>
        </w:rPr>
      </w:pPr>
    </w:p>
    <w:p w14:paraId="2992DF49">
      <w:pPr>
        <w:spacing w:line="360" w:lineRule="auto"/>
        <w:jc w:val="left"/>
        <w:rPr>
          <w:rFonts w:hint="eastAsia" w:ascii="宋体" w:hAnsi="宋体" w:eastAsia="宋体" w:cs="宋体"/>
          <w:sz w:val="32"/>
          <w:szCs w:val="32"/>
        </w:rPr>
      </w:pPr>
    </w:p>
    <w:p w14:paraId="1985EAC1">
      <w:pPr>
        <w:spacing w:line="360" w:lineRule="auto"/>
        <w:jc w:val="left"/>
        <w:rPr>
          <w:rFonts w:hint="eastAsia" w:ascii="宋体" w:hAnsi="宋体" w:eastAsia="宋体" w:cs="宋体"/>
          <w:sz w:val="32"/>
          <w:szCs w:val="32"/>
        </w:rPr>
      </w:pPr>
    </w:p>
    <w:p w14:paraId="768C680C">
      <w:pPr>
        <w:spacing w:line="360" w:lineRule="auto"/>
        <w:jc w:val="left"/>
        <w:rPr>
          <w:rFonts w:hint="eastAsia" w:ascii="宋体" w:hAnsi="宋体" w:eastAsia="宋体" w:cs="宋体"/>
          <w:sz w:val="32"/>
          <w:szCs w:val="32"/>
        </w:rPr>
      </w:pPr>
    </w:p>
    <w:p w14:paraId="6BA90433">
      <w:pPr>
        <w:spacing w:line="360" w:lineRule="auto"/>
        <w:jc w:val="left"/>
        <w:rPr>
          <w:rFonts w:hint="eastAsia" w:ascii="宋体" w:hAnsi="宋体" w:eastAsia="宋体" w:cs="宋体"/>
          <w:sz w:val="32"/>
          <w:szCs w:val="32"/>
        </w:rPr>
      </w:pPr>
    </w:p>
    <w:p w14:paraId="277D1ADE">
      <w:pPr>
        <w:spacing w:line="360" w:lineRule="auto"/>
        <w:jc w:val="left"/>
        <w:rPr>
          <w:rFonts w:hint="eastAsia" w:ascii="宋体" w:hAnsi="宋体" w:eastAsia="宋体" w:cs="宋体"/>
          <w:sz w:val="32"/>
          <w:szCs w:val="32"/>
        </w:rPr>
      </w:pPr>
    </w:p>
    <w:p w14:paraId="3BB68C7D">
      <w:pPr>
        <w:spacing w:line="360" w:lineRule="auto"/>
        <w:jc w:val="left"/>
        <w:rPr>
          <w:rFonts w:hint="eastAsia" w:ascii="宋体" w:hAnsi="宋体" w:eastAsia="宋体" w:cs="宋体"/>
          <w:sz w:val="32"/>
          <w:szCs w:val="32"/>
        </w:rPr>
      </w:pPr>
    </w:p>
    <w:p w14:paraId="07720906">
      <w:pPr>
        <w:spacing w:line="360" w:lineRule="auto"/>
        <w:jc w:val="left"/>
        <w:rPr>
          <w:rFonts w:hint="eastAsia" w:ascii="宋体" w:hAnsi="宋体" w:eastAsia="宋体" w:cs="宋体"/>
          <w:sz w:val="32"/>
          <w:szCs w:val="32"/>
        </w:rPr>
      </w:pPr>
    </w:p>
    <w:p w14:paraId="0AECBF37">
      <w:pPr>
        <w:spacing w:line="360" w:lineRule="auto"/>
        <w:jc w:val="left"/>
        <w:rPr>
          <w:rFonts w:hint="eastAsia" w:ascii="宋体" w:hAnsi="宋体" w:eastAsia="宋体" w:cs="宋体"/>
          <w:sz w:val="32"/>
          <w:szCs w:val="32"/>
        </w:rPr>
      </w:pPr>
    </w:p>
    <w:p w14:paraId="6CB7614D">
      <w:pPr>
        <w:spacing w:line="360" w:lineRule="auto"/>
        <w:jc w:val="left"/>
        <w:rPr>
          <w:rFonts w:hint="eastAsia" w:ascii="宋体" w:hAnsi="宋体" w:eastAsia="宋体" w:cs="宋体"/>
          <w:sz w:val="32"/>
          <w:szCs w:val="32"/>
        </w:rPr>
      </w:pPr>
    </w:p>
    <w:p w14:paraId="2CDA1F2E">
      <w:pPr>
        <w:spacing w:line="360" w:lineRule="auto"/>
        <w:jc w:val="left"/>
        <w:rPr>
          <w:rFonts w:hint="eastAsia" w:ascii="宋体" w:hAnsi="宋体" w:eastAsia="宋体" w:cs="宋体"/>
          <w:sz w:val="32"/>
          <w:szCs w:val="32"/>
        </w:rPr>
      </w:pPr>
    </w:p>
    <w:p w14:paraId="04B22B14">
      <w:pPr>
        <w:spacing w:line="360" w:lineRule="auto"/>
        <w:jc w:val="left"/>
        <w:rPr>
          <w:rFonts w:hint="eastAsia" w:ascii="宋体" w:hAnsi="宋体" w:eastAsia="宋体" w:cs="宋体"/>
          <w:sz w:val="32"/>
          <w:szCs w:val="32"/>
        </w:rPr>
      </w:pPr>
    </w:p>
    <w:p w14:paraId="353620CA">
      <w:pPr>
        <w:spacing w:line="360" w:lineRule="auto"/>
        <w:jc w:val="left"/>
        <w:rPr>
          <w:rFonts w:hint="eastAsia" w:ascii="宋体" w:hAnsi="宋体" w:eastAsia="宋体" w:cs="宋体"/>
          <w:sz w:val="32"/>
          <w:szCs w:val="32"/>
        </w:rPr>
      </w:pPr>
    </w:p>
    <w:p w14:paraId="6206330F">
      <w:pPr>
        <w:spacing w:line="360" w:lineRule="auto"/>
        <w:jc w:val="left"/>
        <w:rPr>
          <w:rFonts w:hint="eastAsia" w:ascii="宋体" w:hAnsi="宋体" w:eastAsia="宋体" w:cs="宋体"/>
          <w:sz w:val="32"/>
          <w:szCs w:val="32"/>
        </w:rPr>
      </w:pPr>
    </w:p>
    <w:p w14:paraId="50678F8A">
      <w:pPr>
        <w:pStyle w:val="2"/>
        <w:rPr>
          <w:rFonts w:hint="eastAsia" w:ascii="宋体" w:hAnsi="宋体" w:eastAsia="宋体" w:cs="宋体"/>
          <w:sz w:val="32"/>
          <w:szCs w:val="32"/>
        </w:rPr>
      </w:pPr>
    </w:p>
    <w:p w14:paraId="65CA606E">
      <w:pPr>
        <w:pStyle w:val="2"/>
        <w:rPr>
          <w:rFonts w:hint="eastAsia" w:ascii="宋体" w:hAnsi="宋体" w:eastAsia="宋体" w:cs="宋体"/>
          <w:sz w:val="32"/>
          <w:szCs w:val="32"/>
        </w:rPr>
      </w:pPr>
    </w:p>
    <w:p w14:paraId="48DECE07">
      <w:pPr>
        <w:pStyle w:val="2"/>
        <w:rPr>
          <w:rFonts w:hint="eastAsia" w:ascii="宋体" w:hAnsi="宋体" w:eastAsia="宋体" w:cs="宋体"/>
          <w:sz w:val="32"/>
          <w:szCs w:val="32"/>
        </w:rPr>
      </w:pPr>
    </w:p>
    <w:p w14:paraId="0FC0B681">
      <w:pPr>
        <w:spacing w:line="360" w:lineRule="auto"/>
        <w:jc w:val="left"/>
        <w:rPr>
          <w:rFonts w:hint="eastAsia" w:ascii="宋体" w:hAnsi="宋体" w:eastAsia="宋体" w:cs="宋体"/>
          <w:sz w:val="32"/>
          <w:szCs w:val="32"/>
        </w:rPr>
      </w:pPr>
    </w:p>
    <w:p w14:paraId="29B42B86">
      <w:pPr>
        <w:spacing w:line="360" w:lineRule="auto"/>
        <w:jc w:val="left"/>
        <w:rPr>
          <w:rFonts w:hint="eastAsia" w:ascii="宋体" w:hAnsi="宋体" w:eastAsia="宋体" w:cs="宋体"/>
          <w:sz w:val="32"/>
          <w:szCs w:val="32"/>
        </w:rPr>
      </w:pPr>
    </w:p>
    <w:p w14:paraId="6CCE708F">
      <w:pPr>
        <w:spacing w:line="360" w:lineRule="auto"/>
        <w:jc w:val="left"/>
        <w:rPr>
          <w:rFonts w:hint="eastAsia" w:ascii="宋体" w:hAnsi="宋体" w:eastAsia="宋体" w:cs="宋体"/>
          <w:sz w:val="32"/>
          <w:szCs w:val="32"/>
        </w:rPr>
      </w:pPr>
    </w:p>
    <w:p w14:paraId="07560254">
      <w:pPr>
        <w:spacing w:line="360" w:lineRule="auto"/>
        <w:jc w:val="left"/>
        <w:rPr>
          <w:rFonts w:hint="eastAsia" w:ascii="宋体" w:hAnsi="宋体" w:eastAsia="宋体" w:cs="宋体"/>
          <w:sz w:val="32"/>
          <w:szCs w:val="32"/>
        </w:rPr>
      </w:pPr>
      <w:r>
        <w:rPr>
          <w:rFonts w:hint="eastAsia" w:ascii="宋体" w:hAnsi="宋体" w:eastAsia="宋体" w:cs="宋体"/>
          <w:sz w:val="32"/>
          <w:szCs w:val="32"/>
        </w:rPr>
        <w:t>（2）</w:t>
      </w:r>
      <w:bookmarkEnd w:id="0"/>
      <w:r>
        <w:rPr>
          <w:rFonts w:hint="eastAsia" w:ascii="宋体" w:hAnsi="宋体" w:eastAsia="宋体"/>
          <w:sz w:val="32"/>
          <w:szCs w:val="32"/>
        </w:rPr>
        <w:t>技术参数和要求（</w:t>
      </w:r>
      <w:r>
        <w:rPr>
          <w:rFonts w:hint="eastAsia" w:ascii="宋体" w:hAnsi="宋体" w:eastAsia="宋体" w:cs="宋体"/>
          <w:sz w:val="32"/>
          <w:szCs w:val="32"/>
        </w:rPr>
        <w:t>功能和质量）</w:t>
      </w:r>
    </w:p>
    <w:tbl>
      <w:tblPr>
        <w:tblStyle w:val="14"/>
        <w:tblW w:w="10018" w:type="dxa"/>
        <w:jc w:val="center"/>
        <w:tblLayout w:type="fixed"/>
        <w:tblCellMar>
          <w:top w:w="0" w:type="dxa"/>
          <w:left w:w="108" w:type="dxa"/>
          <w:bottom w:w="0" w:type="dxa"/>
          <w:right w:w="108" w:type="dxa"/>
        </w:tblCellMar>
      </w:tblPr>
      <w:tblGrid>
        <w:gridCol w:w="1587"/>
        <w:gridCol w:w="1158"/>
        <w:gridCol w:w="7273"/>
      </w:tblGrid>
      <w:tr w14:paraId="1A42F9A2">
        <w:tblPrEx>
          <w:tblCellMar>
            <w:top w:w="0" w:type="dxa"/>
            <w:left w:w="108" w:type="dxa"/>
            <w:bottom w:w="0" w:type="dxa"/>
            <w:right w:w="108" w:type="dxa"/>
          </w:tblCellMar>
        </w:tblPrEx>
        <w:trPr>
          <w:trHeight w:val="554"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1F49F732">
            <w:pPr>
              <w:spacing w:line="360" w:lineRule="auto"/>
              <w:jc w:val="left"/>
              <w:rPr>
                <w:rFonts w:hint="eastAsia" w:ascii="宋体" w:hAnsi="宋体" w:eastAsia="宋体"/>
                <w:sz w:val="24"/>
                <w:szCs w:val="24"/>
              </w:rPr>
            </w:pPr>
            <w:r>
              <w:rPr>
                <w:rFonts w:hint="eastAsia" w:ascii="宋体" w:hAnsi="宋体" w:eastAsia="宋体"/>
                <w:sz w:val="24"/>
                <w:szCs w:val="24"/>
              </w:rPr>
              <w:t>参数性质</w:t>
            </w:r>
          </w:p>
        </w:tc>
        <w:tc>
          <w:tcPr>
            <w:tcW w:w="1158" w:type="dxa"/>
            <w:tcBorders>
              <w:top w:val="single" w:color="auto" w:sz="4" w:space="0"/>
              <w:left w:val="nil"/>
              <w:bottom w:val="single" w:color="auto" w:sz="4" w:space="0"/>
              <w:right w:val="single" w:color="auto" w:sz="4" w:space="0"/>
            </w:tcBorders>
            <w:vAlign w:val="center"/>
          </w:tcPr>
          <w:p w14:paraId="2AE4E5E9">
            <w:pPr>
              <w:spacing w:line="360" w:lineRule="auto"/>
              <w:jc w:val="left"/>
              <w:rPr>
                <w:rFonts w:hint="eastAsia" w:ascii="宋体" w:hAnsi="宋体" w:eastAsia="宋体"/>
                <w:sz w:val="24"/>
                <w:szCs w:val="24"/>
              </w:rPr>
            </w:pPr>
            <w:r>
              <w:rPr>
                <w:rFonts w:hint="eastAsia" w:ascii="宋体" w:hAnsi="宋体" w:eastAsia="宋体"/>
                <w:sz w:val="24"/>
                <w:szCs w:val="24"/>
              </w:rPr>
              <w:t>编号</w:t>
            </w:r>
          </w:p>
        </w:tc>
        <w:tc>
          <w:tcPr>
            <w:tcW w:w="7273" w:type="dxa"/>
            <w:tcBorders>
              <w:top w:val="single" w:color="auto" w:sz="4" w:space="0"/>
              <w:left w:val="nil"/>
              <w:bottom w:val="single" w:color="auto" w:sz="4" w:space="0"/>
              <w:right w:val="single" w:color="auto" w:sz="4" w:space="0"/>
            </w:tcBorders>
            <w:vAlign w:val="center"/>
          </w:tcPr>
          <w:p w14:paraId="51C15B94">
            <w:pPr>
              <w:spacing w:line="360" w:lineRule="auto"/>
              <w:jc w:val="left"/>
              <w:rPr>
                <w:rFonts w:hint="eastAsia" w:ascii="宋体" w:hAnsi="宋体" w:eastAsia="宋体"/>
                <w:sz w:val="24"/>
                <w:szCs w:val="24"/>
              </w:rPr>
            </w:pPr>
            <w:r>
              <w:rPr>
                <w:rFonts w:hint="eastAsia" w:ascii="宋体" w:hAnsi="宋体" w:eastAsia="宋体"/>
                <w:sz w:val="24"/>
                <w:szCs w:val="24"/>
              </w:rPr>
              <w:t>技术参数和要求</w:t>
            </w:r>
          </w:p>
        </w:tc>
      </w:tr>
      <w:tr w14:paraId="37B15C4D">
        <w:tblPrEx>
          <w:tblCellMar>
            <w:top w:w="0" w:type="dxa"/>
            <w:left w:w="108" w:type="dxa"/>
            <w:bottom w:w="0" w:type="dxa"/>
            <w:right w:w="108" w:type="dxa"/>
          </w:tblCellMar>
        </w:tblPrEx>
        <w:trPr>
          <w:trHeight w:val="109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03281E7F">
            <w:pPr>
              <w:spacing w:line="360" w:lineRule="auto"/>
              <w:jc w:val="left"/>
              <w:rPr>
                <w:rFonts w:hint="eastAsia" w:ascii="宋体" w:hAnsi="宋体" w:eastAsia="宋体"/>
                <w:sz w:val="24"/>
                <w:szCs w:val="24"/>
                <w:lang w:val="en-US" w:eastAsia="zh-CN"/>
              </w:rPr>
            </w:pPr>
          </w:p>
        </w:tc>
        <w:tc>
          <w:tcPr>
            <w:tcW w:w="1158" w:type="dxa"/>
            <w:tcBorders>
              <w:top w:val="single" w:color="auto" w:sz="4" w:space="0"/>
              <w:left w:val="nil"/>
              <w:bottom w:val="single" w:color="auto" w:sz="4" w:space="0"/>
              <w:right w:val="single" w:color="auto" w:sz="4" w:space="0"/>
            </w:tcBorders>
            <w:vAlign w:val="center"/>
          </w:tcPr>
          <w:p w14:paraId="04A55B4A">
            <w:pPr>
              <w:spacing w:line="360" w:lineRule="auto"/>
              <w:jc w:val="left"/>
              <w:rPr>
                <w:rFonts w:hint="eastAsia" w:ascii="宋体" w:hAnsi="宋体" w:eastAsia="宋体"/>
                <w:sz w:val="24"/>
                <w:szCs w:val="24"/>
              </w:rPr>
            </w:pPr>
            <w:r>
              <w:rPr>
                <w:rFonts w:hint="eastAsia" w:ascii="宋体" w:hAnsi="宋体" w:eastAsia="宋体"/>
                <w:sz w:val="24"/>
                <w:szCs w:val="24"/>
              </w:rPr>
              <w:t>1</w:t>
            </w:r>
          </w:p>
        </w:tc>
        <w:tc>
          <w:tcPr>
            <w:tcW w:w="7273" w:type="dxa"/>
            <w:tcBorders>
              <w:top w:val="single" w:color="auto" w:sz="4" w:space="0"/>
              <w:left w:val="nil"/>
              <w:bottom w:val="single" w:color="auto" w:sz="4" w:space="0"/>
              <w:right w:val="single" w:color="auto" w:sz="4" w:space="0"/>
            </w:tcBorders>
            <w:vAlign w:val="center"/>
          </w:tcPr>
          <w:p w14:paraId="09957C73">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设计3楼手术室区域内餐厅</w:t>
            </w:r>
            <w:r>
              <w:rPr>
                <w:rFonts w:hint="eastAsia" w:ascii="宋体" w:hAnsi="宋体" w:eastAsia="宋体"/>
                <w:sz w:val="24"/>
                <w:szCs w:val="24"/>
              </w:rPr>
              <w:t>、</w:t>
            </w:r>
            <w:r>
              <w:rPr>
                <w:rFonts w:hint="eastAsia" w:ascii="宋体" w:hAnsi="宋体" w:eastAsia="宋体"/>
                <w:sz w:val="24"/>
                <w:szCs w:val="24"/>
                <w:lang w:val="en-US" w:eastAsia="zh-CN"/>
              </w:rPr>
              <w:t>配餐间</w:t>
            </w:r>
            <w:r>
              <w:rPr>
                <w:rFonts w:hint="eastAsia" w:ascii="宋体" w:hAnsi="宋体" w:eastAsia="宋体"/>
                <w:sz w:val="24"/>
                <w:szCs w:val="24"/>
              </w:rPr>
              <w:t>、</w:t>
            </w:r>
            <w:r>
              <w:rPr>
                <w:rFonts w:hint="eastAsia" w:ascii="宋体" w:hAnsi="宋体" w:eastAsia="宋体"/>
                <w:sz w:val="24"/>
                <w:szCs w:val="24"/>
                <w:lang w:val="en-US" w:eastAsia="zh-CN"/>
              </w:rPr>
              <w:t>过道</w:t>
            </w:r>
            <w:r>
              <w:rPr>
                <w:rFonts w:hint="eastAsia" w:ascii="宋体" w:hAnsi="宋体" w:eastAsia="宋体"/>
                <w:sz w:val="24"/>
                <w:szCs w:val="24"/>
              </w:rPr>
              <w:t>、</w:t>
            </w:r>
            <w:r>
              <w:rPr>
                <w:rFonts w:hint="eastAsia" w:ascii="宋体" w:hAnsi="宋体" w:eastAsia="宋体"/>
                <w:sz w:val="24"/>
                <w:szCs w:val="24"/>
                <w:lang w:val="en-US" w:eastAsia="zh-CN"/>
              </w:rPr>
              <w:t>库房拆除后改成洁净走廊（十万级）与新楼连通</w:t>
            </w:r>
          </w:p>
        </w:tc>
      </w:tr>
      <w:tr w14:paraId="5E328CE4">
        <w:tblPrEx>
          <w:tblCellMar>
            <w:top w:w="0" w:type="dxa"/>
            <w:left w:w="108" w:type="dxa"/>
            <w:bottom w:w="0" w:type="dxa"/>
            <w:right w:w="108" w:type="dxa"/>
          </w:tblCellMar>
        </w:tblPrEx>
        <w:trPr>
          <w:trHeight w:val="595"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6249B75B">
            <w:pPr>
              <w:spacing w:line="360" w:lineRule="auto"/>
              <w:jc w:val="left"/>
              <w:rPr>
                <w:rFonts w:hint="eastAsia" w:ascii="宋体" w:hAnsi="宋体" w:eastAsia="宋体"/>
                <w:sz w:val="24"/>
                <w:szCs w:val="24"/>
                <w:lang w:val="en-US" w:eastAsia="zh-CN"/>
              </w:rPr>
            </w:pPr>
          </w:p>
        </w:tc>
        <w:tc>
          <w:tcPr>
            <w:tcW w:w="1158" w:type="dxa"/>
            <w:tcBorders>
              <w:top w:val="single" w:color="auto" w:sz="4" w:space="0"/>
              <w:left w:val="nil"/>
              <w:bottom w:val="single" w:color="auto" w:sz="4" w:space="0"/>
              <w:right w:val="single" w:color="auto" w:sz="4" w:space="0"/>
            </w:tcBorders>
            <w:vAlign w:val="center"/>
          </w:tcPr>
          <w:p w14:paraId="53C5F650">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rPr>
              <w:t>2</w:t>
            </w:r>
          </w:p>
        </w:tc>
        <w:tc>
          <w:tcPr>
            <w:tcW w:w="7273" w:type="dxa"/>
            <w:tcBorders>
              <w:top w:val="single" w:color="auto" w:sz="4" w:space="0"/>
              <w:left w:val="nil"/>
              <w:bottom w:val="single" w:color="auto" w:sz="4" w:space="0"/>
              <w:right w:val="single" w:color="auto" w:sz="4" w:space="0"/>
            </w:tcBorders>
            <w:vAlign w:val="center"/>
          </w:tcPr>
          <w:p w14:paraId="012B857C">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设计医生办公室与临近库房合并并成一间大库房（十万级）</w:t>
            </w:r>
          </w:p>
        </w:tc>
      </w:tr>
      <w:tr w14:paraId="7466E867">
        <w:tblPrEx>
          <w:tblCellMar>
            <w:top w:w="0" w:type="dxa"/>
            <w:left w:w="108" w:type="dxa"/>
            <w:bottom w:w="0" w:type="dxa"/>
            <w:right w:w="108" w:type="dxa"/>
          </w:tblCellMar>
        </w:tblPrEx>
        <w:trPr>
          <w:trHeight w:val="56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5DCFCE0F">
            <w:pPr>
              <w:spacing w:line="360" w:lineRule="auto"/>
              <w:jc w:val="left"/>
              <w:rPr>
                <w:rFonts w:hint="eastAsia" w:ascii="宋体" w:hAnsi="宋体" w:eastAsia="宋体"/>
                <w:sz w:val="24"/>
                <w:szCs w:val="24"/>
                <w:lang w:val="en-US" w:eastAsia="zh-CN"/>
              </w:rPr>
            </w:pPr>
          </w:p>
        </w:tc>
        <w:tc>
          <w:tcPr>
            <w:tcW w:w="1158" w:type="dxa"/>
            <w:tcBorders>
              <w:top w:val="single" w:color="auto" w:sz="4" w:space="0"/>
              <w:left w:val="nil"/>
              <w:bottom w:val="single" w:color="auto" w:sz="4" w:space="0"/>
              <w:right w:val="single" w:color="auto" w:sz="4" w:space="0"/>
            </w:tcBorders>
            <w:vAlign w:val="center"/>
          </w:tcPr>
          <w:p w14:paraId="2B82CB28">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rPr>
              <w:t>3</w:t>
            </w:r>
          </w:p>
        </w:tc>
        <w:tc>
          <w:tcPr>
            <w:tcW w:w="7273" w:type="dxa"/>
            <w:tcBorders>
              <w:top w:val="single" w:color="auto" w:sz="4" w:space="0"/>
              <w:left w:val="nil"/>
              <w:bottom w:val="single" w:color="auto" w:sz="4" w:space="0"/>
              <w:right w:val="single" w:color="auto" w:sz="4" w:space="0"/>
            </w:tcBorders>
            <w:vAlign w:val="center"/>
          </w:tcPr>
          <w:p w14:paraId="2A5242BA">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设计苏醒室和临近办公室打通合并成一间苏醒室（十万级）</w:t>
            </w:r>
          </w:p>
        </w:tc>
      </w:tr>
      <w:tr w14:paraId="2717A144">
        <w:tblPrEx>
          <w:tblCellMar>
            <w:top w:w="0" w:type="dxa"/>
            <w:left w:w="108" w:type="dxa"/>
            <w:bottom w:w="0" w:type="dxa"/>
            <w:right w:w="108" w:type="dxa"/>
          </w:tblCellMar>
        </w:tblPrEx>
        <w:trPr>
          <w:trHeight w:val="109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498CB904">
            <w:pPr>
              <w:spacing w:line="360" w:lineRule="auto"/>
              <w:jc w:val="left"/>
              <w:rPr>
                <w:rFonts w:hint="eastAsia" w:ascii="宋体" w:hAnsi="宋体" w:eastAsia="宋体"/>
                <w:sz w:val="24"/>
                <w:szCs w:val="24"/>
                <w:lang w:val="en-US" w:eastAsia="zh-CN"/>
              </w:rPr>
            </w:pPr>
          </w:p>
        </w:tc>
        <w:tc>
          <w:tcPr>
            <w:tcW w:w="1158" w:type="dxa"/>
            <w:tcBorders>
              <w:top w:val="single" w:color="auto" w:sz="4" w:space="0"/>
              <w:left w:val="nil"/>
              <w:bottom w:val="single" w:color="auto" w:sz="4" w:space="0"/>
              <w:right w:val="single" w:color="auto" w:sz="4" w:space="0"/>
            </w:tcBorders>
            <w:vAlign w:val="center"/>
          </w:tcPr>
          <w:p w14:paraId="2F240780">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7273" w:type="dxa"/>
            <w:tcBorders>
              <w:top w:val="single" w:color="auto" w:sz="4" w:space="0"/>
              <w:left w:val="nil"/>
              <w:bottom w:val="single" w:color="auto" w:sz="4" w:space="0"/>
              <w:right w:val="single" w:color="auto" w:sz="4" w:space="0"/>
            </w:tcBorders>
            <w:vAlign w:val="center"/>
          </w:tcPr>
          <w:p w14:paraId="3ECBA4CD">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设计血液化验区拆除后改成医生办公室（十万级）</w:t>
            </w:r>
            <w:r>
              <w:rPr>
                <w:rFonts w:hint="eastAsia" w:ascii="宋体" w:hAnsi="宋体" w:eastAsia="宋体"/>
                <w:sz w:val="24"/>
                <w:szCs w:val="24"/>
              </w:rPr>
              <w:t>、</w:t>
            </w:r>
            <w:r>
              <w:rPr>
                <w:rFonts w:hint="eastAsia" w:ascii="宋体" w:hAnsi="宋体" w:eastAsia="宋体"/>
                <w:sz w:val="24"/>
                <w:szCs w:val="24"/>
                <w:lang w:val="en-US" w:eastAsia="zh-CN"/>
              </w:rPr>
              <w:t>护士办公室（十万级）</w:t>
            </w:r>
            <w:r>
              <w:rPr>
                <w:rFonts w:hint="eastAsia" w:ascii="宋体" w:hAnsi="宋体" w:eastAsia="宋体"/>
                <w:sz w:val="24"/>
                <w:szCs w:val="24"/>
              </w:rPr>
              <w:t>、</w:t>
            </w:r>
            <w:r>
              <w:rPr>
                <w:rFonts w:hint="eastAsia" w:ascii="宋体" w:hAnsi="宋体" w:eastAsia="宋体"/>
                <w:sz w:val="24"/>
                <w:szCs w:val="24"/>
                <w:lang w:val="en-US" w:eastAsia="zh-CN"/>
              </w:rPr>
              <w:t>休息区（十万级）</w:t>
            </w:r>
            <w:r>
              <w:rPr>
                <w:rFonts w:hint="eastAsia" w:ascii="宋体" w:hAnsi="宋体" w:eastAsia="宋体"/>
                <w:sz w:val="24"/>
                <w:szCs w:val="24"/>
              </w:rPr>
              <w:t>、</w:t>
            </w:r>
            <w:r>
              <w:rPr>
                <w:rFonts w:hint="eastAsia" w:ascii="宋体" w:hAnsi="宋体" w:eastAsia="宋体"/>
                <w:sz w:val="24"/>
                <w:szCs w:val="24"/>
                <w:lang w:val="en-US" w:eastAsia="zh-CN"/>
              </w:rPr>
              <w:t>餐厅</w:t>
            </w:r>
            <w:r>
              <w:rPr>
                <w:rFonts w:hint="eastAsia" w:ascii="宋体" w:hAnsi="宋体" w:eastAsia="宋体"/>
                <w:sz w:val="24"/>
                <w:szCs w:val="24"/>
              </w:rPr>
              <w:t>、</w:t>
            </w:r>
            <w:r>
              <w:rPr>
                <w:rFonts w:hint="eastAsia" w:ascii="宋体" w:hAnsi="宋体" w:eastAsia="宋体"/>
                <w:sz w:val="24"/>
                <w:szCs w:val="24"/>
                <w:lang w:val="en-US" w:eastAsia="zh-CN"/>
              </w:rPr>
              <w:t>配餐间。</w:t>
            </w:r>
          </w:p>
        </w:tc>
      </w:tr>
      <w:tr w14:paraId="2F781E55">
        <w:tblPrEx>
          <w:tblCellMar>
            <w:top w:w="0" w:type="dxa"/>
            <w:left w:w="108" w:type="dxa"/>
            <w:bottom w:w="0" w:type="dxa"/>
            <w:right w:w="108" w:type="dxa"/>
          </w:tblCellMar>
        </w:tblPrEx>
        <w:trPr>
          <w:trHeight w:val="1091"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23EB2CA0">
            <w:pPr>
              <w:spacing w:line="360" w:lineRule="auto"/>
              <w:jc w:val="left"/>
              <w:rPr>
                <w:rFonts w:hint="eastAsia" w:ascii="宋体" w:hAnsi="宋体" w:eastAsia="宋体"/>
                <w:sz w:val="24"/>
                <w:szCs w:val="24"/>
              </w:rPr>
            </w:pPr>
          </w:p>
        </w:tc>
        <w:tc>
          <w:tcPr>
            <w:tcW w:w="1158" w:type="dxa"/>
            <w:tcBorders>
              <w:top w:val="single" w:color="auto" w:sz="4" w:space="0"/>
              <w:left w:val="nil"/>
              <w:bottom w:val="single" w:color="auto" w:sz="4" w:space="0"/>
              <w:right w:val="single" w:color="auto" w:sz="4" w:space="0"/>
            </w:tcBorders>
            <w:vAlign w:val="center"/>
          </w:tcPr>
          <w:p w14:paraId="15C575B1">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5</w:t>
            </w:r>
          </w:p>
        </w:tc>
        <w:tc>
          <w:tcPr>
            <w:tcW w:w="7273" w:type="dxa"/>
            <w:tcBorders>
              <w:top w:val="single" w:color="auto" w:sz="4" w:space="0"/>
              <w:left w:val="nil"/>
              <w:bottom w:val="single" w:color="auto" w:sz="4" w:space="0"/>
              <w:right w:val="single" w:color="auto" w:sz="4" w:space="0"/>
            </w:tcBorders>
            <w:vAlign w:val="center"/>
          </w:tcPr>
          <w:p w14:paraId="5B41CA2B">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rPr>
              <w:t>设计方案应体现以人为本的原则，要求合理、科学地考虑平面布局与流程，充分满足使用</w:t>
            </w:r>
            <w:r>
              <w:rPr>
                <w:rFonts w:hint="eastAsia" w:ascii="宋体" w:hAnsi="宋体" w:eastAsia="宋体"/>
                <w:sz w:val="24"/>
                <w:szCs w:val="24"/>
                <w:lang w:val="en-US" w:eastAsia="zh-CN"/>
              </w:rPr>
              <w:t>以及洁净</w:t>
            </w:r>
            <w:r>
              <w:rPr>
                <w:rFonts w:hint="eastAsia" w:ascii="宋体" w:hAnsi="宋体" w:eastAsia="宋体"/>
                <w:sz w:val="24"/>
                <w:szCs w:val="24"/>
              </w:rPr>
              <w:t>要求</w:t>
            </w:r>
          </w:p>
        </w:tc>
      </w:tr>
      <w:tr w14:paraId="41B057EE">
        <w:tblPrEx>
          <w:tblCellMar>
            <w:top w:w="0" w:type="dxa"/>
            <w:left w:w="108" w:type="dxa"/>
            <w:bottom w:w="0" w:type="dxa"/>
            <w:right w:w="108" w:type="dxa"/>
          </w:tblCellMar>
        </w:tblPrEx>
        <w:trPr>
          <w:trHeight w:val="716"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388CA372">
            <w:pPr>
              <w:spacing w:line="360" w:lineRule="auto"/>
              <w:jc w:val="left"/>
              <w:rPr>
                <w:rFonts w:hint="eastAsia" w:ascii="宋体" w:hAnsi="宋体" w:eastAsia="宋体"/>
                <w:sz w:val="24"/>
                <w:szCs w:val="24"/>
              </w:rPr>
            </w:pPr>
          </w:p>
        </w:tc>
        <w:tc>
          <w:tcPr>
            <w:tcW w:w="1158" w:type="dxa"/>
            <w:tcBorders>
              <w:top w:val="single" w:color="auto" w:sz="4" w:space="0"/>
              <w:left w:val="nil"/>
              <w:bottom w:val="single" w:color="auto" w:sz="4" w:space="0"/>
              <w:right w:val="single" w:color="auto" w:sz="4" w:space="0"/>
            </w:tcBorders>
            <w:vAlign w:val="center"/>
          </w:tcPr>
          <w:p w14:paraId="39839B6F">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7273" w:type="dxa"/>
            <w:tcBorders>
              <w:top w:val="single" w:color="auto" w:sz="4" w:space="0"/>
              <w:left w:val="nil"/>
              <w:bottom w:val="single" w:color="auto" w:sz="4" w:space="0"/>
              <w:right w:val="single" w:color="auto" w:sz="4" w:space="0"/>
            </w:tcBorders>
            <w:vAlign w:val="center"/>
          </w:tcPr>
          <w:p w14:paraId="0B9718F7">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rPr>
              <w:t>采用合理有效的措施，尽力降低能源消耗，体现节能观念</w:t>
            </w:r>
          </w:p>
        </w:tc>
      </w:tr>
      <w:tr w14:paraId="5620B981">
        <w:tblPrEx>
          <w:tblCellMar>
            <w:top w:w="0" w:type="dxa"/>
            <w:left w:w="108" w:type="dxa"/>
            <w:bottom w:w="0" w:type="dxa"/>
            <w:right w:w="108" w:type="dxa"/>
          </w:tblCellMar>
        </w:tblPrEx>
        <w:trPr>
          <w:trHeight w:val="716"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2A216BF6">
            <w:pPr>
              <w:spacing w:line="360" w:lineRule="auto"/>
              <w:jc w:val="left"/>
              <w:rPr>
                <w:rFonts w:hint="eastAsia" w:ascii="宋体" w:hAnsi="宋体" w:eastAsia="宋体"/>
                <w:sz w:val="24"/>
                <w:szCs w:val="24"/>
              </w:rPr>
            </w:pPr>
          </w:p>
        </w:tc>
        <w:tc>
          <w:tcPr>
            <w:tcW w:w="1158" w:type="dxa"/>
            <w:tcBorders>
              <w:top w:val="single" w:color="auto" w:sz="4" w:space="0"/>
              <w:left w:val="nil"/>
              <w:bottom w:val="single" w:color="auto" w:sz="4" w:space="0"/>
              <w:right w:val="single" w:color="auto" w:sz="4" w:space="0"/>
            </w:tcBorders>
            <w:vAlign w:val="center"/>
          </w:tcPr>
          <w:p w14:paraId="23E3BA2D">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7</w:t>
            </w:r>
          </w:p>
        </w:tc>
        <w:tc>
          <w:tcPr>
            <w:tcW w:w="7273" w:type="dxa"/>
            <w:tcBorders>
              <w:top w:val="single" w:color="auto" w:sz="4" w:space="0"/>
              <w:left w:val="nil"/>
              <w:bottom w:val="single" w:color="auto" w:sz="4" w:space="0"/>
              <w:right w:val="single" w:color="auto" w:sz="4" w:space="0"/>
            </w:tcBorders>
            <w:vAlign w:val="center"/>
          </w:tcPr>
          <w:p w14:paraId="35D6338B">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rPr>
              <w:t>耐久、绿色、节能、创新、环保。</w:t>
            </w:r>
          </w:p>
        </w:tc>
      </w:tr>
      <w:tr w14:paraId="57781FF0">
        <w:tblPrEx>
          <w:tblCellMar>
            <w:top w:w="0" w:type="dxa"/>
            <w:left w:w="108" w:type="dxa"/>
            <w:bottom w:w="0" w:type="dxa"/>
            <w:right w:w="108" w:type="dxa"/>
          </w:tblCellMar>
        </w:tblPrEx>
        <w:trPr>
          <w:trHeight w:val="2166"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5BF76747">
            <w:pPr>
              <w:spacing w:line="360" w:lineRule="auto"/>
              <w:jc w:val="left"/>
              <w:rPr>
                <w:rFonts w:hint="eastAsia" w:ascii="宋体" w:hAnsi="宋体" w:eastAsia="宋体"/>
                <w:sz w:val="24"/>
                <w:szCs w:val="24"/>
                <w:lang w:val="en-US" w:eastAsia="zh-CN"/>
              </w:rPr>
            </w:pPr>
            <w:r>
              <w:rPr>
                <w:rFonts w:hint="eastAsia" w:ascii="宋体" w:hAnsi="宋体" w:eastAsia="宋体" w:cs="宋体"/>
                <w:sz w:val="21"/>
                <w:szCs w:val="21"/>
                <w:lang w:val="en-US" w:eastAsia="zh-CN" w:bidi="lo-LA"/>
              </w:rPr>
              <w:t>★</w:t>
            </w:r>
          </w:p>
        </w:tc>
        <w:tc>
          <w:tcPr>
            <w:tcW w:w="1158" w:type="dxa"/>
            <w:tcBorders>
              <w:top w:val="single" w:color="auto" w:sz="4" w:space="0"/>
              <w:left w:val="nil"/>
              <w:bottom w:val="single" w:color="auto" w:sz="4" w:space="0"/>
              <w:right w:val="single" w:color="auto" w:sz="4" w:space="0"/>
            </w:tcBorders>
            <w:vAlign w:val="center"/>
          </w:tcPr>
          <w:p w14:paraId="5166F55D">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8</w:t>
            </w:r>
          </w:p>
        </w:tc>
        <w:tc>
          <w:tcPr>
            <w:tcW w:w="7273" w:type="dxa"/>
            <w:tcBorders>
              <w:top w:val="single" w:color="auto" w:sz="4" w:space="0"/>
              <w:left w:val="nil"/>
              <w:bottom w:val="single" w:color="auto" w:sz="4" w:space="0"/>
              <w:right w:val="single" w:color="auto" w:sz="4" w:space="0"/>
            </w:tcBorders>
            <w:vAlign w:val="center"/>
          </w:tcPr>
          <w:p w14:paraId="3CD16693">
            <w:pPr>
              <w:spacing w:line="360" w:lineRule="auto"/>
              <w:jc w:val="left"/>
              <w:rPr>
                <w:rFonts w:hint="eastAsia" w:ascii="宋体" w:hAnsi="宋体" w:eastAsia="宋体"/>
                <w:sz w:val="24"/>
                <w:szCs w:val="24"/>
              </w:rPr>
            </w:pPr>
            <w:r>
              <w:rPr>
                <w:rFonts w:hint="eastAsia" w:ascii="宋体" w:hAnsi="宋体" w:eastAsia="宋体"/>
                <w:sz w:val="24"/>
                <w:szCs w:val="24"/>
                <w:lang w:val="en-US" w:eastAsia="zh-CN"/>
              </w:rPr>
              <w:t>项目最终提供成果文件：方案图册2套（平面布置图、主要空间效果图），蓝图6套（设计说明、平面布置图、墙体定位图、地坪布置图、综合天花图、立面图、大样图、装修做法表、设备图（强弱电、给排水、空调、暖通图、消防图）），施工预算一份。</w:t>
            </w:r>
          </w:p>
        </w:tc>
      </w:tr>
      <w:tr w14:paraId="55275654">
        <w:tblPrEx>
          <w:tblCellMar>
            <w:top w:w="0" w:type="dxa"/>
            <w:left w:w="108" w:type="dxa"/>
            <w:bottom w:w="0" w:type="dxa"/>
            <w:right w:w="108" w:type="dxa"/>
          </w:tblCellMar>
        </w:tblPrEx>
        <w:trPr>
          <w:trHeight w:val="1646"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74B76A74">
            <w:pPr>
              <w:spacing w:line="360" w:lineRule="auto"/>
              <w:jc w:val="left"/>
              <w:rPr>
                <w:rFonts w:hint="eastAsia" w:ascii="宋体" w:hAnsi="宋体" w:eastAsia="宋体"/>
                <w:sz w:val="24"/>
                <w:szCs w:val="24"/>
                <w:lang w:val="en-US" w:eastAsia="zh-CN"/>
              </w:rPr>
            </w:pPr>
            <w:r>
              <w:rPr>
                <w:rFonts w:hint="eastAsia" w:ascii="宋体" w:hAnsi="宋体" w:eastAsia="宋体" w:cs="宋体"/>
                <w:sz w:val="21"/>
                <w:szCs w:val="21"/>
                <w:lang w:val="en-US" w:eastAsia="zh-CN" w:bidi="lo-LA"/>
              </w:rPr>
              <w:t>★</w:t>
            </w:r>
            <w:bookmarkStart w:id="3" w:name="_GoBack"/>
            <w:bookmarkEnd w:id="3"/>
          </w:p>
        </w:tc>
        <w:tc>
          <w:tcPr>
            <w:tcW w:w="1158" w:type="dxa"/>
            <w:tcBorders>
              <w:top w:val="single" w:color="auto" w:sz="4" w:space="0"/>
              <w:left w:val="nil"/>
              <w:bottom w:val="single" w:color="auto" w:sz="4" w:space="0"/>
              <w:right w:val="single" w:color="auto" w:sz="4" w:space="0"/>
            </w:tcBorders>
            <w:vAlign w:val="center"/>
          </w:tcPr>
          <w:p w14:paraId="6DBFDA09">
            <w:pPr>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val="en-US" w:eastAsia="zh-CN"/>
              </w:rPr>
              <w:t>9</w:t>
            </w:r>
          </w:p>
        </w:tc>
        <w:tc>
          <w:tcPr>
            <w:tcW w:w="7273" w:type="dxa"/>
            <w:tcBorders>
              <w:top w:val="single" w:color="auto" w:sz="4" w:space="0"/>
              <w:left w:val="nil"/>
              <w:bottom w:val="single" w:color="auto" w:sz="4" w:space="0"/>
              <w:right w:val="single" w:color="auto" w:sz="4" w:space="0"/>
            </w:tcBorders>
            <w:vAlign w:val="center"/>
          </w:tcPr>
          <w:p w14:paraId="2BF1724F">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东胜部手术室改造施工过程中设计单位需全程配合施工，如果遇到图纸不准确、图纸深度不够、布局点位变更等设计相关问题，设计单位需无条件配合完善设计方案。</w:t>
            </w:r>
          </w:p>
        </w:tc>
      </w:tr>
    </w:tbl>
    <w:p w14:paraId="6E8D534B">
      <w:pPr>
        <w:spacing w:line="360" w:lineRule="auto"/>
        <w:jc w:val="left"/>
        <w:rPr>
          <w:rFonts w:hint="eastAsia" w:ascii="宋体" w:hAnsi="宋体" w:eastAsia="宋体" w:cs="宋体"/>
          <w:sz w:val="32"/>
          <w:szCs w:val="32"/>
        </w:rPr>
      </w:pPr>
    </w:p>
    <w:p w14:paraId="75AB7444">
      <w:pPr>
        <w:spacing w:line="360" w:lineRule="auto"/>
        <w:jc w:val="left"/>
        <w:rPr>
          <w:rFonts w:hint="eastAsia" w:ascii="宋体" w:hAnsi="宋体" w:eastAsia="宋体" w:cs="宋体"/>
          <w:sz w:val="32"/>
          <w:szCs w:val="32"/>
        </w:rPr>
      </w:pPr>
    </w:p>
    <w:p w14:paraId="29DAA40C">
      <w:pPr>
        <w:spacing w:line="360" w:lineRule="auto"/>
        <w:jc w:val="left"/>
        <w:rPr>
          <w:rFonts w:hint="eastAsia" w:ascii="宋体" w:hAnsi="宋体" w:eastAsia="宋体" w:cs="宋体"/>
          <w:sz w:val="32"/>
          <w:szCs w:val="32"/>
        </w:rPr>
      </w:pPr>
    </w:p>
    <w:p w14:paraId="02A73F8C">
      <w:pPr>
        <w:pStyle w:val="9"/>
        <w:rPr>
          <w:rFonts w:hint="eastAsia" w:hAnsi="宋体"/>
          <w:sz w:val="24"/>
          <w:szCs w:val="24"/>
        </w:rPr>
      </w:pPr>
    </w:p>
    <w:p w14:paraId="13E2623B">
      <w:pPr>
        <w:rPr>
          <w:rFonts w:hint="eastAsia" w:hAnsi="宋体"/>
          <w:sz w:val="24"/>
          <w:szCs w:val="24"/>
        </w:rPr>
      </w:pPr>
    </w:p>
    <w:p w14:paraId="23CFEE3D">
      <w:pPr>
        <w:pStyle w:val="2"/>
        <w:rPr>
          <w:rFonts w:hint="eastAsia" w:hAnsi="宋体"/>
          <w:sz w:val="24"/>
          <w:szCs w:val="24"/>
        </w:rPr>
      </w:pPr>
    </w:p>
    <w:p w14:paraId="73C58603">
      <w:pPr>
        <w:pStyle w:val="2"/>
        <w:rPr>
          <w:rFonts w:hint="eastAsia" w:hAnsi="宋体"/>
          <w:sz w:val="24"/>
          <w:szCs w:val="24"/>
        </w:rPr>
      </w:pPr>
    </w:p>
    <w:p w14:paraId="6250ED03">
      <w:pPr>
        <w:pStyle w:val="2"/>
        <w:rPr>
          <w:rFonts w:hint="eastAsia" w:hAnsi="宋体"/>
          <w:sz w:val="24"/>
          <w:szCs w:val="24"/>
        </w:rPr>
      </w:pPr>
    </w:p>
    <w:p w14:paraId="2E248110">
      <w:pPr>
        <w:pStyle w:val="9"/>
        <w:rPr>
          <w:rFonts w:hint="eastAsia"/>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707E4D7">
      <w:pPr>
        <w:spacing w:line="360" w:lineRule="auto"/>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表2 资格审查表</w:t>
      </w:r>
    </w:p>
    <w:tbl>
      <w:tblPr>
        <w:tblStyle w:val="14"/>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377"/>
        <w:gridCol w:w="958"/>
        <w:gridCol w:w="6137"/>
      </w:tblGrid>
      <w:tr w14:paraId="1538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center"/>
          </w:tcPr>
          <w:p w14:paraId="349C9E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类型</w:t>
            </w:r>
          </w:p>
        </w:tc>
        <w:tc>
          <w:tcPr>
            <w:tcW w:w="1377" w:type="dxa"/>
            <w:tcBorders>
              <w:top w:val="single" w:color="auto" w:sz="4" w:space="0"/>
              <w:left w:val="single" w:color="auto" w:sz="4" w:space="0"/>
              <w:bottom w:val="single" w:color="auto" w:sz="4" w:space="0"/>
              <w:right w:val="single" w:color="auto" w:sz="4" w:space="0"/>
            </w:tcBorders>
            <w:noWrap w:val="0"/>
            <w:vAlign w:val="center"/>
          </w:tcPr>
          <w:p w14:paraId="461D8C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4AE3B6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标准分</w:t>
            </w:r>
          </w:p>
        </w:tc>
        <w:tc>
          <w:tcPr>
            <w:tcW w:w="6137" w:type="dxa"/>
            <w:tcBorders>
              <w:top w:val="single" w:color="auto" w:sz="4" w:space="0"/>
              <w:left w:val="single" w:color="auto" w:sz="4" w:space="0"/>
              <w:bottom w:val="single" w:color="auto" w:sz="4" w:space="0"/>
              <w:right w:val="single" w:color="auto" w:sz="4" w:space="0"/>
            </w:tcBorders>
            <w:noWrap w:val="0"/>
            <w:vAlign w:val="center"/>
          </w:tcPr>
          <w:p w14:paraId="428F25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评分标准及标准分</w:t>
            </w:r>
          </w:p>
        </w:tc>
      </w:tr>
      <w:tr w14:paraId="765B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1333" w:type="dxa"/>
            <w:tcBorders>
              <w:top w:val="single" w:color="auto" w:sz="4" w:space="0"/>
              <w:left w:val="single" w:color="auto" w:sz="4" w:space="0"/>
              <w:right w:val="single" w:color="auto" w:sz="4" w:space="0"/>
            </w:tcBorders>
            <w:noWrap w:val="0"/>
            <w:vAlign w:val="center"/>
          </w:tcPr>
          <w:p w14:paraId="6A40988E">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价格</w:t>
            </w:r>
          </w:p>
          <w:p w14:paraId="389F3113">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部分</w:t>
            </w:r>
          </w:p>
          <w:p w14:paraId="5DA2470E">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（20分）</w:t>
            </w:r>
          </w:p>
        </w:tc>
        <w:tc>
          <w:tcPr>
            <w:tcW w:w="1377" w:type="dxa"/>
            <w:tcBorders>
              <w:top w:val="single" w:color="auto" w:sz="4" w:space="0"/>
              <w:left w:val="single" w:color="auto" w:sz="4" w:space="0"/>
              <w:right w:val="single" w:color="auto" w:sz="4" w:space="0"/>
            </w:tcBorders>
            <w:noWrap w:val="0"/>
            <w:vAlign w:val="center"/>
          </w:tcPr>
          <w:p w14:paraId="48E4228F">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报价</w:t>
            </w:r>
          </w:p>
        </w:tc>
        <w:tc>
          <w:tcPr>
            <w:tcW w:w="958" w:type="dxa"/>
            <w:tcBorders>
              <w:top w:val="single" w:color="auto" w:sz="4" w:space="0"/>
              <w:left w:val="single" w:color="auto" w:sz="4" w:space="0"/>
              <w:right w:val="single" w:color="auto" w:sz="4" w:space="0"/>
            </w:tcBorders>
            <w:noWrap w:val="0"/>
            <w:vAlign w:val="center"/>
          </w:tcPr>
          <w:p w14:paraId="1C4F89DB">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20分</w:t>
            </w:r>
          </w:p>
        </w:tc>
        <w:tc>
          <w:tcPr>
            <w:tcW w:w="6137" w:type="dxa"/>
            <w:tcBorders>
              <w:top w:val="single" w:color="auto" w:sz="4" w:space="0"/>
              <w:left w:val="single" w:color="auto" w:sz="4" w:space="0"/>
              <w:right w:val="single" w:color="auto" w:sz="4" w:space="0"/>
            </w:tcBorders>
            <w:noWrap w:val="0"/>
            <w:vAlign w:val="center"/>
          </w:tcPr>
          <w:p w14:paraId="46A1FB7D">
            <w:pPr>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val="en-US" w:eastAsia="zh-CN"/>
              </w:rPr>
              <w:t>投标人报价得分=（最低有效投标报价/有效投标报价）×20</w:t>
            </w:r>
          </w:p>
        </w:tc>
      </w:tr>
      <w:tr w14:paraId="402E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333" w:type="dxa"/>
            <w:vMerge w:val="restart"/>
            <w:tcBorders>
              <w:left w:val="single" w:color="auto" w:sz="4" w:space="0"/>
              <w:right w:val="single" w:color="auto" w:sz="4" w:space="0"/>
            </w:tcBorders>
            <w:noWrap w:val="0"/>
            <w:vAlign w:val="center"/>
          </w:tcPr>
          <w:p w14:paraId="2BB56F76">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商务</w:t>
            </w:r>
          </w:p>
          <w:p w14:paraId="67E37FBC">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部分</w:t>
            </w:r>
          </w:p>
          <w:p w14:paraId="06CA6DF2">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（20分）</w:t>
            </w:r>
          </w:p>
        </w:tc>
        <w:tc>
          <w:tcPr>
            <w:tcW w:w="1377" w:type="dxa"/>
            <w:tcBorders>
              <w:top w:val="single" w:color="auto" w:sz="4" w:space="0"/>
              <w:left w:val="single" w:color="auto" w:sz="4" w:space="0"/>
              <w:right w:val="single" w:color="auto" w:sz="4" w:space="0"/>
            </w:tcBorders>
            <w:noWrap w:val="0"/>
            <w:vAlign w:val="center"/>
          </w:tcPr>
          <w:p w14:paraId="2EA1DD5B">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类似项目业绩</w:t>
            </w:r>
          </w:p>
        </w:tc>
        <w:tc>
          <w:tcPr>
            <w:tcW w:w="958" w:type="dxa"/>
            <w:tcBorders>
              <w:top w:val="single" w:color="auto" w:sz="4" w:space="0"/>
              <w:left w:val="single" w:color="auto" w:sz="4" w:space="0"/>
              <w:right w:val="single" w:color="auto" w:sz="4" w:space="0"/>
            </w:tcBorders>
            <w:noWrap w:val="0"/>
            <w:vAlign w:val="center"/>
          </w:tcPr>
          <w:p w14:paraId="1410D3F6">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15分</w:t>
            </w:r>
          </w:p>
        </w:tc>
        <w:tc>
          <w:tcPr>
            <w:tcW w:w="6137" w:type="dxa"/>
            <w:tcBorders>
              <w:top w:val="single" w:color="auto" w:sz="4" w:space="0"/>
              <w:left w:val="single" w:color="auto" w:sz="4" w:space="0"/>
              <w:right w:val="single" w:color="auto" w:sz="4" w:space="0"/>
            </w:tcBorders>
            <w:noWrap w:val="0"/>
            <w:vAlign w:val="center"/>
          </w:tcPr>
          <w:p w14:paraId="72DA16DA">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投标人提供2022年5月至今医疗类、住宅类、学校类、场馆类项目业绩，每提供一类业绩得5分，满分15分。（业绩以中标/成交通知书及合同为准）</w:t>
            </w:r>
          </w:p>
        </w:tc>
      </w:tr>
      <w:tr w14:paraId="7217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333" w:type="dxa"/>
            <w:vMerge w:val="continue"/>
            <w:tcBorders>
              <w:left w:val="single" w:color="auto" w:sz="4" w:space="0"/>
              <w:right w:val="single" w:color="auto" w:sz="4" w:space="0"/>
            </w:tcBorders>
            <w:noWrap w:val="0"/>
            <w:vAlign w:val="center"/>
          </w:tcPr>
          <w:p w14:paraId="5BC3B079">
            <w:pPr>
              <w:spacing w:line="360" w:lineRule="auto"/>
              <w:jc w:val="left"/>
              <w:rPr>
                <w:rFonts w:hint="eastAsia" w:ascii="宋体" w:hAnsi="宋体" w:eastAsia="宋体"/>
                <w:sz w:val="24"/>
                <w:szCs w:val="24"/>
                <w:lang w:val="en-US" w:eastAsia="zh-CN"/>
              </w:rPr>
            </w:pPr>
          </w:p>
        </w:tc>
        <w:tc>
          <w:tcPr>
            <w:tcW w:w="1377" w:type="dxa"/>
            <w:tcBorders>
              <w:top w:val="single" w:color="auto" w:sz="4" w:space="0"/>
              <w:left w:val="single" w:color="auto" w:sz="4" w:space="0"/>
              <w:right w:val="single" w:color="auto" w:sz="4" w:space="0"/>
            </w:tcBorders>
            <w:noWrap w:val="0"/>
            <w:vAlign w:val="center"/>
          </w:tcPr>
          <w:p w14:paraId="629F9B12">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服务团队人员配备</w:t>
            </w:r>
          </w:p>
        </w:tc>
        <w:tc>
          <w:tcPr>
            <w:tcW w:w="958" w:type="dxa"/>
            <w:tcBorders>
              <w:top w:val="single" w:color="auto" w:sz="4" w:space="0"/>
              <w:left w:val="single" w:color="auto" w:sz="4" w:space="0"/>
              <w:right w:val="single" w:color="auto" w:sz="4" w:space="0"/>
            </w:tcBorders>
            <w:noWrap w:val="0"/>
            <w:vAlign w:val="center"/>
          </w:tcPr>
          <w:p w14:paraId="3897935B">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5分</w:t>
            </w:r>
          </w:p>
        </w:tc>
        <w:tc>
          <w:tcPr>
            <w:tcW w:w="6137" w:type="dxa"/>
            <w:tcBorders>
              <w:top w:val="single" w:color="auto" w:sz="4" w:space="0"/>
              <w:left w:val="single" w:color="auto" w:sz="4" w:space="0"/>
              <w:right w:val="single" w:color="auto" w:sz="4" w:space="0"/>
            </w:tcBorders>
            <w:noWrap w:val="0"/>
            <w:vAlign w:val="center"/>
          </w:tcPr>
          <w:p w14:paraId="2916C781">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1.项目负责人具有高级职称（建筑）得2分；  </w:t>
            </w:r>
          </w:p>
          <w:p w14:paraId="66D0148A">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2.各专业（建筑、给排水、电气）每有一人具备相关专业注册证及高级职称证书（含副高）得1分，每专业最多一人，此项最多得3分。</w:t>
            </w:r>
          </w:p>
        </w:tc>
      </w:tr>
      <w:tr w14:paraId="7D9C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33" w:type="dxa"/>
            <w:vMerge w:val="restart"/>
            <w:tcBorders>
              <w:left w:val="single" w:color="auto" w:sz="4" w:space="0"/>
              <w:right w:val="single" w:color="auto" w:sz="4" w:space="0"/>
            </w:tcBorders>
            <w:noWrap w:val="0"/>
            <w:vAlign w:val="center"/>
          </w:tcPr>
          <w:p w14:paraId="6F078C5F">
            <w:pPr>
              <w:spacing w:line="360" w:lineRule="auto"/>
              <w:jc w:val="left"/>
              <w:rPr>
                <w:rFonts w:hint="eastAsia" w:ascii="宋体" w:hAnsi="宋体" w:eastAsia="宋体"/>
                <w:sz w:val="24"/>
                <w:szCs w:val="24"/>
                <w:lang w:val="en-US" w:eastAsia="zh-CN"/>
              </w:rPr>
            </w:pPr>
            <w:bookmarkStart w:id="1" w:name="OLE_LINK14"/>
            <w:r>
              <w:rPr>
                <w:rFonts w:hint="eastAsia" w:ascii="宋体" w:hAnsi="宋体" w:eastAsia="宋体"/>
                <w:sz w:val="24"/>
                <w:szCs w:val="24"/>
                <w:lang w:val="en-US" w:eastAsia="zh-CN"/>
              </w:rPr>
              <w:t>技术</w:t>
            </w:r>
          </w:p>
          <w:p w14:paraId="4D9F1C7B">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部分</w:t>
            </w:r>
          </w:p>
          <w:bookmarkEnd w:id="1"/>
          <w:p w14:paraId="4F492CB2">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（60分）</w:t>
            </w:r>
          </w:p>
        </w:tc>
        <w:tc>
          <w:tcPr>
            <w:tcW w:w="1377" w:type="dxa"/>
            <w:tcBorders>
              <w:left w:val="single" w:color="auto" w:sz="4" w:space="0"/>
              <w:right w:val="single" w:color="auto" w:sz="4" w:space="0"/>
            </w:tcBorders>
            <w:noWrap w:val="0"/>
            <w:vAlign w:val="center"/>
          </w:tcPr>
          <w:p w14:paraId="150CF378">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整体布局（</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sz w:val="24"/>
                <w:szCs w:val="24"/>
                <w:lang w:val="en-US" w:eastAsia="zh-CN"/>
              </w:rPr>
              <w:t xml:space="preserve">） </w:t>
            </w:r>
          </w:p>
        </w:tc>
        <w:tc>
          <w:tcPr>
            <w:tcW w:w="958" w:type="dxa"/>
            <w:tcBorders>
              <w:left w:val="single" w:color="auto" w:sz="4" w:space="0"/>
              <w:right w:val="single" w:color="auto" w:sz="4" w:space="0"/>
            </w:tcBorders>
            <w:noWrap w:val="0"/>
            <w:vAlign w:val="center"/>
          </w:tcPr>
          <w:p w14:paraId="62DAFE41">
            <w:pPr>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val="en-US" w:eastAsia="zh-CN"/>
              </w:rPr>
              <w:t>10分</w:t>
            </w:r>
          </w:p>
        </w:tc>
        <w:tc>
          <w:tcPr>
            <w:tcW w:w="6137" w:type="dxa"/>
            <w:tcBorders>
              <w:left w:val="single" w:color="auto" w:sz="4" w:space="0"/>
              <w:right w:val="single" w:color="auto" w:sz="4" w:space="0"/>
            </w:tcBorders>
            <w:noWrap w:val="0"/>
            <w:vAlign w:val="center"/>
          </w:tcPr>
          <w:p w14:paraId="4694FD06">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根据项目实际情况，供应商凡提供项目实施方案，得基础分7分。</w:t>
            </w:r>
          </w:p>
          <w:p w14:paraId="25544A73">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在此基础上，方案总体思路清晰，平面布局合理，得3分。</w:t>
            </w:r>
          </w:p>
          <w:p w14:paraId="1B382DDD">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方案总体思路清晰，平面布局不合理2分。</w:t>
            </w:r>
          </w:p>
          <w:p w14:paraId="78516D36">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方案总体思路不清晰，平面布置不合理，1分。</w:t>
            </w:r>
          </w:p>
          <w:p w14:paraId="06D18E4D">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不提供不得分。</w:t>
            </w:r>
          </w:p>
        </w:tc>
      </w:tr>
      <w:tr w14:paraId="3BAB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33" w:type="dxa"/>
            <w:vMerge w:val="continue"/>
            <w:tcBorders>
              <w:left w:val="single" w:color="auto" w:sz="4" w:space="0"/>
              <w:right w:val="single" w:color="auto" w:sz="4" w:space="0"/>
            </w:tcBorders>
            <w:noWrap w:val="0"/>
            <w:vAlign w:val="center"/>
          </w:tcPr>
          <w:p w14:paraId="5766DDEF">
            <w:pPr>
              <w:spacing w:line="360" w:lineRule="auto"/>
              <w:jc w:val="left"/>
              <w:rPr>
                <w:rFonts w:hint="eastAsia" w:ascii="宋体" w:hAnsi="宋体" w:eastAsia="宋体"/>
                <w:sz w:val="24"/>
                <w:szCs w:val="24"/>
                <w:lang w:val="en-US" w:eastAsia="zh-CN"/>
              </w:rPr>
            </w:pPr>
          </w:p>
        </w:tc>
        <w:tc>
          <w:tcPr>
            <w:tcW w:w="1377" w:type="dxa"/>
            <w:tcBorders>
              <w:left w:val="single" w:color="auto" w:sz="4" w:space="0"/>
              <w:right w:val="single" w:color="auto" w:sz="4" w:space="0"/>
            </w:tcBorders>
            <w:shd w:val="clear" w:color="auto" w:fill="auto"/>
            <w:noWrap w:val="0"/>
            <w:vAlign w:val="center"/>
          </w:tcPr>
          <w:p w14:paraId="21485ACF">
            <w:pPr>
              <w:spacing w:line="360" w:lineRule="auto"/>
              <w:ind w:firstLine="0" w:firstLineChars="0"/>
              <w:contextualSpacing/>
              <w:jc w:val="center"/>
              <w:rPr>
                <w:rFonts w:hint="eastAsia" w:ascii="宋体" w:hAnsi="宋体" w:eastAsia="宋体" w:cstheme="minorBidi"/>
                <w:kern w:val="2"/>
                <w:sz w:val="24"/>
                <w:szCs w:val="24"/>
                <w:lang w:val="en-US" w:eastAsia="zh-CN" w:bidi="ar-SA"/>
              </w:rPr>
            </w:pPr>
            <w:r>
              <w:rPr>
                <w:rFonts w:hint="eastAsia" w:ascii="宋体" w:hAnsi="宋体" w:eastAsia="宋体" w:cs="宋体"/>
                <w:bCs/>
                <w:color w:val="auto"/>
                <w:sz w:val="24"/>
                <w:szCs w:val="24"/>
                <w:highlight w:val="none"/>
                <w:lang w:val="en-US" w:eastAsia="zh-CN"/>
              </w:rPr>
              <w:t>室内功能分区及视觉效果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958" w:type="dxa"/>
            <w:tcBorders>
              <w:left w:val="single" w:color="auto" w:sz="4" w:space="0"/>
              <w:right w:val="single" w:color="auto" w:sz="4" w:space="0"/>
            </w:tcBorders>
            <w:shd w:val="clear" w:color="auto" w:fill="auto"/>
            <w:noWrap w:val="0"/>
            <w:vAlign w:val="center"/>
          </w:tcPr>
          <w:p w14:paraId="3D785850">
            <w:pPr>
              <w:spacing w:line="360" w:lineRule="auto"/>
              <w:jc w:val="lef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10分</w:t>
            </w:r>
          </w:p>
        </w:tc>
        <w:tc>
          <w:tcPr>
            <w:tcW w:w="6137" w:type="dxa"/>
            <w:tcBorders>
              <w:left w:val="single" w:color="auto" w:sz="4" w:space="0"/>
              <w:right w:val="single" w:color="auto" w:sz="4" w:space="0"/>
            </w:tcBorders>
            <w:shd w:val="clear" w:color="auto" w:fill="auto"/>
            <w:noWrap w:val="0"/>
            <w:vAlign w:val="center"/>
          </w:tcPr>
          <w:p w14:paraId="6302C016">
            <w:pPr>
              <w:spacing w:line="360" w:lineRule="auto"/>
              <w:ind w:firstLine="0" w:firstLineChars="0"/>
              <w:contextualSpacing/>
              <w:rPr>
                <w:rFonts w:hint="eastAsia" w:ascii="宋体" w:hAnsi="宋体" w:eastAsia="宋体" w:cs="宋体"/>
                <w:bCs/>
                <w:color w:val="auto"/>
                <w:sz w:val="24"/>
                <w:szCs w:val="24"/>
                <w:highlight w:val="none"/>
                <w:lang w:val="en-US" w:eastAsia="zh-CN"/>
              </w:rPr>
            </w:pPr>
            <w:r>
              <w:rPr>
                <w:rFonts w:hint="eastAsia" w:ascii="宋体" w:hAnsi="宋体" w:eastAsia="宋体"/>
                <w:sz w:val="24"/>
                <w:szCs w:val="24"/>
                <w:lang w:val="en-US" w:eastAsia="zh-CN"/>
              </w:rPr>
              <w:t>根据项目实际情况，供应商提供</w:t>
            </w:r>
            <w:r>
              <w:rPr>
                <w:rFonts w:hint="eastAsia" w:ascii="宋体" w:hAnsi="宋体" w:eastAsia="宋体" w:cs="宋体"/>
                <w:bCs/>
                <w:color w:val="auto"/>
                <w:sz w:val="24"/>
                <w:szCs w:val="24"/>
                <w:highlight w:val="none"/>
                <w:lang w:val="en-US" w:eastAsia="zh-CN"/>
              </w:rPr>
              <w:t>室内功能分区及视觉效果内容</w:t>
            </w:r>
            <w:r>
              <w:rPr>
                <w:rFonts w:hint="eastAsia" w:ascii="宋体" w:hAnsi="宋体" w:eastAsia="宋体"/>
                <w:sz w:val="24"/>
                <w:szCs w:val="24"/>
                <w:lang w:val="en-US" w:eastAsia="zh-CN"/>
              </w:rPr>
              <w:t>，得基础分7分。</w:t>
            </w:r>
          </w:p>
          <w:p w14:paraId="56A49D84">
            <w:pPr>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sz w:val="24"/>
                <w:szCs w:val="24"/>
                <w:lang w:val="en-US" w:eastAsia="zh-CN"/>
              </w:rPr>
              <w:t>在此基础上，</w:t>
            </w:r>
            <w:r>
              <w:rPr>
                <w:rFonts w:hint="eastAsia" w:ascii="宋体" w:hAnsi="宋体" w:eastAsia="宋体" w:cs="宋体"/>
                <w:bCs/>
                <w:color w:val="auto"/>
                <w:sz w:val="24"/>
                <w:szCs w:val="24"/>
                <w:highlight w:val="none"/>
                <w:lang w:val="en-US" w:eastAsia="zh-CN"/>
              </w:rPr>
              <w:t>功能分区明确、装饰风格立意与构思新颖、独特、协调、配套设施齐全</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36A90E3A">
            <w:pPr>
              <w:pStyle w:val="2"/>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功能分区比较明确、装饰风格立意与构思比较新颖、独特、协调、配套设施比较齐全</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07B93D09">
            <w:pPr>
              <w:pStyle w:val="2"/>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功能分区不明确、装饰风格立意与构思不新颖、独特、协调、配套设施不齐全</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p w14:paraId="7D81979C">
            <w:pPr>
              <w:pStyle w:val="2"/>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sz w:val="24"/>
                <w:szCs w:val="24"/>
                <w:lang w:val="en-US" w:eastAsia="zh-CN"/>
              </w:rPr>
              <w:t>不提供不得分。</w:t>
            </w:r>
          </w:p>
        </w:tc>
      </w:tr>
      <w:tr w14:paraId="2941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33" w:type="dxa"/>
            <w:vMerge w:val="continue"/>
            <w:tcBorders>
              <w:left w:val="single" w:color="auto" w:sz="4" w:space="0"/>
              <w:right w:val="single" w:color="auto" w:sz="4" w:space="0"/>
            </w:tcBorders>
            <w:noWrap w:val="0"/>
            <w:vAlign w:val="center"/>
          </w:tcPr>
          <w:p w14:paraId="1E49EFDB">
            <w:pPr>
              <w:spacing w:line="360" w:lineRule="auto"/>
              <w:jc w:val="left"/>
              <w:rPr>
                <w:rFonts w:hint="eastAsia" w:ascii="宋体" w:hAnsi="宋体" w:eastAsia="宋体"/>
                <w:sz w:val="24"/>
                <w:szCs w:val="24"/>
                <w:lang w:val="en-US" w:eastAsia="zh-CN"/>
              </w:rPr>
            </w:pPr>
          </w:p>
        </w:tc>
        <w:tc>
          <w:tcPr>
            <w:tcW w:w="1377" w:type="dxa"/>
            <w:tcBorders>
              <w:left w:val="single" w:color="auto" w:sz="4" w:space="0"/>
              <w:right w:val="single" w:color="auto" w:sz="4" w:space="0"/>
            </w:tcBorders>
            <w:noWrap w:val="0"/>
            <w:vAlign w:val="center"/>
          </w:tcPr>
          <w:p w14:paraId="092F6CD8">
            <w:pPr>
              <w:spacing w:line="360" w:lineRule="auto"/>
              <w:ind w:firstLine="0" w:firstLineChars="0"/>
              <w:contextualSpacing/>
              <w:jc w:val="center"/>
              <w:rPr>
                <w:rFonts w:hint="eastAsia" w:ascii="宋体" w:hAnsi="宋体" w:eastAsia="宋体"/>
                <w:sz w:val="24"/>
                <w:szCs w:val="24"/>
                <w:lang w:val="en-US" w:eastAsia="zh-CN"/>
              </w:rPr>
            </w:pPr>
            <w:r>
              <w:rPr>
                <w:rFonts w:hint="eastAsia" w:ascii="宋体" w:hAnsi="宋体" w:eastAsia="宋体" w:cs="宋体"/>
                <w:bCs/>
                <w:color w:val="auto"/>
                <w:sz w:val="24"/>
                <w:szCs w:val="24"/>
                <w:highlight w:val="none"/>
                <w:lang w:val="en-US" w:eastAsia="zh-CN"/>
              </w:rPr>
              <w:t>材料应用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958" w:type="dxa"/>
            <w:tcBorders>
              <w:left w:val="single" w:color="auto" w:sz="4" w:space="0"/>
              <w:right w:val="single" w:color="auto" w:sz="4" w:space="0"/>
            </w:tcBorders>
            <w:noWrap w:val="0"/>
            <w:vAlign w:val="center"/>
          </w:tcPr>
          <w:p w14:paraId="4881063C">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10分</w:t>
            </w:r>
          </w:p>
        </w:tc>
        <w:tc>
          <w:tcPr>
            <w:tcW w:w="6137" w:type="dxa"/>
            <w:tcBorders>
              <w:left w:val="single" w:color="auto" w:sz="4" w:space="0"/>
              <w:right w:val="single" w:color="auto" w:sz="4" w:space="0"/>
            </w:tcBorders>
            <w:noWrap w:val="0"/>
            <w:vAlign w:val="center"/>
          </w:tcPr>
          <w:p w14:paraId="0EEDC508">
            <w:pPr>
              <w:spacing w:line="360" w:lineRule="auto"/>
              <w:ind w:firstLine="0" w:firstLineChars="0"/>
              <w:contextualSpacing/>
              <w:rPr>
                <w:rFonts w:hint="eastAsia" w:ascii="宋体" w:hAnsi="宋体" w:eastAsia="宋体" w:cs="宋体"/>
                <w:bCs/>
                <w:color w:val="auto"/>
                <w:sz w:val="24"/>
                <w:szCs w:val="24"/>
                <w:highlight w:val="none"/>
                <w:lang w:val="en-US" w:eastAsia="zh-CN"/>
              </w:rPr>
            </w:pPr>
            <w:r>
              <w:rPr>
                <w:rFonts w:hint="eastAsia" w:ascii="宋体" w:hAnsi="宋体" w:eastAsia="宋体"/>
                <w:sz w:val="24"/>
                <w:szCs w:val="24"/>
                <w:lang w:val="en-US" w:eastAsia="zh-CN"/>
              </w:rPr>
              <w:t>根据项目实际情况，供应商提供</w:t>
            </w:r>
            <w:r>
              <w:rPr>
                <w:rFonts w:hint="eastAsia" w:ascii="宋体" w:hAnsi="宋体" w:eastAsia="宋体" w:cs="宋体"/>
                <w:bCs/>
                <w:color w:val="auto"/>
                <w:sz w:val="24"/>
                <w:szCs w:val="24"/>
                <w:highlight w:val="none"/>
                <w:lang w:val="en-US" w:eastAsia="zh-CN"/>
              </w:rPr>
              <w:t>材料应用内容</w:t>
            </w:r>
            <w:r>
              <w:rPr>
                <w:rFonts w:hint="eastAsia" w:ascii="宋体" w:hAnsi="宋体" w:eastAsia="宋体"/>
                <w:sz w:val="24"/>
                <w:szCs w:val="24"/>
                <w:lang w:val="en-US" w:eastAsia="zh-CN"/>
              </w:rPr>
              <w:t>，得基础分7分。</w:t>
            </w:r>
          </w:p>
          <w:p w14:paraId="1BD22A51">
            <w:pPr>
              <w:spacing w:line="360" w:lineRule="auto"/>
              <w:ind w:firstLine="0" w:firstLineChars="0"/>
              <w:contextualSpacing/>
              <w:rPr>
                <w:rFonts w:hint="eastAsia" w:ascii="宋体" w:hAnsi="宋体" w:eastAsia="宋体" w:cs="宋体"/>
                <w:bCs/>
                <w:color w:val="auto"/>
                <w:sz w:val="24"/>
                <w:szCs w:val="24"/>
                <w:highlight w:val="none"/>
                <w:lang w:val="en-US" w:eastAsia="zh-CN"/>
              </w:rPr>
            </w:pPr>
            <w:r>
              <w:rPr>
                <w:rFonts w:hint="eastAsia" w:ascii="宋体" w:hAnsi="宋体" w:eastAsia="宋体"/>
                <w:sz w:val="24"/>
                <w:szCs w:val="24"/>
                <w:lang w:val="en-US" w:eastAsia="zh-CN"/>
              </w:rPr>
              <w:t>在此基础上，</w:t>
            </w:r>
            <w:r>
              <w:rPr>
                <w:rFonts w:hint="eastAsia" w:ascii="宋体" w:hAnsi="宋体" w:eastAsia="宋体" w:cs="宋体"/>
                <w:bCs/>
                <w:color w:val="auto"/>
                <w:sz w:val="24"/>
                <w:szCs w:val="24"/>
                <w:highlight w:val="none"/>
                <w:lang w:val="en-US" w:eastAsia="zh-CN"/>
              </w:rPr>
              <w:t>室内材料应用合理绿色、环保、美观得3分。</w:t>
            </w:r>
          </w:p>
          <w:p w14:paraId="4119196E">
            <w:pPr>
              <w:pStyle w:val="2"/>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室内材料应用比较合理、比较绿色、比较环保、比较美观2分。</w:t>
            </w:r>
          </w:p>
          <w:p w14:paraId="009CFFE3">
            <w:pPr>
              <w:pStyle w:val="2"/>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室内材料应用不合理、不绿色、不环保、不美观得1分。</w:t>
            </w:r>
          </w:p>
          <w:p w14:paraId="5A6B6EE3">
            <w:pPr>
              <w:pStyle w:val="2"/>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sz w:val="24"/>
                <w:szCs w:val="24"/>
                <w:lang w:val="en-US" w:eastAsia="zh-CN"/>
              </w:rPr>
              <w:t>不提供不得分。</w:t>
            </w:r>
          </w:p>
        </w:tc>
      </w:tr>
      <w:tr w14:paraId="7301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33" w:type="dxa"/>
            <w:vMerge w:val="continue"/>
            <w:tcBorders>
              <w:left w:val="single" w:color="auto" w:sz="4" w:space="0"/>
              <w:right w:val="single" w:color="auto" w:sz="4" w:space="0"/>
            </w:tcBorders>
            <w:noWrap w:val="0"/>
            <w:vAlign w:val="center"/>
          </w:tcPr>
          <w:p w14:paraId="556870C4">
            <w:pPr>
              <w:spacing w:line="360" w:lineRule="auto"/>
              <w:jc w:val="left"/>
              <w:rPr>
                <w:rFonts w:hint="eastAsia" w:ascii="宋体" w:hAnsi="宋体" w:eastAsia="宋体"/>
                <w:sz w:val="24"/>
                <w:szCs w:val="24"/>
                <w:lang w:val="en-US" w:eastAsia="zh-CN"/>
              </w:rPr>
            </w:pPr>
          </w:p>
        </w:tc>
        <w:tc>
          <w:tcPr>
            <w:tcW w:w="1377" w:type="dxa"/>
            <w:tcBorders>
              <w:left w:val="single" w:color="auto" w:sz="4" w:space="0"/>
              <w:right w:val="single" w:color="auto" w:sz="4" w:space="0"/>
            </w:tcBorders>
            <w:shd w:val="clear" w:color="auto" w:fill="auto"/>
            <w:noWrap w:val="0"/>
            <w:vAlign w:val="center"/>
          </w:tcPr>
          <w:p w14:paraId="41232E63">
            <w:pPr>
              <w:spacing w:line="360" w:lineRule="auto"/>
              <w:ind w:firstLine="0" w:firstLineChars="0"/>
              <w:contextualSpacing/>
              <w:jc w:val="center"/>
              <w:rPr>
                <w:rFonts w:hint="eastAsia" w:ascii="宋体" w:hAnsi="宋体" w:eastAsia="宋体" w:cstheme="minorBidi"/>
                <w:kern w:val="2"/>
                <w:sz w:val="24"/>
                <w:szCs w:val="24"/>
                <w:lang w:val="en-US" w:eastAsia="zh-CN" w:bidi="ar-SA"/>
              </w:rPr>
            </w:pPr>
            <w:r>
              <w:rPr>
                <w:rFonts w:hint="eastAsia" w:ascii="宋体" w:hAnsi="宋体" w:eastAsia="宋体" w:cs="宋体"/>
                <w:bCs/>
                <w:color w:val="auto"/>
                <w:sz w:val="24"/>
                <w:szCs w:val="24"/>
                <w:highlight w:val="none"/>
                <w:lang w:val="en-US" w:eastAsia="zh-CN"/>
              </w:rPr>
              <w:t>重点部位区域的设计效果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958" w:type="dxa"/>
            <w:tcBorders>
              <w:left w:val="single" w:color="auto" w:sz="4" w:space="0"/>
              <w:right w:val="single" w:color="auto" w:sz="4" w:space="0"/>
            </w:tcBorders>
            <w:shd w:val="clear" w:color="auto" w:fill="auto"/>
            <w:noWrap w:val="0"/>
            <w:vAlign w:val="center"/>
          </w:tcPr>
          <w:p w14:paraId="3B2C7554">
            <w:pPr>
              <w:spacing w:line="360" w:lineRule="auto"/>
              <w:jc w:val="lef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10分</w:t>
            </w:r>
          </w:p>
        </w:tc>
        <w:tc>
          <w:tcPr>
            <w:tcW w:w="6137" w:type="dxa"/>
            <w:tcBorders>
              <w:left w:val="single" w:color="auto" w:sz="4" w:space="0"/>
              <w:right w:val="single" w:color="auto" w:sz="4" w:space="0"/>
            </w:tcBorders>
            <w:shd w:val="clear" w:color="auto" w:fill="auto"/>
            <w:noWrap w:val="0"/>
            <w:vAlign w:val="center"/>
          </w:tcPr>
          <w:p w14:paraId="339135BB">
            <w:pPr>
              <w:spacing w:line="360" w:lineRule="auto"/>
              <w:ind w:firstLine="0" w:firstLineChars="0"/>
              <w:contextualSpacing/>
              <w:rPr>
                <w:rFonts w:hint="eastAsia" w:ascii="宋体" w:hAnsi="宋体" w:eastAsia="宋体" w:cs="宋体"/>
                <w:bCs/>
                <w:color w:val="auto"/>
                <w:sz w:val="24"/>
                <w:szCs w:val="24"/>
                <w:highlight w:val="none"/>
                <w:lang w:val="en-US" w:eastAsia="zh-CN"/>
              </w:rPr>
            </w:pPr>
            <w:r>
              <w:rPr>
                <w:rFonts w:hint="eastAsia" w:ascii="宋体" w:hAnsi="宋体" w:eastAsia="宋体"/>
                <w:sz w:val="24"/>
                <w:szCs w:val="24"/>
                <w:lang w:val="en-US" w:eastAsia="zh-CN"/>
              </w:rPr>
              <w:t>根据项目实际情况，供应商提供</w:t>
            </w:r>
            <w:r>
              <w:rPr>
                <w:rFonts w:hint="eastAsia" w:ascii="宋体" w:hAnsi="宋体" w:eastAsia="宋体" w:cs="宋体"/>
                <w:bCs/>
                <w:color w:val="auto"/>
                <w:sz w:val="24"/>
                <w:szCs w:val="24"/>
                <w:highlight w:val="none"/>
                <w:lang w:val="en-US" w:eastAsia="zh-CN"/>
              </w:rPr>
              <w:t>重点部位区域的设计效果内容</w:t>
            </w:r>
            <w:r>
              <w:rPr>
                <w:rFonts w:hint="eastAsia" w:ascii="宋体" w:hAnsi="宋体" w:eastAsia="宋体"/>
                <w:sz w:val="24"/>
                <w:szCs w:val="24"/>
                <w:lang w:val="en-US" w:eastAsia="zh-CN"/>
              </w:rPr>
              <w:t>，得基础分7分。</w:t>
            </w:r>
          </w:p>
          <w:p w14:paraId="7F6C2F3B">
            <w:pPr>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sz w:val="24"/>
                <w:szCs w:val="24"/>
                <w:lang w:val="en-US" w:eastAsia="zh-CN"/>
              </w:rPr>
              <w:t>在此基础上，</w:t>
            </w:r>
            <w:r>
              <w:rPr>
                <w:rFonts w:hint="eastAsia" w:ascii="宋体" w:hAnsi="宋体" w:eastAsia="宋体" w:cs="宋体"/>
                <w:bCs/>
                <w:color w:val="auto"/>
                <w:sz w:val="24"/>
                <w:szCs w:val="24"/>
                <w:highlight w:val="none"/>
                <w:lang w:val="en-US" w:eastAsia="zh-CN"/>
              </w:rPr>
              <w:t>室内重点部位设计方案简明、大方、美观</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662409C0">
            <w:pPr>
              <w:pStyle w:val="2"/>
              <w:ind w:left="0" w:leftChars="0" w:firstLine="0" w:firstLineChars="0"/>
              <w:rPr>
                <w:rFonts w:hint="eastAsia" w:eastAsia="宋体"/>
                <w:lang w:val="en-US" w:eastAsia="zh-CN"/>
              </w:rPr>
            </w:pPr>
            <w:r>
              <w:rPr>
                <w:rFonts w:hint="eastAsia" w:ascii="宋体" w:hAnsi="宋体" w:eastAsia="宋体" w:cs="宋体"/>
                <w:bCs/>
                <w:color w:val="auto"/>
                <w:sz w:val="24"/>
                <w:szCs w:val="24"/>
                <w:highlight w:val="none"/>
                <w:lang w:val="en-US" w:eastAsia="zh-CN"/>
              </w:rPr>
              <w:t>室内重点部位设计方案比较简明、比较大方、比较美观</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52895280">
            <w:pPr>
              <w:pStyle w:val="2"/>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室内重点部位设计方案不简明、不大方、不美观</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p w14:paraId="5865B7CA">
            <w:pPr>
              <w:pStyle w:val="2"/>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sz w:val="24"/>
                <w:szCs w:val="24"/>
                <w:lang w:val="en-US" w:eastAsia="zh-CN"/>
              </w:rPr>
              <w:t>不提供不得分。</w:t>
            </w:r>
          </w:p>
        </w:tc>
      </w:tr>
      <w:tr w14:paraId="4B3C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33" w:type="dxa"/>
            <w:vMerge w:val="continue"/>
            <w:tcBorders>
              <w:left w:val="single" w:color="auto" w:sz="4" w:space="0"/>
              <w:right w:val="single" w:color="auto" w:sz="4" w:space="0"/>
            </w:tcBorders>
            <w:noWrap w:val="0"/>
            <w:vAlign w:val="center"/>
          </w:tcPr>
          <w:p w14:paraId="5FCFC7B5">
            <w:pPr>
              <w:spacing w:line="360" w:lineRule="auto"/>
              <w:jc w:val="left"/>
              <w:rPr>
                <w:rFonts w:hint="eastAsia" w:ascii="宋体" w:hAnsi="宋体" w:eastAsia="宋体"/>
                <w:sz w:val="24"/>
                <w:szCs w:val="24"/>
                <w:lang w:val="en-US" w:eastAsia="zh-CN"/>
              </w:rPr>
            </w:pPr>
          </w:p>
        </w:tc>
        <w:tc>
          <w:tcPr>
            <w:tcW w:w="1377" w:type="dxa"/>
            <w:tcBorders>
              <w:left w:val="single" w:color="auto" w:sz="4" w:space="0"/>
              <w:right w:val="single" w:color="auto" w:sz="4" w:space="0"/>
            </w:tcBorders>
            <w:shd w:val="clear" w:color="auto" w:fill="auto"/>
            <w:noWrap w:val="0"/>
            <w:vAlign w:val="center"/>
          </w:tcPr>
          <w:p w14:paraId="6FC100A1">
            <w:pPr>
              <w:spacing w:line="360" w:lineRule="auto"/>
              <w:jc w:val="lef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项目实施进度计划</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58" w:type="dxa"/>
            <w:tcBorders>
              <w:left w:val="single" w:color="auto" w:sz="4" w:space="0"/>
              <w:right w:val="single" w:color="auto" w:sz="4" w:space="0"/>
            </w:tcBorders>
            <w:shd w:val="clear" w:color="auto" w:fill="auto"/>
            <w:noWrap w:val="0"/>
            <w:vAlign w:val="center"/>
          </w:tcPr>
          <w:p w14:paraId="3E4AAB1A">
            <w:pPr>
              <w:spacing w:line="360" w:lineRule="auto"/>
              <w:jc w:val="lef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5.0分</w:t>
            </w:r>
          </w:p>
        </w:tc>
        <w:tc>
          <w:tcPr>
            <w:tcW w:w="6137" w:type="dxa"/>
            <w:tcBorders>
              <w:left w:val="single" w:color="auto" w:sz="4" w:space="0"/>
              <w:right w:val="single" w:color="auto" w:sz="4" w:space="0"/>
            </w:tcBorders>
            <w:shd w:val="clear" w:color="auto" w:fill="auto"/>
            <w:noWrap w:val="0"/>
            <w:vAlign w:val="center"/>
          </w:tcPr>
          <w:p w14:paraId="15C92D4B">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根据项目实际情况，供应商凡提供项目实施进度计划，得基础分2分。</w:t>
            </w:r>
          </w:p>
          <w:p w14:paraId="4D2FDF9A">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在此基础上项目实施进度计划控制措施科学合理，能充分体现工作效率及工作效果，确保工作优质、高效、如期完成，得3分。</w:t>
            </w:r>
          </w:p>
          <w:p w14:paraId="27C78342">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项目实施进度计划控制措施科学合理，工作效率及工作效果欠佳，确保高效完成，得2分。</w:t>
            </w:r>
          </w:p>
          <w:p w14:paraId="049FB8A1">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项目实施进度控制措施欠佳，工作效率及工作效果欠佳，延期完成，得1分。</w:t>
            </w:r>
          </w:p>
          <w:p w14:paraId="60D198C8">
            <w:pPr>
              <w:spacing w:line="360" w:lineRule="auto"/>
              <w:jc w:val="lef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不提供不得分。</w:t>
            </w:r>
          </w:p>
        </w:tc>
      </w:tr>
      <w:tr w14:paraId="136F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333" w:type="dxa"/>
            <w:vMerge w:val="continue"/>
            <w:tcBorders>
              <w:left w:val="single" w:color="auto" w:sz="4" w:space="0"/>
              <w:right w:val="single" w:color="auto" w:sz="4" w:space="0"/>
            </w:tcBorders>
            <w:noWrap w:val="0"/>
            <w:vAlign w:val="center"/>
          </w:tcPr>
          <w:p w14:paraId="0D1C6339">
            <w:pPr>
              <w:spacing w:line="360" w:lineRule="auto"/>
              <w:jc w:val="left"/>
              <w:rPr>
                <w:rFonts w:hint="eastAsia" w:ascii="宋体" w:hAnsi="宋体" w:eastAsia="宋体"/>
                <w:sz w:val="24"/>
                <w:szCs w:val="24"/>
                <w:lang w:val="en-US" w:eastAsia="zh-CN"/>
              </w:rPr>
            </w:pPr>
          </w:p>
        </w:tc>
        <w:tc>
          <w:tcPr>
            <w:tcW w:w="1377" w:type="dxa"/>
            <w:tcBorders>
              <w:left w:val="single" w:color="auto" w:sz="4" w:space="0"/>
              <w:right w:val="single" w:color="auto" w:sz="4" w:space="0"/>
            </w:tcBorders>
            <w:shd w:val="clear" w:color="auto" w:fill="auto"/>
            <w:noWrap w:val="0"/>
            <w:vAlign w:val="center"/>
          </w:tcPr>
          <w:p w14:paraId="0986764B">
            <w:pPr>
              <w:spacing w:line="360" w:lineRule="auto"/>
              <w:jc w:val="lef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 xml:space="preserve">质量保证措施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58" w:type="dxa"/>
            <w:tcBorders>
              <w:left w:val="single" w:color="auto" w:sz="4" w:space="0"/>
              <w:right w:val="single" w:color="auto" w:sz="4" w:space="0"/>
            </w:tcBorders>
            <w:shd w:val="clear" w:color="auto" w:fill="auto"/>
            <w:noWrap w:val="0"/>
            <w:vAlign w:val="center"/>
          </w:tcPr>
          <w:p w14:paraId="052C4464">
            <w:pPr>
              <w:spacing w:line="360" w:lineRule="auto"/>
              <w:jc w:val="lef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5.0分</w:t>
            </w:r>
          </w:p>
        </w:tc>
        <w:tc>
          <w:tcPr>
            <w:tcW w:w="6137" w:type="dxa"/>
            <w:tcBorders>
              <w:left w:val="single" w:color="auto" w:sz="4" w:space="0"/>
              <w:right w:val="single" w:color="auto" w:sz="4" w:space="0"/>
            </w:tcBorders>
            <w:shd w:val="clear" w:color="auto" w:fill="auto"/>
            <w:noWrap w:val="0"/>
            <w:vAlign w:val="center"/>
          </w:tcPr>
          <w:p w14:paraId="41EBF18B">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根据项目实际情况，供应商凡提供质量保证措施，得基础分2分。</w:t>
            </w:r>
          </w:p>
          <w:p w14:paraId="2A462211">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在此基础上措施完整、科学，质量保证方案详尽、合理，得3分。</w:t>
            </w:r>
          </w:p>
          <w:p w14:paraId="556E8F8F">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措施完整、科学、合理，质量保证方案不够详尽、合理，得2分。</w:t>
            </w:r>
          </w:p>
          <w:p w14:paraId="6F08C476">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措施欠完整、科学、合理，质量保证方案不够详尽、合理，得1分</w:t>
            </w:r>
          </w:p>
          <w:p w14:paraId="4220F2BA">
            <w:pPr>
              <w:spacing w:line="360" w:lineRule="auto"/>
              <w:jc w:val="left"/>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不提供不得分。</w:t>
            </w:r>
          </w:p>
        </w:tc>
      </w:tr>
      <w:tr w14:paraId="51B6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333" w:type="dxa"/>
            <w:vMerge w:val="continue"/>
            <w:tcBorders>
              <w:left w:val="single" w:color="auto" w:sz="4" w:space="0"/>
              <w:right w:val="single" w:color="auto" w:sz="4" w:space="0"/>
            </w:tcBorders>
            <w:noWrap w:val="0"/>
            <w:vAlign w:val="center"/>
          </w:tcPr>
          <w:p w14:paraId="7C7EDC1E">
            <w:pPr>
              <w:spacing w:line="360" w:lineRule="auto"/>
              <w:jc w:val="left"/>
              <w:rPr>
                <w:rFonts w:hint="eastAsia" w:ascii="宋体" w:hAnsi="宋体" w:eastAsia="宋体"/>
                <w:sz w:val="24"/>
                <w:szCs w:val="24"/>
                <w:lang w:val="en-US" w:eastAsia="zh-CN"/>
              </w:rPr>
            </w:pPr>
          </w:p>
        </w:tc>
        <w:tc>
          <w:tcPr>
            <w:tcW w:w="1377" w:type="dxa"/>
            <w:tcBorders>
              <w:left w:val="single" w:color="auto" w:sz="4" w:space="0"/>
              <w:right w:val="single" w:color="auto" w:sz="4" w:space="0"/>
            </w:tcBorders>
            <w:shd w:val="clear" w:color="auto" w:fill="auto"/>
            <w:noWrap w:val="0"/>
            <w:vAlign w:val="center"/>
          </w:tcPr>
          <w:p w14:paraId="6755A149">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设计安全保证措施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58" w:type="dxa"/>
            <w:tcBorders>
              <w:left w:val="single" w:color="auto" w:sz="4" w:space="0"/>
              <w:right w:val="single" w:color="auto" w:sz="4" w:space="0"/>
            </w:tcBorders>
            <w:shd w:val="clear" w:color="auto" w:fill="auto"/>
            <w:noWrap w:val="0"/>
            <w:vAlign w:val="center"/>
          </w:tcPr>
          <w:p w14:paraId="7342AFCC">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5.0分</w:t>
            </w:r>
          </w:p>
        </w:tc>
        <w:tc>
          <w:tcPr>
            <w:tcW w:w="6137" w:type="dxa"/>
            <w:tcBorders>
              <w:left w:val="single" w:color="auto" w:sz="4" w:space="0"/>
              <w:right w:val="single" w:color="auto" w:sz="4" w:space="0"/>
            </w:tcBorders>
            <w:shd w:val="clear" w:color="auto" w:fill="auto"/>
            <w:noWrap w:val="0"/>
            <w:vAlign w:val="center"/>
          </w:tcPr>
          <w:p w14:paraId="73F41231">
            <w:pPr>
              <w:spacing w:line="360" w:lineRule="auto"/>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根据项目实际情况，供应商凡提供设计安全保证措施，得基础分2分。</w:t>
            </w:r>
          </w:p>
          <w:p w14:paraId="3DFB03BC">
            <w:pPr>
              <w:spacing w:line="360" w:lineRule="auto"/>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shd w:val="clear"/>
                <w:lang w:val="en-US" w:eastAsia="zh-CN"/>
              </w:rPr>
              <w:t>在此基础上措施完整、科学，设计安全保证方案详尽、合理，</w:t>
            </w:r>
            <w:r>
              <w:rPr>
                <w:rFonts w:hint="eastAsia" w:ascii="宋体" w:hAnsi="宋体" w:eastAsia="宋体"/>
                <w:b w:val="0"/>
                <w:bCs w:val="0"/>
                <w:sz w:val="24"/>
                <w:szCs w:val="24"/>
                <w:lang w:val="en-US" w:eastAsia="zh-CN"/>
              </w:rPr>
              <w:t>得3分。</w:t>
            </w:r>
          </w:p>
          <w:p w14:paraId="40FB2D2C">
            <w:pPr>
              <w:spacing w:line="360" w:lineRule="auto"/>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措施完整、科学、合理，</w:t>
            </w:r>
            <w:r>
              <w:rPr>
                <w:rFonts w:hint="eastAsia" w:ascii="宋体" w:hAnsi="宋体" w:eastAsia="宋体"/>
                <w:b w:val="0"/>
                <w:bCs w:val="0"/>
                <w:sz w:val="24"/>
                <w:szCs w:val="24"/>
                <w:shd w:val="clear"/>
                <w:lang w:val="en-US" w:eastAsia="zh-CN"/>
              </w:rPr>
              <w:t>设计安全保证方案</w:t>
            </w:r>
            <w:r>
              <w:rPr>
                <w:rFonts w:hint="eastAsia" w:ascii="宋体" w:hAnsi="宋体" w:eastAsia="宋体"/>
                <w:b w:val="0"/>
                <w:bCs w:val="0"/>
                <w:sz w:val="24"/>
                <w:szCs w:val="24"/>
                <w:lang w:val="en-US" w:eastAsia="zh-CN"/>
              </w:rPr>
              <w:t>不够详尽、合理，得2分。</w:t>
            </w:r>
          </w:p>
          <w:p w14:paraId="3D89FC5B">
            <w:pPr>
              <w:spacing w:line="360" w:lineRule="auto"/>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措施欠完整、科学、合理，</w:t>
            </w:r>
            <w:r>
              <w:rPr>
                <w:rFonts w:hint="eastAsia" w:ascii="宋体" w:hAnsi="宋体" w:eastAsia="宋体"/>
                <w:b w:val="0"/>
                <w:bCs w:val="0"/>
                <w:sz w:val="24"/>
                <w:szCs w:val="24"/>
                <w:shd w:val="clear"/>
                <w:lang w:val="en-US" w:eastAsia="zh-CN"/>
              </w:rPr>
              <w:t>设计安全保证</w:t>
            </w:r>
            <w:r>
              <w:rPr>
                <w:rFonts w:hint="eastAsia" w:ascii="宋体" w:hAnsi="宋体" w:eastAsia="宋体"/>
                <w:b w:val="0"/>
                <w:bCs w:val="0"/>
                <w:sz w:val="24"/>
                <w:szCs w:val="24"/>
                <w:lang w:val="en-US" w:eastAsia="zh-CN"/>
              </w:rPr>
              <w:t>方案不够详尽、合理，得1分</w:t>
            </w:r>
          </w:p>
          <w:p w14:paraId="39569A79">
            <w:pPr>
              <w:spacing w:line="360" w:lineRule="auto"/>
              <w:jc w:val="left"/>
              <w:rPr>
                <w:rFonts w:hint="eastAsia" w:ascii="宋体" w:hAnsi="宋体" w:eastAsia="宋体"/>
                <w:sz w:val="24"/>
                <w:szCs w:val="24"/>
                <w:lang w:val="en-US" w:eastAsia="zh-CN"/>
              </w:rPr>
            </w:pPr>
            <w:r>
              <w:rPr>
                <w:rFonts w:hint="eastAsia" w:ascii="宋体" w:hAnsi="宋体" w:eastAsia="宋体"/>
                <w:b w:val="0"/>
                <w:bCs w:val="0"/>
                <w:sz w:val="24"/>
                <w:szCs w:val="24"/>
                <w:lang w:val="en-US" w:eastAsia="zh-CN"/>
              </w:rPr>
              <w:t>不提供不得分。</w:t>
            </w:r>
          </w:p>
        </w:tc>
      </w:tr>
      <w:tr w14:paraId="45F8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8" w:hRule="atLeast"/>
          <w:jc w:val="center"/>
        </w:trPr>
        <w:tc>
          <w:tcPr>
            <w:tcW w:w="1333" w:type="dxa"/>
            <w:vMerge w:val="continue"/>
            <w:tcBorders>
              <w:left w:val="single" w:color="auto" w:sz="4" w:space="0"/>
              <w:right w:val="single" w:color="auto" w:sz="4" w:space="0"/>
            </w:tcBorders>
            <w:noWrap w:val="0"/>
            <w:vAlign w:val="center"/>
          </w:tcPr>
          <w:p w14:paraId="2FA42F00">
            <w:pPr>
              <w:spacing w:line="360" w:lineRule="auto"/>
              <w:jc w:val="left"/>
              <w:rPr>
                <w:rFonts w:hint="eastAsia" w:ascii="宋体" w:hAnsi="宋体" w:eastAsia="宋体"/>
                <w:sz w:val="24"/>
                <w:szCs w:val="24"/>
                <w:lang w:val="en-US" w:eastAsia="zh-CN"/>
              </w:rPr>
            </w:pPr>
          </w:p>
        </w:tc>
        <w:tc>
          <w:tcPr>
            <w:tcW w:w="1377" w:type="dxa"/>
            <w:tcBorders>
              <w:left w:val="single" w:color="auto" w:sz="4" w:space="0"/>
              <w:right w:val="single" w:color="auto" w:sz="4" w:space="0"/>
            </w:tcBorders>
            <w:noWrap w:val="0"/>
            <w:vAlign w:val="center"/>
          </w:tcPr>
          <w:p w14:paraId="5B2E40AD">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设计保密措施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58" w:type="dxa"/>
            <w:tcBorders>
              <w:left w:val="single" w:color="auto" w:sz="4" w:space="0"/>
              <w:right w:val="single" w:color="auto" w:sz="4" w:space="0"/>
            </w:tcBorders>
            <w:noWrap w:val="0"/>
            <w:vAlign w:val="center"/>
          </w:tcPr>
          <w:p w14:paraId="07651D88">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5.0分</w:t>
            </w:r>
          </w:p>
        </w:tc>
        <w:tc>
          <w:tcPr>
            <w:tcW w:w="6137" w:type="dxa"/>
            <w:tcBorders>
              <w:left w:val="single" w:color="auto" w:sz="4" w:space="0"/>
              <w:right w:val="single" w:color="auto" w:sz="4" w:space="0"/>
            </w:tcBorders>
            <w:noWrap w:val="0"/>
            <w:vAlign w:val="center"/>
          </w:tcPr>
          <w:p w14:paraId="2DD3044A">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根据项目实际情况，供应商凡提供设计保密措施，得基础分2分。</w:t>
            </w:r>
          </w:p>
          <w:p w14:paraId="1E1F500F">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shd w:val="clear"/>
                <w:lang w:val="en-US" w:eastAsia="zh-CN"/>
              </w:rPr>
              <w:t>在此基础上措施完整、科学，设计保密方案详尽、合理，</w:t>
            </w:r>
            <w:r>
              <w:rPr>
                <w:rFonts w:hint="eastAsia" w:ascii="宋体" w:hAnsi="宋体" w:eastAsia="宋体"/>
                <w:sz w:val="24"/>
                <w:szCs w:val="24"/>
                <w:lang w:val="en-US" w:eastAsia="zh-CN"/>
              </w:rPr>
              <w:t>得3分。</w:t>
            </w:r>
          </w:p>
          <w:p w14:paraId="330CED73">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措施完整、科学、合理，</w:t>
            </w:r>
            <w:r>
              <w:rPr>
                <w:rFonts w:hint="eastAsia" w:ascii="宋体" w:hAnsi="宋体" w:eastAsia="宋体"/>
                <w:sz w:val="24"/>
                <w:szCs w:val="24"/>
                <w:shd w:val="clear"/>
                <w:lang w:val="en-US" w:eastAsia="zh-CN"/>
              </w:rPr>
              <w:t>设计保密方案</w:t>
            </w:r>
            <w:r>
              <w:rPr>
                <w:rFonts w:hint="eastAsia" w:ascii="宋体" w:hAnsi="宋体" w:eastAsia="宋体"/>
                <w:sz w:val="24"/>
                <w:szCs w:val="24"/>
                <w:lang w:val="en-US" w:eastAsia="zh-CN"/>
              </w:rPr>
              <w:t>不够详尽、合理，得2分。</w:t>
            </w:r>
          </w:p>
          <w:p w14:paraId="1655BB5D">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措施欠完整、科学、合理，</w:t>
            </w:r>
            <w:r>
              <w:rPr>
                <w:rFonts w:hint="eastAsia" w:ascii="宋体" w:hAnsi="宋体" w:eastAsia="宋体"/>
                <w:sz w:val="24"/>
                <w:szCs w:val="24"/>
                <w:shd w:val="clear"/>
                <w:lang w:val="en-US" w:eastAsia="zh-CN"/>
              </w:rPr>
              <w:t>设计保密</w:t>
            </w:r>
            <w:r>
              <w:rPr>
                <w:rFonts w:hint="eastAsia" w:ascii="宋体" w:hAnsi="宋体" w:eastAsia="宋体"/>
                <w:sz w:val="24"/>
                <w:szCs w:val="24"/>
                <w:lang w:val="en-US" w:eastAsia="zh-CN"/>
              </w:rPr>
              <w:t>方案不够详尽、合理，得1分</w:t>
            </w:r>
          </w:p>
          <w:p w14:paraId="74F19950">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不提供不得分。</w:t>
            </w:r>
          </w:p>
        </w:tc>
      </w:tr>
      <w:tr w14:paraId="66AB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333" w:type="dxa"/>
            <w:tcBorders>
              <w:left w:val="single" w:color="auto" w:sz="4" w:space="0"/>
              <w:right w:val="single" w:color="auto" w:sz="4" w:space="0"/>
            </w:tcBorders>
            <w:noWrap w:val="0"/>
            <w:vAlign w:val="center"/>
          </w:tcPr>
          <w:p w14:paraId="24685D7E">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总分</w:t>
            </w:r>
          </w:p>
        </w:tc>
        <w:tc>
          <w:tcPr>
            <w:tcW w:w="8472" w:type="dxa"/>
            <w:gridSpan w:val="3"/>
            <w:tcBorders>
              <w:left w:val="single" w:color="auto" w:sz="4" w:space="0"/>
              <w:right w:val="single" w:color="auto" w:sz="4" w:space="0"/>
            </w:tcBorders>
            <w:noWrap w:val="0"/>
            <w:vAlign w:val="center"/>
          </w:tcPr>
          <w:p w14:paraId="1CF429D0">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100分</w:t>
            </w:r>
          </w:p>
        </w:tc>
      </w:tr>
    </w:tbl>
    <w:p w14:paraId="50AC073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2" w:name="_Toc422403383"/>
    </w:p>
    <w:p w14:paraId="7EBAF13C"/>
    <w:p w14:paraId="4991E38E"/>
    <w:p w14:paraId="7D4A33AB">
      <w:pPr>
        <w:pStyle w:val="9"/>
      </w:pPr>
    </w:p>
    <w:p w14:paraId="3132B795"/>
    <w:p w14:paraId="0A576042">
      <w:pPr>
        <w:pStyle w:val="9"/>
      </w:pPr>
    </w:p>
    <w:p w14:paraId="6DC81925"/>
    <w:p w14:paraId="73950FA8">
      <w:pPr>
        <w:pStyle w:val="9"/>
      </w:pPr>
    </w:p>
    <w:p w14:paraId="3D3ADE1E"/>
    <w:p w14:paraId="3EA602B9">
      <w:pPr>
        <w:pStyle w:val="9"/>
      </w:pPr>
    </w:p>
    <w:p w14:paraId="1C2369B1"/>
    <w:p w14:paraId="3D46A060">
      <w:pPr>
        <w:pStyle w:val="9"/>
      </w:pPr>
    </w:p>
    <w:p w14:paraId="0941FFCE"/>
    <w:p w14:paraId="46CE1A36">
      <w:pPr>
        <w:pStyle w:val="9"/>
      </w:pPr>
    </w:p>
    <w:p w14:paraId="2D3AA324"/>
    <w:p w14:paraId="5C50B345">
      <w:pPr>
        <w:pStyle w:val="9"/>
      </w:pPr>
    </w:p>
    <w:p w14:paraId="1C24A7AD"/>
    <w:p w14:paraId="38F03B4E">
      <w:pPr>
        <w:pStyle w:val="9"/>
      </w:pPr>
    </w:p>
    <w:p w14:paraId="5AB51ED1"/>
    <w:p w14:paraId="6F67E51F">
      <w:pPr>
        <w:pStyle w:val="9"/>
      </w:pPr>
    </w:p>
    <w:p w14:paraId="74F8E7E8"/>
    <w:p w14:paraId="5CC96C96">
      <w:pPr>
        <w:pStyle w:val="5"/>
        <w:rPr>
          <w:rFonts w:hint="eastAsia" w:ascii="宋体" w:hAnsi="宋体" w:eastAsia="宋体" w:cs="宋体"/>
          <w:color w:val="000000"/>
        </w:rPr>
      </w:pPr>
      <w:r>
        <w:rPr>
          <w:rFonts w:hint="eastAsia" w:ascii="宋体" w:hAnsi="宋体" w:eastAsia="宋体" w:cs="宋体"/>
          <w:color w:val="000000"/>
        </w:rPr>
        <w:t>（封面）</w:t>
      </w:r>
      <w:bookmarkEnd w:id="2"/>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综合评审表所有要求内容..</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十五、其它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9"/>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9"/>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9"/>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9"/>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6"/>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6"/>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6"/>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6"/>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6"/>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6"/>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6"/>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6"/>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6"/>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6"/>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6"/>
        <w:rPr>
          <w:rFonts w:hint="eastAsia"/>
        </w:rPr>
      </w:pPr>
    </w:p>
    <w:p w14:paraId="68686F9A">
      <w:pPr>
        <w:pStyle w:val="6"/>
        <w:keepNext w:val="0"/>
        <w:keepLines w:val="0"/>
        <w:pageBreakBefore w:val="0"/>
        <w:widowControl/>
        <w:numPr>
          <w:ilvl w:val="0"/>
          <w:numId w:val="0"/>
        </w:numPr>
        <w:kinsoku/>
        <w:overflowPunct/>
        <w:topLinePunct w:val="0"/>
        <w:autoSpaceDE/>
        <w:autoSpaceDN/>
        <w:bidi w:val="0"/>
        <w:adjustRightInd/>
        <w:snapToGrid/>
        <w:ind w:firstLine="562" w:firstLineChars="200"/>
        <w:jc w:val="left"/>
        <w:textAlignment w:val="auto"/>
        <w:outlineLvl w:val="2"/>
        <w:rPr>
          <w:rFonts w:hint="default"/>
          <w:lang w:val="en-US" w:eastAsia="zh-CN"/>
        </w:rPr>
      </w:pPr>
      <w:r>
        <w:rPr>
          <w:rFonts w:hint="eastAsia" w:eastAsia="宋体" w:cs="宋体"/>
          <w:b/>
          <w:sz w:val="28"/>
          <w:szCs w:val="28"/>
          <w:lang w:val="en-US" w:eastAsia="zh-CN"/>
        </w:rPr>
        <w:t>十四、综合评审表所有要求内容</w:t>
      </w: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CC91539"/>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20378CC"/>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4">
    <w:name w:val="heading 1"/>
    <w:basedOn w:val="1"/>
    <w:next w:val="1"/>
    <w:autoRedefine/>
    <w:qFormat/>
    <w:uiPriority w:val="7"/>
    <w:pPr>
      <w:spacing w:before="340" w:after="330" w:line="578" w:lineRule="auto"/>
      <w:outlineLvl w:val="0"/>
    </w:pPr>
    <w:rPr>
      <w:b/>
      <w:sz w:val="44"/>
      <w:szCs w:val="44"/>
    </w:rPr>
  </w:style>
  <w:style w:type="paragraph" w:styleId="5">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6">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7">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8">
    <w:name w:val="Body Text"/>
    <w:basedOn w:val="1"/>
    <w:next w:val="1"/>
    <w:qFormat/>
    <w:uiPriority w:val="1"/>
    <w:rPr>
      <w:rFonts w:ascii="微软雅黑" w:hAnsi="微软雅黑" w:eastAsia="微软雅黑" w:cs="微软雅黑"/>
      <w:sz w:val="15"/>
      <w:szCs w:val="15"/>
      <w:lang w:val="zh-CN" w:bidi="zh-CN"/>
    </w:rPr>
  </w:style>
  <w:style w:type="paragraph" w:styleId="9">
    <w:name w:val="Plain Text"/>
    <w:basedOn w:val="10"/>
    <w:next w:val="1"/>
    <w:qFormat/>
    <w:uiPriority w:val="0"/>
    <w:rPr>
      <w:rFonts w:ascii="宋体" w:hAnsi="Courier New"/>
    </w:rPr>
  </w:style>
  <w:style w:type="paragraph" w:customStyle="1" w:styleId="10">
    <w:name w:val="Normal_6"/>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qFormat/>
    <w:uiPriority w:val="151"/>
    <w:pPr>
      <w:tabs>
        <w:tab w:val="center" w:pos="4153"/>
        <w:tab w:val="right" w:pos="8306"/>
      </w:tabs>
      <w:snapToGrid w:val="0"/>
      <w:jc w:val="left"/>
    </w:pPr>
    <w:rPr>
      <w:sz w:val="18"/>
      <w:szCs w:val="18"/>
    </w:rPr>
  </w:style>
  <w:style w:type="paragraph" w:styleId="12">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3">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8066</Words>
  <Characters>8782</Characters>
  <Lines>0</Lines>
  <Paragraphs>0</Paragraphs>
  <TotalTime>0</TotalTime>
  <ScaleCrop>false</ScaleCrop>
  <LinksUpToDate>false</LinksUpToDate>
  <CharactersWithSpaces>9334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2025-06-26T07:05:00Z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67ED2C223A984E409F1ADE0CB62BB925_13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