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墨粉、墨盒等项目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2025年6月26日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9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2730"/>
        <w:gridCol w:w="2760"/>
        <w:gridCol w:w="2190"/>
        <w:gridCol w:w="1335"/>
      </w:tblGrid>
      <w:tr w14:paraId="2E4F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828" w:type="dxa"/>
            <w:vAlign w:val="center"/>
          </w:tcPr>
          <w:p w14:paraId="50076508">
            <w:pPr>
              <w:rPr>
                <w:rFonts w:hint="eastAsia" w:ascii="宋体" w:hAnsi="宋体" w:eastAsia="宋体" w:cs="宋体"/>
                <w:sz w:val="24"/>
                <w:szCs w:val="24"/>
              </w:rPr>
            </w:pPr>
            <w:r>
              <w:rPr>
                <w:rFonts w:hint="eastAsia" w:ascii="宋体" w:hAnsi="宋体" w:eastAsia="宋体" w:cs="宋体"/>
                <w:sz w:val="24"/>
                <w:szCs w:val="24"/>
              </w:rPr>
              <w:t>序号</w:t>
            </w:r>
          </w:p>
        </w:tc>
        <w:tc>
          <w:tcPr>
            <w:tcW w:w="2730" w:type="dxa"/>
            <w:vAlign w:val="center"/>
          </w:tcPr>
          <w:p w14:paraId="3432CF45">
            <w:pPr>
              <w:ind w:firstLine="720" w:firstLineChars="300"/>
              <w:rPr>
                <w:rFonts w:hint="eastAsia" w:ascii="宋体" w:hAnsi="宋体" w:eastAsia="宋体" w:cs="宋体"/>
                <w:sz w:val="24"/>
                <w:szCs w:val="24"/>
              </w:rPr>
            </w:pPr>
            <w:r>
              <w:rPr>
                <w:rFonts w:hint="eastAsia" w:ascii="宋体" w:hAnsi="宋体" w:eastAsia="宋体" w:cs="宋体"/>
                <w:sz w:val="24"/>
                <w:szCs w:val="24"/>
              </w:rPr>
              <w:t>名称</w:t>
            </w:r>
          </w:p>
        </w:tc>
        <w:tc>
          <w:tcPr>
            <w:tcW w:w="2760" w:type="dxa"/>
            <w:vAlign w:val="center"/>
          </w:tcPr>
          <w:p w14:paraId="69FF6CC6">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2190" w:type="dxa"/>
            <w:vAlign w:val="center"/>
          </w:tcPr>
          <w:p w14:paraId="18115935">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335" w:type="dxa"/>
            <w:vAlign w:val="center"/>
          </w:tcPr>
          <w:p w14:paraId="18E3E5E9">
            <w:pPr>
              <w:rPr>
                <w:rFonts w:hint="eastAsia" w:ascii="宋体" w:hAnsi="宋体" w:eastAsia="宋体" w:cs="宋体"/>
                <w:sz w:val="24"/>
                <w:szCs w:val="24"/>
              </w:rPr>
            </w:pPr>
            <w:r>
              <w:rPr>
                <w:rFonts w:hint="eastAsia" w:ascii="宋体" w:hAnsi="宋体" w:eastAsia="宋体" w:cs="宋体"/>
                <w:sz w:val="24"/>
                <w:szCs w:val="24"/>
              </w:rPr>
              <w:t>预算总价</w:t>
            </w:r>
          </w:p>
        </w:tc>
      </w:tr>
      <w:tr w14:paraId="0AFC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8" w:type="dxa"/>
            <w:vAlign w:val="center"/>
          </w:tcPr>
          <w:p w14:paraId="05314A0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2730" w:type="dxa"/>
            <w:vAlign w:val="center"/>
          </w:tcPr>
          <w:p w14:paraId="1EDE6BE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墨粉、墨盒采购项目</w:t>
            </w:r>
          </w:p>
        </w:tc>
        <w:tc>
          <w:tcPr>
            <w:tcW w:w="2760" w:type="dxa"/>
            <w:vAlign w:val="center"/>
          </w:tcPr>
          <w:p w14:paraId="2B512A86">
            <w:pPr>
              <w:keepNext w:val="0"/>
              <w:keepLines w:val="0"/>
              <w:widowControl/>
              <w:suppressLineNumbers w:val="0"/>
              <w:ind w:firstLine="440" w:firstLineChars="200"/>
              <w:jc w:val="both"/>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批</w:t>
            </w:r>
          </w:p>
        </w:tc>
        <w:tc>
          <w:tcPr>
            <w:tcW w:w="2190" w:type="dxa"/>
            <w:vAlign w:val="center"/>
          </w:tcPr>
          <w:p w14:paraId="4280B18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诺干</w:t>
            </w:r>
          </w:p>
        </w:tc>
        <w:tc>
          <w:tcPr>
            <w:tcW w:w="1335" w:type="dxa"/>
            <w:vAlign w:val="center"/>
          </w:tcPr>
          <w:p w14:paraId="57797876">
            <w:pPr>
              <w:keepNext w:val="0"/>
              <w:keepLines w:val="0"/>
              <w:widowControl/>
              <w:suppressLineNumbers w:val="0"/>
              <w:jc w:val="both"/>
              <w:textAlignment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160000</w:t>
            </w:r>
            <w:bookmarkStart w:id="1" w:name="_GoBack"/>
            <w:bookmarkEnd w:id="1"/>
          </w:p>
        </w:tc>
      </w:tr>
      <w:tr w14:paraId="144D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8" w:type="dxa"/>
            <w:vAlign w:val="center"/>
          </w:tcPr>
          <w:p w14:paraId="1AB8B993">
            <w:pPr>
              <w:rPr>
                <w:rFonts w:hint="eastAsia" w:ascii="宋体" w:hAnsi="宋体" w:eastAsia="宋体" w:cs="宋体"/>
                <w:sz w:val="24"/>
                <w:szCs w:val="24"/>
              </w:rPr>
            </w:pPr>
          </w:p>
        </w:tc>
        <w:tc>
          <w:tcPr>
            <w:tcW w:w="7680" w:type="dxa"/>
            <w:gridSpan w:val="3"/>
            <w:vAlign w:val="center"/>
          </w:tcPr>
          <w:p w14:paraId="2C685458">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335" w:type="dxa"/>
            <w:vAlign w:val="center"/>
          </w:tcPr>
          <w:p w14:paraId="2E7AC64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160000</w:t>
            </w:r>
          </w:p>
        </w:tc>
      </w:tr>
      <w:tr w14:paraId="6C05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28" w:type="dxa"/>
            <w:vAlign w:val="center"/>
          </w:tcPr>
          <w:p w14:paraId="6945D9D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730" w:type="dxa"/>
            <w:vAlign w:val="center"/>
          </w:tcPr>
          <w:p w14:paraId="4EA6ED8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6285" w:type="dxa"/>
            <w:gridSpan w:val="3"/>
            <w:vAlign w:val="center"/>
          </w:tcPr>
          <w:p w14:paraId="15F408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w:t>
            </w:r>
          </w:p>
        </w:tc>
      </w:tr>
      <w:tr w14:paraId="1FE12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28" w:type="dxa"/>
            <w:vAlign w:val="center"/>
          </w:tcPr>
          <w:p w14:paraId="27FAD56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730" w:type="dxa"/>
            <w:vAlign w:val="center"/>
          </w:tcPr>
          <w:p w14:paraId="7702A0B5">
            <w:pPr>
              <w:rPr>
                <w:rFonts w:hint="eastAsia" w:ascii="宋体" w:hAnsi="宋体" w:eastAsia="宋体" w:cs="宋体"/>
                <w:sz w:val="24"/>
                <w:szCs w:val="24"/>
              </w:rPr>
            </w:pPr>
            <w:r>
              <w:rPr>
                <w:rFonts w:hint="eastAsia" w:ascii="宋体" w:hAnsi="宋体" w:eastAsia="宋体" w:cs="宋体"/>
                <w:sz w:val="24"/>
                <w:szCs w:val="24"/>
              </w:rPr>
              <w:t>质保期</w:t>
            </w:r>
          </w:p>
        </w:tc>
        <w:tc>
          <w:tcPr>
            <w:tcW w:w="6285" w:type="dxa"/>
            <w:gridSpan w:val="3"/>
            <w:vAlign w:val="center"/>
          </w:tcPr>
          <w:p w14:paraId="5526C258">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5619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28" w:type="dxa"/>
            <w:vAlign w:val="center"/>
          </w:tcPr>
          <w:p w14:paraId="739F86E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30" w:type="dxa"/>
            <w:vAlign w:val="center"/>
          </w:tcPr>
          <w:p w14:paraId="3AB818EA">
            <w:pPr>
              <w:rPr>
                <w:rFonts w:hint="eastAsia" w:ascii="宋体" w:hAnsi="宋体" w:eastAsia="宋体" w:cs="宋体"/>
                <w:sz w:val="24"/>
                <w:szCs w:val="24"/>
              </w:rPr>
            </w:pPr>
            <w:r>
              <w:rPr>
                <w:rFonts w:hint="eastAsia" w:ascii="宋体" w:hAnsi="宋体" w:eastAsia="宋体" w:cs="宋体"/>
                <w:sz w:val="24"/>
                <w:szCs w:val="24"/>
              </w:rPr>
              <w:t>付款方式</w:t>
            </w:r>
          </w:p>
        </w:tc>
        <w:tc>
          <w:tcPr>
            <w:tcW w:w="6285" w:type="dxa"/>
            <w:gridSpan w:val="3"/>
            <w:vAlign w:val="center"/>
          </w:tcPr>
          <w:p w14:paraId="35FD416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验收合格后60日内付款</w:t>
            </w:r>
          </w:p>
        </w:tc>
      </w:tr>
      <w:tr w14:paraId="492D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8" w:type="dxa"/>
            <w:vAlign w:val="center"/>
          </w:tcPr>
          <w:p w14:paraId="2197256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30" w:type="dxa"/>
            <w:vAlign w:val="center"/>
          </w:tcPr>
          <w:p w14:paraId="1C5CC01C">
            <w:pPr>
              <w:rPr>
                <w:rFonts w:hint="eastAsia" w:ascii="宋体" w:hAnsi="宋体" w:eastAsia="宋体" w:cs="宋体"/>
                <w:sz w:val="24"/>
                <w:szCs w:val="24"/>
              </w:rPr>
            </w:pPr>
            <w:r>
              <w:rPr>
                <w:rFonts w:hint="eastAsia" w:ascii="宋体" w:hAnsi="宋体" w:eastAsia="宋体" w:cs="宋体"/>
                <w:sz w:val="24"/>
                <w:szCs w:val="24"/>
              </w:rPr>
              <w:t>交付地点</w:t>
            </w:r>
          </w:p>
        </w:tc>
        <w:tc>
          <w:tcPr>
            <w:tcW w:w="6285" w:type="dxa"/>
            <w:gridSpan w:val="3"/>
            <w:vAlign w:val="center"/>
          </w:tcPr>
          <w:p w14:paraId="6DFEE0A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076AE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8" w:type="dxa"/>
            <w:vAlign w:val="center"/>
          </w:tcPr>
          <w:p w14:paraId="0158C08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730" w:type="dxa"/>
            <w:vAlign w:val="center"/>
          </w:tcPr>
          <w:p w14:paraId="7DA0AB7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6285" w:type="dxa"/>
            <w:gridSpan w:val="3"/>
            <w:vAlign w:val="center"/>
          </w:tcPr>
          <w:p w14:paraId="0294AB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56A28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8" w:type="dxa"/>
            <w:vAlign w:val="center"/>
          </w:tcPr>
          <w:p w14:paraId="34BC4B6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730" w:type="dxa"/>
            <w:vAlign w:val="center"/>
          </w:tcPr>
          <w:p w14:paraId="382B62C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服务要求</w:t>
            </w:r>
          </w:p>
        </w:tc>
        <w:tc>
          <w:tcPr>
            <w:tcW w:w="6285" w:type="dxa"/>
            <w:gridSpan w:val="3"/>
            <w:vAlign w:val="center"/>
          </w:tcPr>
          <w:p w14:paraId="256204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需派驻场服务技术人员2人（东康两部各1人），服务响应时间不超过2小时</w:t>
            </w:r>
          </w:p>
        </w:tc>
      </w:tr>
    </w:tbl>
    <w:p w14:paraId="35597671">
      <w:pPr>
        <w:rPr>
          <w:rFonts w:hint="eastAsia" w:hAnsi="宋体"/>
          <w:sz w:val="24"/>
          <w:szCs w:val="24"/>
          <w:lang w:val="en-US" w:eastAsia="zh-CN"/>
        </w:rPr>
      </w:pPr>
    </w:p>
    <w:p w14:paraId="164809A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asciiTheme="minorEastAsia" w:hAnsiTheme="minorEastAsia"/>
          <w:b/>
          <w:sz w:val="24"/>
          <w:szCs w:val="24"/>
          <w:lang w:val="en-US" w:eastAsia="zh-CN"/>
        </w:rPr>
      </w:pPr>
    </w:p>
    <w:p w14:paraId="239CFC6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eastAsia="宋体" w:asciiTheme="minorEastAsia" w:hAnsiTheme="minorEastAsia"/>
          <w:b/>
          <w:sz w:val="24"/>
          <w:szCs w:val="24"/>
          <w:lang w:val="en-US" w:eastAsia="zh-CN"/>
        </w:rPr>
      </w:pPr>
      <w:r>
        <w:rPr>
          <w:rFonts w:hint="eastAsia" w:eastAsia="宋体" w:asciiTheme="minorEastAsia" w:hAnsiTheme="minorEastAsia"/>
          <w:b/>
          <w:sz w:val="24"/>
          <w:szCs w:val="24"/>
          <w:lang w:val="en-US" w:eastAsia="zh-CN"/>
        </w:rPr>
        <w:t>二、项目基本情况</w:t>
      </w:r>
    </w:p>
    <w:p w14:paraId="2E81A862">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为满足我院手术麻醉科一次性擦手巾、洗手刷使用需求，拟对一次性擦手巾、洗手刷进行采购，预算总金额10.06万元，其中东胜部预算金额6万元，康部预算金额4.06万元</w:t>
      </w:r>
      <w:r>
        <w:rPr>
          <w:rFonts w:hint="eastAsia" w:ascii="宋体" w:hAnsi="宋体" w:eastAsia="宋体"/>
          <w:sz w:val="24"/>
          <w:szCs w:val="24"/>
          <w:u w:val="single"/>
        </w:rPr>
        <w:t xml:space="preserve">  。</w:t>
      </w:r>
    </w:p>
    <w:p w14:paraId="1208D730">
      <w:pPr>
        <w:rPr>
          <w:rFonts w:hint="eastAsia" w:hAnsi="宋体"/>
          <w:sz w:val="22"/>
          <w:szCs w:val="22"/>
          <w:lang w:val="en-US" w:eastAsia="zh-CN"/>
        </w:rPr>
      </w:pPr>
    </w:p>
    <w:p w14:paraId="022EB0C9">
      <w:pPr>
        <w:rPr>
          <w:rFonts w:hint="eastAsia" w:hAnsi="宋体"/>
          <w:sz w:val="22"/>
          <w:szCs w:val="22"/>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三、符合性要求</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4"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文件的编制、密封、装订、签署、盖章、涂改、删除、插字、公章使用等符合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文件的格式、文字、目录、页码等符合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本项目不接受联合体投标。（如要求联合体投标，符合本</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sz w:val="20"/>
                <w:szCs w:val="20"/>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明确所投全部货物的产品品牌、型号</w:t>
            </w:r>
            <w:r>
              <w:rPr>
                <w:rFonts w:hint="eastAsia" w:ascii="宋体" w:hAnsi="宋体" w:eastAsia="宋体" w:cs="宋体"/>
                <w:color w:val="auto"/>
                <w:sz w:val="24"/>
                <w:szCs w:val="24"/>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4"/>
                <w:szCs w:val="24"/>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主要技术参数指标（加“</w:t>
            </w:r>
            <w:r>
              <w:rPr>
                <w:rFonts w:hint="eastAsia" w:ascii="宋体" w:hAnsi="宋体" w:eastAsia="宋体" w:cs="宋体"/>
                <w:color w:val="auto"/>
                <w:sz w:val="24"/>
                <w:szCs w:val="24"/>
                <w:lang w:eastAsia="zh-CN" w:bidi="lo-LA"/>
              </w:rPr>
              <w:t>★</w:t>
            </w:r>
            <w:r>
              <w:rPr>
                <w:rFonts w:hint="eastAsia" w:ascii="宋体" w:hAnsi="宋体" w:eastAsia="宋体" w:cs="宋体"/>
                <w:color w:val="auto"/>
                <w:sz w:val="24"/>
                <w:szCs w:val="24"/>
              </w:rPr>
              <w:t>”项）完全满足或优于</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4"/>
                <w:szCs w:val="24"/>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招采</w:t>
            </w:r>
            <w:r>
              <w:rPr>
                <w:rFonts w:hint="eastAsia" w:ascii="宋体" w:hAnsi="宋体" w:eastAsia="宋体" w:cs="宋体"/>
                <w:sz w:val="24"/>
                <w:szCs w:val="24"/>
              </w:rPr>
              <w:t>文件要求的其他无效投标情形；围标、串标和法律法规规定的其它无效投标条款。</w:t>
            </w:r>
          </w:p>
        </w:tc>
      </w:tr>
    </w:tbl>
    <w:p w14:paraId="3463284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8BC1FB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041E01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74A554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0EA32A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8D8F2E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20E6BF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DA7045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FE93BA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8D6B75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3A1D7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760112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24E30808">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t>七、服务要求承诺....................................................</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1EC8BD6E">
      <w:pPr>
        <w:spacing w:line="360" w:lineRule="auto"/>
        <w:rPr>
          <w:rFonts w:hint="eastAsia" w:asciiTheme="majorHAnsi" w:hAnsiTheme="majorHAnsi" w:eastAsiaTheme="majorEastAsia" w:cstheme="minorBidi"/>
          <w:b/>
          <w:color w:val="000000"/>
          <w:sz w:val="32"/>
          <w:szCs w:val="32"/>
          <w:lang w:val="en-US" w:eastAsia="zh-CN" w:bidi="ar-SA"/>
        </w:rPr>
      </w:pPr>
    </w:p>
    <w:p w14:paraId="4F3DA4A7">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tbl>
      <w:tblPr>
        <w:tblStyle w:val="13"/>
        <w:tblW w:w="11102" w:type="dxa"/>
        <w:tblInd w:w="-1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930"/>
        <w:gridCol w:w="2850"/>
        <w:gridCol w:w="765"/>
        <w:gridCol w:w="1052"/>
        <w:gridCol w:w="1080"/>
        <w:gridCol w:w="1122"/>
        <w:gridCol w:w="884"/>
        <w:gridCol w:w="857"/>
        <w:gridCol w:w="857"/>
      </w:tblGrid>
      <w:tr w14:paraId="6D82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B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0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B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0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4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4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86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投标品牌</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11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A8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w:t>
            </w:r>
          </w:p>
        </w:tc>
      </w:tr>
      <w:tr w14:paraId="5E2A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6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B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9A2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1110-hp136不低于70g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7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1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C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2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9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0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13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F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C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7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137/2020-2250/2050/430/137不低于100g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3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F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F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2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B2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F5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8C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9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7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4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1710/1610-565/1610/不低于80克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9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4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7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E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A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6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6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DD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9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9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0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218-230A/M104W/m203/不低于70克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A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1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7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AD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2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D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48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1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1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2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2612-HP1005/1010/1020/不低于100g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F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9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E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42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0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81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AF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3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E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388-388A/435A/436A/278A/3018/3108/不低于90克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C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3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6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6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A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2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3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62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F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8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奔图3370专用粉不低于70克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F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F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1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B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BB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B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6D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28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D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1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得力P2000打印机-T2硒鼓专用粉不低于70克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C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C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6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3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B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B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34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4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B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4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佳能LBP222DN打印机-057硒鼓专用粉不低于120克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2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E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B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06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E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B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77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C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墨粉</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9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兄弟5590-3435粉盒专用粉不低于100g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7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D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1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E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3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F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6F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E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7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5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惠普46彩色-适用hp deskjet 2020hc/2520hc/2529/2029/4729打印机原装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3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0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3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A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42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53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2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惠普46黑色-适用hp deskjet 2020hc/2520hc/2529/2029/4729打印机原装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2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1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B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4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4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2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B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B0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2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1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佳能802s/彩-1050/2050/1010/1000/2000/1510/1511打印机原装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9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9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1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5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6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9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9F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B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佳能802s/黑-1050/2050/1010/1000/2000/1510/1511打印机原装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3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B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C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C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C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D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2D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D9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1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4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E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惠普805 彩-1210/1212/2330/2332/2720/2729/2722原装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B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0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6C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E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B7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F1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F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惠普805 黑-1210/1212/2330/2332/2720/2729/2722原装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9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7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E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E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E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D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9C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0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0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C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佳能830-iP1180/iP1980/iP2680/MP198原装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3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D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C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2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77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A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7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6A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3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佳能831-iP1180/iP1980/iP2680/MP198原装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2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B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9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8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5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75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8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8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佳能840XL-MX538/mg3680/mg3580原装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E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3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4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E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0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6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B7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CC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4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E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佳能841XL-MX538/mg3680/mg3580原装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5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4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F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9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13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E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7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AF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2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5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4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佳能845-MG3080/mg2580s/mg2400/ts3480原装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1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3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E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2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3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5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1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4C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7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B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佳能846-MG3080/mg2580S/mg2400/ts3480原装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1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B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0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7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D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B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C7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7D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9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佳能87黑/97彩-e568r E568原装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7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0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A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F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D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4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15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4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3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2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惠普950/951XL-hp 8600/8100/8610原装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F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7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0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B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7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B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C9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惠普HP682彩-2336/2775/2776/2777/2778/2779/4175/4178/6078/6478原装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5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E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3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7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C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5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06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3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7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2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惠普HP682黑-2336/2775/2776/2777/2778/2779/4175/4178/6078/6479原装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F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3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6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F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4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23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0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2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D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惠普HP955XL/BK/C/M/Y-hp 8210/8710/8720/7720/7730/7740原装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2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0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6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D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0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4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2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5D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5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佳能PG48/CL58SCL-58SE3480/4580/468/488/478 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9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0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5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7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75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E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B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4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佳能PG815xl/816xl-iP2780/MP236/MP288原装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C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5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0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9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C9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B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9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48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8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F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F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佳能pg-83原装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E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4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9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3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0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33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2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E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9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佳能pg-93原装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E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1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9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5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0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12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5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2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B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佳能PGI-850/CLI851-iX6880/iX6780/iP8780原装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4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9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D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4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27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5D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1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0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D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佳能PGI-880XL/881xl PGBK-TS8380t/TS708/TS708t/TS9580/TS9180/TS8380)原装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0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3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B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E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5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4F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F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4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F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华为PIXLAB V1原装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9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3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0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F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6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7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3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E3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7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8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E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爱普生T0851-0856墨盒/R330/R1390原装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2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A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9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3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4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F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1A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9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2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2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佳能820-3680/4760/4780原装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E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2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6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4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3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6A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7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D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7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佳能821-3680/4760/4780原装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8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5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B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E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7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BF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F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BE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6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8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佳能825-6580/6180/8180/4880原装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C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C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0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B3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E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CD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96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0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C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佳能826-6580/6180/8180/4881原装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0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F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3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B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2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5B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C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4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5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爱普生'002原装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5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E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6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4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74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3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A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10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2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7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爱普生004-L1118原装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B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E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B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3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8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5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A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52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8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A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爱普生056BK/M/Y/LM/C/LC原装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5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4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F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1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E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9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F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AA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5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1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8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佳能GI-81BK/m/c/y-G1820/G2820/G3830/3821/2860/3860原装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1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3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6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6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D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8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1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D7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1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6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佳能GI-83BK/m/c/y/gy/r-G508/G680原装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3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E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E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0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9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9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48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F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E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B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佳能GI-85BK/m/c/y-GX1080/GX2080原装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3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2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A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1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A5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3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8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B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佳能GI-86 BK原装，6000页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6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E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F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6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0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1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9A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7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C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3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佳能GI-86 C/M/Y原装，14000页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C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9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6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F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91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9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4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B4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7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1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F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佳能GI-890 BK /m/c/y-G4810/G3812/G3810/G3800/G2800/G2810原装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7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8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5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3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4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70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D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爱普生T6721-T6724-L221/L363/L351/L565/L455 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4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D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4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6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C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7B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2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4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爱普生T6741BK黑色-6-L801/L805/L810/L850/L1800 674原装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E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3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B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73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76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84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D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2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爱普生T6742-726C彩色-6-L801/L805/L810/L850/L1800 674原装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E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8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3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8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B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89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72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9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4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6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630k/nx500-DS2600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F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5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3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7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B9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9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F5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6E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C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F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A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DS2600-2/ds300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C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C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9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7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64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E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BC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3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色带架</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0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ERC09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F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5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4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F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73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A8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09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C1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3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9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C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0C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CD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D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68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73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D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2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9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66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6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9F2FBF0">
      <w:pPr>
        <w:rPr>
          <w:rFonts w:ascii="宋体" w:hAnsi="宋体" w:eastAsia="宋体"/>
          <w:sz w:val="24"/>
          <w:szCs w:val="24"/>
          <w:lang w:val="zh-CN"/>
        </w:rPr>
      </w:pPr>
    </w:p>
    <w:p w14:paraId="22C216BB">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hint="default" w:ascii="宋体" w:hAnsi="宋体" w:eastAsia="宋体"/>
          <w:sz w:val="24"/>
          <w:szCs w:val="24"/>
          <w:lang w:val="en-US" w:eastAsia="zh-CN"/>
        </w:rPr>
      </w:pPr>
      <w:r>
        <w:rPr>
          <w:rFonts w:hint="eastAsia" w:ascii="宋体" w:hAnsi="宋体" w:eastAsia="宋体"/>
          <w:sz w:val="24"/>
          <w:szCs w:val="24"/>
          <w:lang w:val="en-US" w:eastAsia="zh-CN"/>
        </w:rPr>
        <w:t>投标单位名称：</w:t>
      </w: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4D0AA258">
      <w:pPr>
        <w:rPr>
          <w:rFonts w:ascii="宋体" w:hAnsi="宋体" w:eastAsia="宋体"/>
          <w:sz w:val="24"/>
          <w:szCs w:val="24"/>
          <w:lang w:val="zh-CN"/>
        </w:rPr>
      </w:pPr>
    </w:p>
    <w:p w14:paraId="1D079F0E">
      <w:pPr>
        <w:rPr>
          <w:rFonts w:ascii="宋体" w:hAnsi="宋体" w:eastAsia="宋体"/>
          <w:sz w:val="24"/>
          <w:szCs w:val="24"/>
          <w:lang w:val="zh-CN"/>
        </w:rPr>
      </w:pPr>
    </w:p>
    <w:p w14:paraId="51103FA1">
      <w:pPr>
        <w:rPr>
          <w:rFonts w:ascii="宋体" w:hAnsi="宋体" w:eastAsia="宋体"/>
          <w:sz w:val="24"/>
          <w:szCs w:val="24"/>
          <w:lang w:val="zh-CN"/>
        </w:rPr>
      </w:pPr>
    </w:p>
    <w:p w14:paraId="6E67CA35">
      <w:pPr>
        <w:rPr>
          <w:rFonts w:ascii="宋体" w:hAnsi="宋体" w:eastAsia="宋体"/>
          <w:sz w:val="24"/>
          <w:szCs w:val="24"/>
          <w:lang w:val="zh-CN"/>
        </w:rPr>
      </w:pPr>
    </w:p>
    <w:p w14:paraId="09A8A877">
      <w:pPr>
        <w:rPr>
          <w:rFonts w:ascii="宋体" w:hAnsi="宋体" w:eastAsia="宋体"/>
          <w:sz w:val="24"/>
          <w:szCs w:val="24"/>
          <w:lang w:val="zh-CN"/>
        </w:rPr>
      </w:pPr>
    </w:p>
    <w:p w14:paraId="78043DF8">
      <w:pPr>
        <w:rPr>
          <w:rFonts w:ascii="宋体" w:hAnsi="宋体" w:eastAsia="宋体"/>
          <w:sz w:val="24"/>
          <w:szCs w:val="24"/>
          <w:lang w:val="zh-CN"/>
        </w:rPr>
      </w:pPr>
    </w:p>
    <w:p w14:paraId="207F5484">
      <w:pPr>
        <w:rPr>
          <w:rFonts w:ascii="宋体" w:hAnsi="宋体" w:eastAsia="宋体"/>
          <w:sz w:val="24"/>
          <w:szCs w:val="24"/>
          <w:lang w:val="zh-CN"/>
        </w:rPr>
      </w:pPr>
    </w:p>
    <w:p w14:paraId="3D6CE244">
      <w:pPr>
        <w:rPr>
          <w:rFonts w:ascii="宋体" w:hAnsi="宋体" w:eastAsia="宋体"/>
          <w:sz w:val="24"/>
          <w:szCs w:val="24"/>
          <w:lang w:val="zh-CN"/>
        </w:rPr>
      </w:pPr>
    </w:p>
    <w:p w14:paraId="17472E7D">
      <w:pPr>
        <w:rPr>
          <w:rFonts w:ascii="宋体" w:hAnsi="宋体" w:eastAsia="宋体"/>
          <w:sz w:val="24"/>
          <w:szCs w:val="24"/>
          <w:lang w:val="zh-CN"/>
        </w:rPr>
      </w:pPr>
    </w:p>
    <w:p w14:paraId="10B34BAB">
      <w:pPr>
        <w:rPr>
          <w:rFonts w:ascii="宋体" w:hAnsi="宋体" w:eastAsia="宋体"/>
          <w:sz w:val="24"/>
          <w:szCs w:val="24"/>
          <w:lang w:val="zh-CN"/>
        </w:rPr>
      </w:pPr>
    </w:p>
    <w:p w14:paraId="5AA0A2DA">
      <w:pPr>
        <w:rPr>
          <w:rFonts w:ascii="宋体" w:hAnsi="宋体" w:eastAsia="宋体"/>
          <w:sz w:val="24"/>
          <w:szCs w:val="24"/>
          <w:lang w:val="zh-CN"/>
        </w:rPr>
      </w:pPr>
    </w:p>
    <w:p w14:paraId="564DBECA">
      <w:pPr>
        <w:rPr>
          <w:rFonts w:ascii="宋体" w:hAnsi="宋体" w:eastAsia="宋体"/>
          <w:sz w:val="24"/>
          <w:szCs w:val="24"/>
          <w:lang w:val="zh-CN"/>
        </w:rPr>
      </w:pPr>
    </w:p>
    <w:p w14:paraId="62671B06">
      <w:pPr>
        <w:rPr>
          <w:rFonts w:ascii="宋体" w:hAnsi="宋体" w:eastAsia="宋体"/>
          <w:sz w:val="24"/>
          <w:szCs w:val="24"/>
          <w:lang w:val="zh-CN"/>
        </w:rPr>
      </w:pPr>
    </w:p>
    <w:p w14:paraId="09FD4AAB">
      <w:pPr>
        <w:rPr>
          <w:rFonts w:ascii="宋体" w:hAnsi="宋体" w:eastAsia="宋体"/>
          <w:sz w:val="24"/>
          <w:szCs w:val="24"/>
          <w:lang w:val="zh-CN"/>
        </w:rPr>
      </w:pPr>
    </w:p>
    <w:p w14:paraId="04A8D5FD">
      <w:pPr>
        <w:rPr>
          <w:rFonts w:ascii="宋体" w:hAnsi="宋体" w:eastAsia="宋体"/>
          <w:sz w:val="24"/>
          <w:szCs w:val="24"/>
          <w:lang w:val="zh-CN"/>
        </w:rPr>
      </w:pPr>
    </w:p>
    <w:p w14:paraId="5FED154C">
      <w:pPr>
        <w:rPr>
          <w:rFonts w:ascii="宋体" w:hAnsi="宋体" w:eastAsia="宋体"/>
          <w:sz w:val="24"/>
          <w:szCs w:val="24"/>
          <w:lang w:val="zh-CN"/>
        </w:rPr>
      </w:pPr>
    </w:p>
    <w:p w14:paraId="1BB2ABB9">
      <w:pPr>
        <w:rPr>
          <w:rFonts w:ascii="宋体" w:hAnsi="宋体" w:eastAsia="宋体"/>
          <w:sz w:val="24"/>
          <w:szCs w:val="24"/>
          <w:lang w:val="zh-CN"/>
        </w:rPr>
      </w:pPr>
    </w:p>
    <w:p w14:paraId="41C46839">
      <w:pPr>
        <w:rPr>
          <w:rFonts w:ascii="宋体" w:hAnsi="宋体" w:eastAsia="宋体"/>
          <w:sz w:val="24"/>
          <w:szCs w:val="24"/>
          <w:lang w:val="zh-CN"/>
        </w:rPr>
      </w:pPr>
    </w:p>
    <w:p w14:paraId="40658193">
      <w:pPr>
        <w:rPr>
          <w:rFonts w:ascii="宋体" w:hAnsi="宋体" w:eastAsia="宋体"/>
          <w:sz w:val="24"/>
          <w:szCs w:val="24"/>
          <w:lang w:val="zh-CN"/>
        </w:rPr>
      </w:pPr>
    </w:p>
    <w:p w14:paraId="7EF6A446">
      <w:pPr>
        <w:rPr>
          <w:rFonts w:ascii="宋体" w:hAnsi="宋体" w:eastAsia="宋体"/>
          <w:sz w:val="24"/>
          <w:szCs w:val="24"/>
          <w:lang w:val="zh-CN"/>
        </w:rPr>
      </w:pPr>
    </w:p>
    <w:p w14:paraId="4AFE9E87">
      <w:pPr>
        <w:rPr>
          <w:rFonts w:ascii="宋体" w:hAnsi="宋体" w:eastAsia="宋体"/>
          <w:sz w:val="24"/>
          <w:szCs w:val="24"/>
          <w:lang w:val="zh-CN"/>
        </w:rPr>
      </w:pPr>
    </w:p>
    <w:p w14:paraId="7DC77965">
      <w:pPr>
        <w:rPr>
          <w:rFonts w:ascii="宋体" w:hAnsi="宋体" w:eastAsia="宋体"/>
          <w:sz w:val="24"/>
          <w:szCs w:val="24"/>
          <w:lang w:val="zh-CN"/>
        </w:rPr>
      </w:pPr>
    </w:p>
    <w:p w14:paraId="400A1382">
      <w:pPr>
        <w:rPr>
          <w:rFonts w:ascii="宋体" w:hAnsi="宋体" w:eastAsia="宋体"/>
          <w:sz w:val="24"/>
          <w:szCs w:val="24"/>
          <w:lang w:val="zh-CN"/>
        </w:rPr>
      </w:pPr>
    </w:p>
    <w:p w14:paraId="174052E7">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七、服务承诺</w:t>
      </w:r>
    </w:p>
    <w:p w14:paraId="12DE2D67">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val="0"/>
          <w:bCs/>
          <w:sz w:val="28"/>
          <w:szCs w:val="28"/>
          <w:lang w:val="en-US" w:eastAsia="zh-CN"/>
        </w:rPr>
        <w:t>我公司承诺完全响应并满足本次采购项目的服务要求，如（</w:t>
      </w:r>
      <w:r>
        <w:rPr>
          <w:rFonts w:hint="eastAsia" w:ascii="宋体" w:hAnsi="宋体" w:eastAsia="宋体" w:cs="宋体"/>
          <w:b w:val="0"/>
          <w:bCs/>
          <w:sz w:val="28"/>
          <w:szCs w:val="28"/>
          <w:lang w:val="en-US" w:eastAsia="zh-CN"/>
        </w:rPr>
        <w:t>派驻2人在日常运维服务、技术支持、服务时效、服务保障、保密与安全等方面进行服务</w:t>
      </w:r>
      <w:r>
        <w:rPr>
          <w:rFonts w:hint="eastAsia" w:ascii="宋体" w:hAnsi="宋体" w:eastAsia="宋体" w:cs="宋体"/>
          <w:b w:val="0"/>
          <w:bCs/>
          <w:sz w:val="28"/>
          <w:szCs w:val="28"/>
          <w:lang w:val="en-US" w:eastAsia="zh-CN"/>
        </w:rPr>
        <w:t>）若未按规定履行承诺，后果和责任自负。</w:t>
      </w:r>
    </w:p>
    <w:p w14:paraId="65FA88B6">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sz w:val="28"/>
          <w:szCs w:val="28"/>
          <w:lang w:val="en-US" w:eastAsia="zh-CN"/>
        </w:rPr>
      </w:pPr>
    </w:p>
    <w:p w14:paraId="55330F71">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bCs/>
          <w:sz w:val="28"/>
          <w:szCs w:val="28"/>
          <w:lang w:val="en-US" w:eastAsia="zh-CN"/>
        </w:rPr>
      </w:pPr>
    </w:p>
    <w:p w14:paraId="1770552E">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right="0" w:rightChars="0"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5FBB2FDA">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right="0" w:rightChars="0" w:firstLine="3080" w:firstLineChars="1100"/>
        <w:jc w:val="left"/>
        <w:textAlignment w:val="auto"/>
        <w:rPr>
          <w:rFonts w:hint="eastAsia" w:ascii="宋体" w:hAnsi="宋体" w:eastAsia="宋体" w:cs="宋体"/>
          <w:sz w:val="28"/>
          <w:szCs w:val="28"/>
          <w:lang w:val="en-US" w:eastAsia="zh-CN"/>
        </w:rPr>
      </w:pPr>
    </w:p>
    <w:p w14:paraId="579B5B55">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right="0" w:rightChars="0" w:firstLine="4760" w:firstLineChars="1700"/>
        <w:jc w:val="left"/>
        <w:textAlignment w:val="auto"/>
        <w:rPr>
          <w:rFonts w:hint="default" w:ascii="宋体" w:hAnsi="宋体" w:eastAsia="宋体" w:cs="宋体"/>
          <w:b w:val="0"/>
          <w:bCs/>
          <w:sz w:val="28"/>
          <w:szCs w:val="28"/>
          <w:lang w:val="en-US" w:eastAsia="zh-CN"/>
        </w:rPr>
      </w:pPr>
      <w:r>
        <w:rPr>
          <w:rFonts w:hint="eastAsia" w:ascii="宋体" w:hAnsi="宋体" w:eastAsia="宋体" w:cs="宋体"/>
          <w:sz w:val="28"/>
          <w:szCs w:val="28"/>
          <w:lang w:val="en-US" w:eastAsia="zh-CN"/>
        </w:rPr>
        <w:t xml:space="preserve">年    月    日 </w:t>
      </w:r>
    </w:p>
    <w:p w14:paraId="4535F36A">
      <w:pPr>
        <w:keepNext w:val="0"/>
        <w:keepLines w:val="0"/>
        <w:pageBreakBefore w:val="0"/>
        <w:widowControl/>
        <w:numPr>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八、其他（供应商认为应该提供的其他内容）</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557AF2"/>
    <w:rsid w:val="06B07F83"/>
    <w:rsid w:val="07EE0F70"/>
    <w:rsid w:val="080A65A2"/>
    <w:rsid w:val="091F4EAE"/>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1ED553C"/>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3F1085"/>
    <w:rsid w:val="34D54377"/>
    <w:rsid w:val="357A0FA3"/>
    <w:rsid w:val="378A70E6"/>
    <w:rsid w:val="37FC75FC"/>
    <w:rsid w:val="383D56F7"/>
    <w:rsid w:val="393C0F46"/>
    <w:rsid w:val="3AC17A5F"/>
    <w:rsid w:val="3E650D1D"/>
    <w:rsid w:val="3E9002A8"/>
    <w:rsid w:val="3F552A03"/>
    <w:rsid w:val="41F56C46"/>
    <w:rsid w:val="43FE2039"/>
    <w:rsid w:val="44AA028A"/>
    <w:rsid w:val="4603606C"/>
    <w:rsid w:val="4667497E"/>
    <w:rsid w:val="47C04769"/>
    <w:rsid w:val="4817529A"/>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097DB4"/>
    <w:rsid w:val="571E5CB6"/>
    <w:rsid w:val="576C6B11"/>
    <w:rsid w:val="58156ACB"/>
    <w:rsid w:val="59137211"/>
    <w:rsid w:val="5A17370E"/>
    <w:rsid w:val="5C344BB6"/>
    <w:rsid w:val="5DEF3C61"/>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ED1BC3"/>
    <w:rsid w:val="6CF91F25"/>
    <w:rsid w:val="6D4F63E7"/>
    <w:rsid w:val="6E6D6864"/>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C986294"/>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5">
    <w:name w:val="Default Paragraph Font"/>
    <w:autoRedefine/>
    <w:semiHidden/>
    <w:qFormat/>
    <w:uiPriority w:val="2"/>
  </w:style>
  <w:style w:type="table" w:default="1" w:styleId="13">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Body Text Indent"/>
    <w:basedOn w:val="1"/>
    <w:qFormat/>
    <w:uiPriority w:val="0"/>
    <w:pPr>
      <w:spacing w:after="120" w:afterLines="0" w:afterAutospacing="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2">
    <w:name w:val="Body Text First Indent 2"/>
    <w:basedOn w:val="6"/>
    <w:qFormat/>
    <w:uiPriority w:val="0"/>
    <w:pPr>
      <w:ind w:firstLine="420" w:firstLineChars="200"/>
    </w:pPr>
  </w:style>
  <w:style w:type="table" w:styleId="14">
    <w:name w:val="Table Grid"/>
    <w:basedOn w:val="13"/>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5"/>
    <w:autoRedefine/>
    <w:qFormat/>
    <w:uiPriority w:val="0"/>
    <w:rPr>
      <w:rFonts w:hint="eastAsia" w:ascii="宋体" w:hAnsi="宋体" w:eastAsia="宋体" w:cs="宋体"/>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5"/>
    <w:autoRedefine/>
    <w:qFormat/>
    <w:uiPriority w:val="0"/>
    <w:rPr>
      <w:rFonts w:ascii="Calibri" w:hAnsi="Calibri" w:cs="Calibri"/>
      <w:color w:val="000000"/>
      <w:sz w:val="28"/>
      <w:szCs w:val="28"/>
      <w:u w:val="none"/>
    </w:rPr>
  </w:style>
  <w:style w:type="character" w:customStyle="1" w:styleId="22">
    <w:name w:val="font21"/>
    <w:basedOn w:val="15"/>
    <w:autoRedefine/>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4830</Words>
  <Characters>5409</Characters>
  <Lines>0</Lines>
  <Paragraphs>0</Paragraphs>
  <TotalTime>0</TotalTime>
  <ScaleCrop>false</ScaleCrop>
  <LinksUpToDate>false</LinksUpToDate>
  <CharactersWithSpaces>5845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2025-06-26T09:09:35Z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72796F0285D14050A52C5BCE364B94B2_13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