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7A797F8">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新生儿呼吸机设备项目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2AFA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39BDDE3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126A2A">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699ED914">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4032791">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2AB2348A">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0AA2B3E5">
            <w:pPr>
              <w:rPr>
                <w:rFonts w:hint="eastAsia" w:ascii="宋体" w:hAnsi="宋体" w:eastAsia="宋体" w:cs="宋体"/>
                <w:sz w:val="24"/>
                <w:szCs w:val="24"/>
              </w:rPr>
            </w:pPr>
            <w:r>
              <w:rPr>
                <w:rFonts w:hint="eastAsia" w:ascii="宋体" w:hAnsi="宋体" w:eastAsia="宋体" w:cs="宋体"/>
                <w:sz w:val="24"/>
                <w:szCs w:val="24"/>
              </w:rPr>
              <w:t>预算总价</w:t>
            </w:r>
          </w:p>
        </w:tc>
      </w:tr>
      <w:tr w14:paraId="3DB08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9997766">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C65FC08">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新生儿呼吸机</w:t>
            </w:r>
          </w:p>
        </w:tc>
        <w:tc>
          <w:tcPr>
            <w:tcW w:w="903" w:type="dxa"/>
            <w:vAlign w:val="center"/>
          </w:tcPr>
          <w:p w14:paraId="3243B529">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0ABD8CFA">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14FADFE2">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500000</w:t>
            </w:r>
          </w:p>
        </w:tc>
        <w:tc>
          <w:tcPr>
            <w:tcW w:w="1596" w:type="dxa"/>
            <w:vAlign w:val="center"/>
          </w:tcPr>
          <w:p w14:paraId="78887887">
            <w:pPr>
              <w:widowControl/>
              <w:jc w:val="center"/>
              <w:textAlignment w:val="center"/>
              <w:rPr>
                <w:rFonts w:hint="default" w:ascii="宋体" w:hAnsi="宋体" w:eastAsia="宋体" w:cs="宋体"/>
                <w:sz w:val="18"/>
                <w:szCs w:val="18"/>
                <w:lang w:val="en-US"/>
              </w:rPr>
            </w:pPr>
            <w:r>
              <w:rPr>
                <w:rFonts w:hint="eastAsia" w:ascii="宋体" w:hAnsi="宋体" w:eastAsia="宋体" w:cs="宋体"/>
                <w:kern w:val="0"/>
                <w:sz w:val="24"/>
                <w:szCs w:val="24"/>
                <w:lang w:val="en-US" w:eastAsia="zh-CN"/>
              </w:rPr>
              <w:t>500000</w:t>
            </w:r>
          </w:p>
        </w:tc>
      </w:tr>
      <w:tr w14:paraId="6A31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407A11E">
            <w:pPr>
              <w:rPr>
                <w:rFonts w:hint="eastAsia" w:ascii="宋体" w:hAnsi="宋体" w:eastAsia="宋体" w:cs="宋体"/>
                <w:sz w:val="24"/>
                <w:szCs w:val="24"/>
              </w:rPr>
            </w:pPr>
          </w:p>
        </w:tc>
        <w:tc>
          <w:tcPr>
            <w:tcW w:w="5932" w:type="dxa"/>
            <w:gridSpan w:val="4"/>
            <w:vAlign w:val="center"/>
          </w:tcPr>
          <w:p w14:paraId="27330FB2">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36F90A1F">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500000</w:t>
            </w:r>
          </w:p>
        </w:tc>
      </w:tr>
      <w:tr w14:paraId="0BAC7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11CC003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FA50088">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1322A94A">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4DE50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E3D67D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02EFE00">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3B9C02BA">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4528B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922BE07">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57A4548A">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3230F35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74A1D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3CB5395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7C133A1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20B55FB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31926A5">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本项目包含1台新生儿呼吸机，用于新生儿辅助呼吸。</w:t>
      </w:r>
    </w:p>
    <w:p w14:paraId="4E73145D">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4"/>
          <w:szCs w:val="24"/>
        </w:rPr>
        <w:t>（2）技术参数和要求（功能和质量）</w:t>
      </w:r>
    </w:p>
    <w:p w14:paraId="29B3C8A8">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新生儿呼吸机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5B865B0C">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A22DF0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621E4B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3F0C375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技术参数和要求</w:t>
            </w:r>
          </w:p>
        </w:tc>
      </w:tr>
      <w:tr w14:paraId="5DC28DA7">
        <w:tblPrEx>
          <w:tblCellMar>
            <w:top w:w="0" w:type="dxa"/>
            <w:left w:w="108" w:type="dxa"/>
            <w:bottom w:w="0" w:type="dxa"/>
            <w:right w:w="108" w:type="dxa"/>
          </w:tblCellMar>
        </w:tblPrEx>
        <w:trPr>
          <w:trHeight w:val="435" w:hRule="exact"/>
        </w:trPr>
        <w:tc>
          <w:tcPr>
            <w:tcW w:w="692" w:type="dxa"/>
            <w:tcBorders>
              <w:top w:val="single" w:color="auto" w:sz="4" w:space="0"/>
              <w:left w:val="single" w:color="auto" w:sz="4" w:space="0"/>
              <w:bottom w:val="single" w:color="auto" w:sz="4" w:space="0"/>
              <w:right w:val="single" w:color="auto" w:sz="4" w:space="0"/>
            </w:tcBorders>
            <w:vAlign w:val="center"/>
          </w:tcPr>
          <w:p w14:paraId="3DA9C610">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70095C4">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1FD3FEA0">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应为</w:t>
            </w:r>
            <w:r>
              <w:rPr>
                <w:rFonts w:hint="eastAsia" w:ascii="宋体" w:hAnsi="宋体" w:eastAsia="宋体" w:cs="宋体"/>
                <w:sz w:val="21"/>
                <w:szCs w:val="21"/>
              </w:rPr>
              <w:t>适用于儿童、婴幼儿、足月新生儿和早产儿的呼吸机</w:t>
            </w:r>
            <w:r>
              <w:rPr>
                <w:rFonts w:hint="eastAsia" w:ascii="宋体" w:hAnsi="宋体" w:eastAsia="宋体" w:cs="宋体"/>
                <w:sz w:val="21"/>
                <w:szCs w:val="21"/>
                <w:lang w:eastAsia="zh-CN"/>
              </w:rPr>
              <w:t>。</w:t>
            </w:r>
          </w:p>
        </w:tc>
      </w:tr>
      <w:tr w14:paraId="6C4B2ED9">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vAlign w:val="center"/>
          </w:tcPr>
          <w:p w14:paraId="05628529">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vAlign w:val="center"/>
          </w:tcPr>
          <w:p w14:paraId="21758F41">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6F432A67">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≥15寸彩色触摸屏，通过触摸屏操作，屏幕和主机可分离，屏幕可以灵活固定，可置于推车</w:t>
            </w:r>
            <w:r>
              <w:rPr>
                <w:rFonts w:hint="eastAsia" w:ascii="宋体" w:hAnsi="宋体" w:eastAsia="宋体" w:cs="宋体"/>
                <w:sz w:val="21"/>
                <w:szCs w:val="21"/>
                <w:lang w:eastAsia="zh-CN"/>
              </w:rPr>
              <w:t>。</w:t>
            </w:r>
          </w:p>
        </w:tc>
      </w:tr>
      <w:tr w14:paraId="70C88971">
        <w:tblPrEx>
          <w:tblCellMar>
            <w:top w:w="0" w:type="dxa"/>
            <w:left w:w="108" w:type="dxa"/>
            <w:bottom w:w="0" w:type="dxa"/>
            <w:right w:w="108" w:type="dxa"/>
          </w:tblCellMar>
        </w:tblPrEx>
        <w:trPr>
          <w:trHeight w:val="397" w:hRule="exact"/>
        </w:trPr>
        <w:tc>
          <w:tcPr>
            <w:tcW w:w="692" w:type="dxa"/>
            <w:tcBorders>
              <w:top w:val="single" w:color="auto" w:sz="4" w:space="0"/>
              <w:left w:val="single" w:color="auto" w:sz="4" w:space="0"/>
              <w:bottom w:val="single" w:color="auto" w:sz="4" w:space="0"/>
              <w:right w:val="single" w:color="auto" w:sz="4" w:space="0"/>
            </w:tcBorders>
            <w:vAlign w:val="center"/>
          </w:tcPr>
          <w:p w14:paraId="25FCE45E">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vAlign w:val="center"/>
          </w:tcPr>
          <w:p w14:paraId="72A01B5E">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3</w:t>
            </w:r>
          </w:p>
        </w:tc>
        <w:tc>
          <w:tcPr>
            <w:tcW w:w="7061" w:type="dxa"/>
            <w:tcBorders>
              <w:top w:val="single" w:color="auto" w:sz="4" w:space="0"/>
              <w:left w:val="nil"/>
              <w:bottom w:val="single" w:color="auto" w:sz="4" w:space="0"/>
              <w:right w:val="single" w:color="auto" w:sz="4" w:space="0"/>
            </w:tcBorders>
            <w:vAlign w:val="center"/>
          </w:tcPr>
          <w:p w14:paraId="3403EE88">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有创通气</w:t>
            </w:r>
            <w:r>
              <w:rPr>
                <w:rFonts w:hint="eastAsia" w:ascii="宋体" w:hAnsi="宋体" w:eastAsia="宋体" w:cs="宋体"/>
                <w:sz w:val="21"/>
                <w:szCs w:val="21"/>
                <w:lang w:eastAsia="zh-CN"/>
              </w:rPr>
              <w:t>、</w:t>
            </w:r>
            <w:r>
              <w:rPr>
                <w:rFonts w:hint="eastAsia" w:ascii="宋体" w:hAnsi="宋体" w:eastAsia="宋体" w:cs="宋体"/>
                <w:sz w:val="21"/>
                <w:szCs w:val="21"/>
              </w:rPr>
              <w:t>高流量氧疗</w:t>
            </w:r>
            <w:r>
              <w:rPr>
                <w:rFonts w:hint="eastAsia" w:ascii="宋体" w:hAnsi="宋体" w:eastAsia="宋体" w:cs="宋体"/>
                <w:sz w:val="21"/>
                <w:szCs w:val="21"/>
                <w:lang w:val="en-US" w:eastAsia="zh-CN"/>
              </w:rPr>
              <w:t>和</w:t>
            </w:r>
            <w:r>
              <w:rPr>
                <w:rFonts w:hint="eastAsia" w:ascii="宋体" w:hAnsi="宋体" w:eastAsia="宋体" w:cs="宋体"/>
                <w:sz w:val="21"/>
                <w:szCs w:val="21"/>
              </w:rPr>
              <w:t>无创通气</w:t>
            </w:r>
            <w:r>
              <w:rPr>
                <w:rFonts w:hint="eastAsia" w:ascii="宋体" w:hAnsi="宋体" w:eastAsia="宋体" w:cs="宋体"/>
                <w:sz w:val="21"/>
                <w:szCs w:val="21"/>
                <w:lang w:eastAsia="zh-CN"/>
              </w:rPr>
              <w:t>。</w:t>
            </w:r>
          </w:p>
        </w:tc>
      </w:tr>
      <w:tr w14:paraId="2C59116E">
        <w:tblPrEx>
          <w:tblCellMar>
            <w:top w:w="0" w:type="dxa"/>
            <w:left w:w="108" w:type="dxa"/>
            <w:bottom w:w="0" w:type="dxa"/>
            <w:right w:w="108" w:type="dxa"/>
          </w:tblCellMar>
        </w:tblPrEx>
        <w:trPr>
          <w:trHeight w:val="435" w:hRule="atLeast"/>
        </w:trPr>
        <w:tc>
          <w:tcPr>
            <w:tcW w:w="692" w:type="dxa"/>
            <w:tcBorders>
              <w:top w:val="single" w:color="auto" w:sz="4" w:space="0"/>
              <w:left w:val="single" w:color="auto" w:sz="4" w:space="0"/>
              <w:bottom w:val="single" w:color="auto" w:sz="4" w:space="0"/>
              <w:right w:val="single" w:color="auto" w:sz="4" w:space="0"/>
            </w:tcBorders>
            <w:vAlign w:val="center"/>
          </w:tcPr>
          <w:p w14:paraId="4EB8E22B">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23980EA">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4</w:t>
            </w:r>
          </w:p>
        </w:tc>
        <w:tc>
          <w:tcPr>
            <w:tcW w:w="7061" w:type="dxa"/>
            <w:tcBorders>
              <w:top w:val="single" w:color="auto" w:sz="4" w:space="0"/>
              <w:left w:val="nil"/>
              <w:bottom w:val="single" w:color="auto" w:sz="4" w:space="0"/>
              <w:right w:val="single" w:color="auto" w:sz="4" w:space="0"/>
            </w:tcBorders>
            <w:vAlign w:val="center"/>
          </w:tcPr>
          <w:p w14:paraId="327193C6">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具备高流速氧疗功能，流速范围2-30 L/min</w:t>
            </w:r>
            <w:r>
              <w:rPr>
                <w:rFonts w:hint="eastAsia" w:ascii="宋体" w:hAnsi="宋体" w:eastAsia="宋体" w:cs="宋体"/>
                <w:sz w:val="21"/>
                <w:szCs w:val="21"/>
                <w:lang w:eastAsia="zh-CN"/>
              </w:rPr>
              <w:t>。</w:t>
            </w:r>
          </w:p>
        </w:tc>
      </w:tr>
      <w:tr w14:paraId="5BE7787C">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vAlign w:val="center"/>
          </w:tcPr>
          <w:p w14:paraId="274BD6BD">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1181C60">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5</w:t>
            </w:r>
          </w:p>
        </w:tc>
        <w:tc>
          <w:tcPr>
            <w:tcW w:w="7061" w:type="dxa"/>
            <w:tcBorders>
              <w:top w:val="single" w:color="auto" w:sz="4" w:space="0"/>
              <w:left w:val="nil"/>
              <w:bottom w:val="single" w:color="auto" w:sz="4" w:space="0"/>
              <w:right w:val="single" w:color="auto" w:sz="4" w:space="0"/>
            </w:tcBorders>
            <w:vAlign w:val="center"/>
          </w:tcPr>
          <w:p w14:paraId="404F929E">
            <w:pPr>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一般通气模式</w:t>
            </w:r>
            <w:r>
              <w:rPr>
                <w:rFonts w:hint="eastAsia" w:ascii="宋体" w:hAnsi="宋体" w:eastAsia="宋体" w:cs="宋体"/>
                <w:sz w:val="21"/>
                <w:szCs w:val="21"/>
                <w:lang w:val="en-US" w:eastAsia="zh-CN"/>
              </w:rPr>
              <w:t>要求支持</w:t>
            </w:r>
            <w:r>
              <w:rPr>
                <w:rFonts w:hint="eastAsia" w:ascii="宋体" w:hAnsi="宋体" w:eastAsia="宋体" w:cs="宋体"/>
                <w:sz w:val="21"/>
                <w:szCs w:val="21"/>
              </w:rPr>
              <w:t>：</w:t>
            </w:r>
          </w:p>
          <w:p w14:paraId="424B41B3">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PC-CMV(指令通气) </w:t>
            </w:r>
            <w:r>
              <w:rPr>
                <w:rFonts w:hint="eastAsia" w:ascii="宋体" w:hAnsi="宋体" w:eastAsia="宋体" w:cs="宋体"/>
                <w:sz w:val="21"/>
                <w:szCs w:val="21"/>
                <w:lang w:eastAsia="zh-CN"/>
              </w:rPr>
              <w:t>；</w:t>
            </w:r>
          </w:p>
          <w:p w14:paraId="2A2E62E6">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PC-AC（辅助控制通气）</w:t>
            </w:r>
            <w:r>
              <w:rPr>
                <w:rFonts w:hint="eastAsia" w:ascii="宋体" w:hAnsi="宋体" w:eastAsia="宋体" w:cs="宋体"/>
                <w:sz w:val="21"/>
                <w:szCs w:val="21"/>
                <w:lang w:eastAsia="zh-CN"/>
              </w:rPr>
              <w:t>；</w:t>
            </w:r>
          </w:p>
          <w:p w14:paraId="4B35EACA">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PC-SIMV（同步间歇指令通气）</w:t>
            </w:r>
            <w:r>
              <w:rPr>
                <w:rFonts w:hint="eastAsia" w:ascii="宋体" w:hAnsi="宋体" w:eastAsia="宋体" w:cs="宋体"/>
                <w:sz w:val="21"/>
                <w:szCs w:val="21"/>
                <w:lang w:eastAsia="zh-CN"/>
              </w:rPr>
              <w:t>；</w:t>
            </w:r>
          </w:p>
          <w:p w14:paraId="512083F3">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PC-PSV（压力支持通气）</w:t>
            </w:r>
            <w:r>
              <w:rPr>
                <w:rFonts w:hint="eastAsia" w:ascii="宋体" w:hAnsi="宋体" w:eastAsia="宋体" w:cs="宋体"/>
                <w:sz w:val="21"/>
                <w:szCs w:val="21"/>
                <w:lang w:eastAsia="zh-CN"/>
              </w:rPr>
              <w:t>；</w:t>
            </w:r>
          </w:p>
          <w:p w14:paraId="59EAF080">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SPN-CPAP/PS（持续气道正压+压力支持）</w:t>
            </w:r>
            <w:r>
              <w:rPr>
                <w:rFonts w:hint="eastAsia" w:ascii="宋体" w:hAnsi="宋体" w:eastAsia="宋体" w:cs="宋体"/>
                <w:sz w:val="21"/>
                <w:szCs w:val="21"/>
                <w:lang w:eastAsia="zh-CN"/>
              </w:rPr>
              <w:t>；</w:t>
            </w:r>
          </w:p>
          <w:p w14:paraId="24EBB7EE">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SPN-CPAP/VS（持续气道正压+容量支持）</w:t>
            </w:r>
            <w:r>
              <w:rPr>
                <w:rFonts w:hint="eastAsia" w:ascii="宋体" w:hAnsi="宋体" w:eastAsia="宋体" w:cs="宋体"/>
                <w:sz w:val="21"/>
                <w:szCs w:val="21"/>
                <w:lang w:eastAsia="zh-CN"/>
              </w:rPr>
              <w:t>。</w:t>
            </w:r>
          </w:p>
        </w:tc>
      </w:tr>
      <w:tr w14:paraId="5397C784">
        <w:tblPrEx>
          <w:tblCellMar>
            <w:top w:w="0" w:type="dxa"/>
            <w:left w:w="108" w:type="dxa"/>
            <w:bottom w:w="0" w:type="dxa"/>
            <w:right w:w="108" w:type="dxa"/>
          </w:tblCellMar>
        </w:tblPrEx>
        <w:trPr>
          <w:trHeight w:val="360" w:hRule="atLeast"/>
        </w:trPr>
        <w:tc>
          <w:tcPr>
            <w:tcW w:w="692" w:type="dxa"/>
            <w:tcBorders>
              <w:top w:val="single" w:color="auto" w:sz="4" w:space="0"/>
              <w:left w:val="single" w:color="auto" w:sz="4" w:space="0"/>
              <w:bottom w:val="single" w:color="auto" w:sz="4" w:space="0"/>
              <w:right w:val="single" w:color="auto" w:sz="4" w:space="0"/>
            </w:tcBorders>
            <w:vAlign w:val="center"/>
          </w:tcPr>
          <w:p w14:paraId="3D86437D">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B2A72CA">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6</w:t>
            </w:r>
          </w:p>
        </w:tc>
        <w:tc>
          <w:tcPr>
            <w:tcW w:w="7061" w:type="dxa"/>
            <w:tcBorders>
              <w:top w:val="single" w:color="auto" w:sz="4" w:space="0"/>
              <w:left w:val="nil"/>
              <w:bottom w:val="single" w:color="auto" w:sz="4" w:space="0"/>
              <w:right w:val="single" w:color="auto" w:sz="4" w:space="0"/>
            </w:tcBorders>
            <w:vAlign w:val="center"/>
          </w:tcPr>
          <w:p w14:paraId="02852BAE">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无创通气NIV，包括无创CMV</w:t>
            </w:r>
            <w:r>
              <w:rPr>
                <w:rFonts w:hint="eastAsia" w:ascii="宋体" w:hAnsi="宋体" w:eastAsia="宋体" w:cs="宋体"/>
                <w:sz w:val="21"/>
                <w:szCs w:val="21"/>
                <w:lang w:eastAsia="zh-CN"/>
              </w:rPr>
              <w:t>、</w:t>
            </w:r>
            <w:r>
              <w:rPr>
                <w:rFonts w:hint="eastAsia" w:ascii="宋体" w:hAnsi="宋体" w:eastAsia="宋体" w:cs="宋体"/>
                <w:sz w:val="21"/>
                <w:szCs w:val="21"/>
              </w:rPr>
              <w:t>无创CPAP</w:t>
            </w:r>
            <w:r>
              <w:rPr>
                <w:rFonts w:hint="eastAsia" w:ascii="宋体" w:hAnsi="宋体" w:eastAsia="宋体" w:cs="宋体"/>
                <w:sz w:val="21"/>
                <w:szCs w:val="21"/>
                <w:lang w:eastAsia="zh-CN"/>
              </w:rPr>
              <w:t>。</w:t>
            </w:r>
          </w:p>
        </w:tc>
      </w:tr>
      <w:tr w14:paraId="6712B6D0">
        <w:tblPrEx>
          <w:tblCellMar>
            <w:top w:w="0" w:type="dxa"/>
            <w:left w:w="108" w:type="dxa"/>
            <w:bottom w:w="0" w:type="dxa"/>
            <w:right w:w="108" w:type="dxa"/>
          </w:tblCellMar>
        </w:tblPrEx>
        <w:trPr>
          <w:trHeight w:val="397" w:hRule="atLeast"/>
        </w:trPr>
        <w:tc>
          <w:tcPr>
            <w:tcW w:w="692" w:type="dxa"/>
            <w:tcBorders>
              <w:top w:val="single" w:color="auto" w:sz="4" w:space="0"/>
              <w:left w:val="single" w:color="auto" w:sz="4" w:space="0"/>
              <w:bottom w:val="single" w:color="auto" w:sz="4" w:space="0"/>
              <w:right w:val="single" w:color="auto" w:sz="4" w:space="0"/>
            </w:tcBorders>
            <w:vAlign w:val="center"/>
          </w:tcPr>
          <w:p w14:paraId="64D04FC1">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427928D">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7</w:t>
            </w:r>
          </w:p>
        </w:tc>
        <w:tc>
          <w:tcPr>
            <w:tcW w:w="7061" w:type="dxa"/>
            <w:tcBorders>
              <w:top w:val="single" w:color="auto" w:sz="4" w:space="0"/>
              <w:left w:val="nil"/>
              <w:bottom w:val="single" w:color="auto" w:sz="4" w:space="0"/>
              <w:right w:val="single" w:color="auto" w:sz="4" w:space="0"/>
            </w:tcBorders>
            <w:vAlign w:val="center"/>
          </w:tcPr>
          <w:p w14:paraId="433CD97E">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具备</w:t>
            </w:r>
            <w:r>
              <w:rPr>
                <w:rFonts w:hint="eastAsia" w:ascii="宋体" w:hAnsi="宋体" w:eastAsia="宋体" w:cs="宋体"/>
                <w:sz w:val="21"/>
                <w:szCs w:val="21"/>
              </w:rPr>
              <w:t>容量保证功能</w:t>
            </w:r>
            <w:r>
              <w:rPr>
                <w:rFonts w:hint="eastAsia" w:ascii="宋体" w:hAnsi="宋体" w:eastAsia="宋体" w:cs="宋体"/>
                <w:sz w:val="21"/>
                <w:szCs w:val="21"/>
                <w:lang w:eastAsia="zh-CN"/>
              </w:rPr>
              <w:t>。</w:t>
            </w:r>
          </w:p>
        </w:tc>
      </w:tr>
      <w:tr w14:paraId="348EEE16">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vAlign w:val="center"/>
          </w:tcPr>
          <w:p w14:paraId="163376EB">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2017CD4">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8</w:t>
            </w:r>
          </w:p>
        </w:tc>
        <w:tc>
          <w:tcPr>
            <w:tcW w:w="7061" w:type="dxa"/>
            <w:tcBorders>
              <w:top w:val="single" w:color="auto" w:sz="4" w:space="0"/>
              <w:left w:val="nil"/>
              <w:bottom w:val="single" w:color="auto" w:sz="4" w:space="0"/>
              <w:right w:val="single" w:color="auto" w:sz="4" w:space="0"/>
            </w:tcBorders>
            <w:vAlign w:val="center"/>
          </w:tcPr>
          <w:p w14:paraId="049E4CCD">
            <w:pPr>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高频振荡通气</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p>
          <w:p w14:paraId="6999BF26">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频率5-20HZ</w:t>
            </w:r>
            <w:r>
              <w:rPr>
                <w:rFonts w:hint="eastAsia" w:ascii="宋体" w:hAnsi="宋体" w:eastAsia="宋体" w:cs="宋体"/>
                <w:sz w:val="21"/>
                <w:szCs w:val="21"/>
                <w:lang w:eastAsia="zh-CN"/>
              </w:rPr>
              <w:t>；</w:t>
            </w:r>
            <w:r>
              <w:rPr>
                <w:rFonts w:hint="eastAsia" w:ascii="宋体" w:hAnsi="宋体" w:eastAsia="宋体" w:cs="宋体"/>
                <w:sz w:val="21"/>
                <w:szCs w:val="21"/>
              </w:rPr>
              <w:t>振幅6-80mbar</w:t>
            </w:r>
            <w:r>
              <w:rPr>
                <w:rFonts w:hint="eastAsia" w:ascii="宋体" w:hAnsi="宋体" w:eastAsia="宋体" w:cs="宋体"/>
                <w:sz w:val="21"/>
                <w:szCs w:val="21"/>
                <w:lang w:eastAsia="zh-CN"/>
              </w:rPr>
              <w:t>；</w:t>
            </w:r>
            <w:r>
              <w:rPr>
                <w:rFonts w:hint="eastAsia" w:ascii="宋体" w:hAnsi="宋体" w:eastAsia="宋体" w:cs="宋体"/>
                <w:sz w:val="21"/>
                <w:szCs w:val="21"/>
              </w:rPr>
              <w:t>I:E为1:1-1:3可调节</w:t>
            </w:r>
            <w:r>
              <w:rPr>
                <w:rFonts w:hint="eastAsia" w:ascii="宋体" w:hAnsi="宋体" w:eastAsia="宋体" w:cs="宋体"/>
                <w:sz w:val="21"/>
                <w:szCs w:val="21"/>
                <w:lang w:eastAsia="zh-CN"/>
              </w:rPr>
              <w:t>；</w:t>
            </w:r>
            <w:r>
              <w:rPr>
                <w:rFonts w:hint="eastAsia" w:ascii="宋体" w:hAnsi="宋体" w:eastAsia="宋体" w:cs="宋体"/>
                <w:sz w:val="21"/>
                <w:szCs w:val="21"/>
              </w:rPr>
              <w:t>HFO-VG与容量相结合，VThf 0.2-40ml</w:t>
            </w:r>
            <w:r>
              <w:rPr>
                <w:rFonts w:hint="eastAsia" w:ascii="宋体" w:hAnsi="宋体" w:eastAsia="宋体" w:cs="宋体"/>
                <w:sz w:val="21"/>
                <w:szCs w:val="21"/>
                <w:lang w:eastAsia="zh-CN"/>
              </w:rPr>
              <w:t>。</w:t>
            </w:r>
          </w:p>
        </w:tc>
      </w:tr>
      <w:tr w14:paraId="5D050100">
        <w:tblPrEx>
          <w:tblCellMar>
            <w:top w:w="0" w:type="dxa"/>
            <w:left w:w="108" w:type="dxa"/>
            <w:bottom w:w="0" w:type="dxa"/>
            <w:right w:w="108" w:type="dxa"/>
          </w:tblCellMar>
        </w:tblPrEx>
        <w:trPr>
          <w:trHeight w:val="389" w:hRule="exact"/>
        </w:trPr>
        <w:tc>
          <w:tcPr>
            <w:tcW w:w="692" w:type="dxa"/>
            <w:tcBorders>
              <w:top w:val="single" w:color="auto" w:sz="4" w:space="0"/>
              <w:left w:val="single" w:color="auto" w:sz="4" w:space="0"/>
              <w:bottom w:val="single" w:color="auto" w:sz="4" w:space="0"/>
              <w:right w:val="single" w:color="auto" w:sz="4" w:space="0"/>
            </w:tcBorders>
            <w:vAlign w:val="center"/>
          </w:tcPr>
          <w:p w14:paraId="131B663C">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vAlign w:val="center"/>
          </w:tcPr>
          <w:p w14:paraId="2FA3BF4C">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9</w:t>
            </w:r>
          </w:p>
        </w:tc>
        <w:tc>
          <w:tcPr>
            <w:tcW w:w="7061" w:type="dxa"/>
            <w:tcBorders>
              <w:top w:val="single" w:color="auto" w:sz="4" w:space="0"/>
              <w:left w:val="nil"/>
              <w:bottom w:val="single" w:color="auto" w:sz="4" w:space="0"/>
              <w:right w:val="single" w:color="auto" w:sz="4" w:space="0"/>
            </w:tcBorders>
            <w:vAlign w:val="center"/>
          </w:tcPr>
          <w:p w14:paraId="09E28891">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潮气量：2-300mL</w:t>
            </w:r>
            <w:r>
              <w:rPr>
                <w:rFonts w:hint="eastAsia" w:ascii="宋体" w:hAnsi="宋体" w:eastAsia="宋体" w:cs="宋体"/>
                <w:sz w:val="21"/>
                <w:szCs w:val="21"/>
                <w:lang w:eastAsia="zh-CN"/>
              </w:rPr>
              <w:t>。</w:t>
            </w:r>
          </w:p>
        </w:tc>
      </w:tr>
      <w:tr w14:paraId="0AA9E233">
        <w:tblPrEx>
          <w:tblCellMar>
            <w:top w:w="0" w:type="dxa"/>
            <w:left w:w="108" w:type="dxa"/>
            <w:bottom w:w="0" w:type="dxa"/>
            <w:right w:w="108" w:type="dxa"/>
          </w:tblCellMar>
        </w:tblPrEx>
        <w:trPr>
          <w:trHeight w:val="394" w:hRule="exact"/>
        </w:trPr>
        <w:tc>
          <w:tcPr>
            <w:tcW w:w="692" w:type="dxa"/>
            <w:tcBorders>
              <w:top w:val="single" w:color="auto" w:sz="4" w:space="0"/>
              <w:left w:val="single" w:color="auto" w:sz="4" w:space="0"/>
              <w:bottom w:val="single" w:color="auto" w:sz="4" w:space="0"/>
              <w:right w:val="single" w:color="auto" w:sz="4" w:space="0"/>
            </w:tcBorders>
            <w:vAlign w:val="center"/>
          </w:tcPr>
          <w:p w14:paraId="49F157C0">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286109E">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10</w:t>
            </w:r>
          </w:p>
        </w:tc>
        <w:tc>
          <w:tcPr>
            <w:tcW w:w="7061" w:type="dxa"/>
            <w:tcBorders>
              <w:top w:val="single" w:color="auto" w:sz="4" w:space="0"/>
              <w:left w:val="nil"/>
              <w:bottom w:val="single" w:color="auto" w:sz="4" w:space="0"/>
              <w:right w:val="single" w:color="auto" w:sz="4" w:space="0"/>
            </w:tcBorders>
            <w:vAlign w:val="center"/>
          </w:tcPr>
          <w:p w14:paraId="3EAB86AA">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吸气压力可调：1-80cmH2O</w:t>
            </w:r>
            <w:r>
              <w:rPr>
                <w:rFonts w:hint="eastAsia" w:ascii="宋体" w:hAnsi="宋体" w:eastAsia="宋体" w:cs="宋体"/>
                <w:sz w:val="21"/>
                <w:szCs w:val="21"/>
                <w:lang w:eastAsia="zh-CN"/>
              </w:rPr>
              <w:t>。</w:t>
            </w:r>
          </w:p>
        </w:tc>
      </w:tr>
      <w:tr w14:paraId="2EAFF8CB">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vAlign w:val="center"/>
          </w:tcPr>
          <w:p w14:paraId="4EED34B6">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B7B0368">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11</w:t>
            </w:r>
          </w:p>
        </w:tc>
        <w:tc>
          <w:tcPr>
            <w:tcW w:w="7061" w:type="dxa"/>
            <w:tcBorders>
              <w:top w:val="single" w:color="auto" w:sz="4" w:space="0"/>
              <w:left w:val="nil"/>
              <w:bottom w:val="single" w:color="auto" w:sz="4" w:space="0"/>
              <w:right w:val="single" w:color="auto" w:sz="4" w:space="0"/>
            </w:tcBorders>
            <w:vAlign w:val="center"/>
          </w:tcPr>
          <w:p w14:paraId="542C74C9">
            <w:pPr>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流速监测</w:t>
            </w:r>
            <w:r>
              <w:rPr>
                <w:rFonts w:hint="eastAsia" w:ascii="宋体" w:hAnsi="宋体" w:eastAsia="宋体" w:cs="宋体"/>
                <w:sz w:val="21"/>
                <w:szCs w:val="21"/>
                <w:lang w:eastAsia="zh-CN"/>
              </w:rPr>
              <w:t>：</w:t>
            </w:r>
            <w:r>
              <w:rPr>
                <w:rFonts w:hint="eastAsia" w:ascii="宋体" w:hAnsi="宋体" w:eastAsia="宋体" w:cs="宋体"/>
                <w:sz w:val="21"/>
                <w:szCs w:val="21"/>
              </w:rPr>
              <w:t>0到30L/min</w:t>
            </w:r>
            <w:r>
              <w:rPr>
                <w:rFonts w:hint="eastAsia" w:ascii="宋体" w:hAnsi="宋体" w:eastAsia="宋体" w:cs="宋体"/>
                <w:sz w:val="21"/>
                <w:szCs w:val="21"/>
                <w:lang w:eastAsia="zh-CN"/>
              </w:rPr>
              <w:t>，</w:t>
            </w:r>
            <w:r>
              <w:rPr>
                <w:rFonts w:hint="eastAsia" w:ascii="宋体" w:hAnsi="宋体" w:eastAsia="宋体" w:cs="宋体"/>
                <w:sz w:val="21"/>
                <w:szCs w:val="21"/>
              </w:rPr>
              <w:t>包含泄漏校正后的分钟通气量、自主呼吸的分钟通气量、分钟通气泄漏量、及分钟泄漏百分比等参数监测。</w:t>
            </w:r>
          </w:p>
        </w:tc>
      </w:tr>
      <w:tr w14:paraId="37706A86">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vAlign w:val="center"/>
          </w:tcPr>
          <w:p w14:paraId="348FE0DC">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D949B9">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12</w:t>
            </w:r>
          </w:p>
        </w:tc>
        <w:tc>
          <w:tcPr>
            <w:tcW w:w="7061" w:type="dxa"/>
            <w:tcBorders>
              <w:top w:val="single" w:color="auto" w:sz="4" w:space="0"/>
              <w:left w:val="nil"/>
              <w:bottom w:val="single" w:color="auto" w:sz="4" w:space="0"/>
              <w:right w:val="single" w:color="auto" w:sz="4" w:space="0"/>
            </w:tcBorders>
            <w:vAlign w:val="center"/>
          </w:tcPr>
          <w:p w14:paraId="3FE801BE">
            <w:pPr>
              <w:tabs>
                <w:tab w:val="left" w:pos="1850"/>
              </w:tabs>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呼吸频率监测</w:t>
            </w:r>
            <w:r>
              <w:rPr>
                <w:rFonts w:hint="eastAsia" w:ascii="宋体" w:hAnsi="宋体" w:eastAsia="宋体" w:cs="宋体"/>
                <w:sz w:val="21"/>
                <w:szCs w:val="21"/>
                <w:lang w:eastAsia="zh-CN"/>
              </w:rPr>
              <w:t>：</w:t>
            </w:r>
            <w:r>
              <w:rPr>
                <w:rFonts w:hint="eastAsia" w:ascii="宋体" w:hAnsi="宋体" w:eastAsia="宋体" w:cs="宋体"/>
                <w:sz w:val="21"/>
                <w:szCs w:val="21"/>
              </w:rPr>
              <w:t>0到300/min</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支持</w:t>
            </w:r>
            <w:r>
              <w:rPr>
                <w:rFonts w:hint="eastAsia" w:ascii="宋体" w:hAnsi="宋体" w:eastAsia="宋体" w:cs="宋体"/>
                <w:sz w:val="21"/>
                <w:szCs w:val="21"/>
              </w:rPr>
              <w:t>总呼吸频率</w:t>
            </w:r>
            <w:r>
              <w:rPr>
                <w:rFonts w:hint="eastAsia" w:ascii="宋体" w:hAnsi="宋体" w:eastAsia="宋体" w:cs="宋体"/>
                <w:sz w:val="21"/>
                <w:szCs w:val="21"/>
                <w:lang w:eastAsia="zh-CN"/>
              </w:rPr>
              <w:t>、</w:t>
            </w:r>
            <w:r>
              <w:rPr>
                <w:rFonts w:hint="eastAsia" w:ascii="宋体" w:hAnsi="宋体" w:eastAsia="宋体" w:cs="宋体"/>
                <w:sz w:val="21"/>
                <w:szCs w:val="21"/>
              </w:rPr>
              <w:t>指令呼吸频率</w:t>
            </w:r>
            <w:r>
              <w:rPr>
                <w:rFonts w:hint="eastAsia" w:ascii="宋体" w:hAnsi="宋体" w:eastAsia="宋体" w:cs="宋体"/>
                <w:sz w:val="21"/>
                <w:szCs w:val="21"/>
                <w:lang w:eastAsia="zh-CN"/>
              </w:rPr>
              <w:t>、</w:t>
            </w:r>
            <w:r>
              <w:rPr>
                <w:rFonts w:hint="eastAsia" w:ascii="宋体" w:hAnsi="宋体" w:eastAsia="宋体" w:cs="宋体"/>
                <w:sz w:val="21"/>
                <w:szCs w:val="21"/>
              </w:rPr>
              <w:t>自主呼吸频率</w:t>
            </w:r>
            <w:r>
              <w:rPr>
                <w:rFonts w:hint="eastAsia" w:ascii="宋体" w:hAnsi="宋体" w:eastAsia="宋体" w:cs="宋体"/>
                <w:sz w:val="21"/>
                <w:szCs w:val="21"/>
                <w:lang w:val="en-US" w:eastAsia="zh-CN"/>
              </w:rPr>
              <w:t>等。</w:t>
            </w:r>
          </w:p>
        </w:tc>
      </w:tr>
      <w:tr w14:paraId="23191CA1">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vAlign w:val="center"/>
          </w:tcPr>
          <w:p w14:paraId="1B914026">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C61C584">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13</w:t>
            </w:r>
          </w:p>
        </w:tc>
        <w:tc>
          <w:tcPr>
            <w:tcW w:w="7061" w:type="dxa"/>
            <w:tcBorders>
              <w:top w:val="single" w:color="auto" w:sz="4" w:space="0"/>
              <w:left w:val="nil"/>
              <w:bottom w:val="single" w:color="auto" w:sz="4" w:space="0"/>
              <w:right w:val="single" w:color="auto" w:sz="4" w:space="0"/>
            </w:tcBorders>
            <w:vAlign w:val="center"/>
          </w:tcPr>
          <w:p w14:paraId="2BFD0200">
            <w:pPr>
              <w:tabs>
                <w:tab w:val="left" w:pos="1850"/>
              </w:tabs>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潮气量监测</w:t>
            </w:r>
            <w:r>
              <w:rPr>
                <w:rFonts w:hint="eastAsia" w:ascii="宋体" w:hAnsi="宋体" w:eastAsia="宋体" w:cs="宋体"/>
                <w:sz w:val="21"/>
                <w:szCs w:val="21"/>
                <w:lang w:eastAsia="zh-CN"/>
              </w:rPr>
              <w:t>：</w:t>
            </w:r>
            <w:r>
              <w:rPr>
                <w:rFonts w:hint="eastAsia" w:ascii="宋体" w:hAnsi="宋体" w:eastAsia="宋体" w:cs="宋体"/>
                <w:sz w:val="21"/>
                <w:szCs w:val="21"/>
              </w:rPr>
              <w:t>0到1000ml</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支持</w:t>
            </w:r>
            <w:r>
              <w:rPr>
                <w:rFonts w:hint="eastAsia" w:ascii="宋体" w:hAnsi="宋体" w:eastAsia="宋体" w:cs="宋体"/>
                <w:sz w:val="21"/>
                <w:szCs w:val="21"/>
              </w:rPr>
              <w:t>吸入潮气量</w:t>
            </w:r>
            <w:r>
              <w:rPr>
                <w:rFonts w:hint="eastAsia" w:ascii="宋体" w:hAnsi="宋体" w:eastAsia="宋体" w:cs="宋体"/>
                <w:sz w:val="21"/>
                <w:szCs w:val="21"/>
                <w:lang w:eastAsia="zh-CN"/>
              </w:rPr>
              <w:t>、</w:t>
            </w:r>
            <w:r>
              <w:rPr>
                <w:rFonts w:hint="eastAsia" w:ascii="宋体" w:hAnsi="宋体" w:eastAsia="宋体" w:cs="宋体"/>
                <w:sz w:val="21"/>
                <w:szCs w:val="21"/>
              </w:rPr>
              <w:t>呼出潮气量</w:t>
            </w:r>
            <w:r>
              <w:rPr>
                <w:rFonts w:hint="eastAsia" w:ascii="宋体" w:hAnsi="宋体" w:eastAsia="宋体" w:cs="宋体"/>
                <w:sz w:val="21"/>
                <w:szCs w:val="21"/>
                <w:lang w:eastAsia="zh-CN"/>
              </w:rPr>
              <w:t>、</w:t>
            </w:r>
            <w:r>
              <w:rPr>
                <w:rFonts w:hint="eastAsia" w:ascii="宋体" w:hAnsi="宋体" w:eastAsia="宋体" w:cs="宋体"/>
                <w:sz w:val="21"/>
                <w:szCs w:val="21"/>
              </w:rPr>
              <w:t>自主呼吸吸入潮气量</w:t>
            </w:r>
            <w:r>
              <w:rPr>
                <w:rFonts w:hint="eastAsia" w:ascii="宋体" w:hAnsi="宋体" w:eastAsia="宋体" w:cs="宋体"/>
                <w:sz w:val="21"/>
                <w:szCs w:val="21"/>
                <w:lang w:val="en-US" w:eastAsia="zh-CN"/>
              </w:rPr>
              <w:t>等。</w:t>
            </w:r>
          </w:p>
        </w:tc>
      </w:tr>
      <w:tr w14:paraId="4671B289">
        <w:tblPrEx>
          <w:tblCellMar>
            <w:top w:w="0" w:type="dxa"/>
            <w:left w:w="108" w:type="dxa"/>
            <w:bottom w:w="0" w:type="dxa"/>
            <w:right w:w="108" w:type="dxa"/>
          </w:tblCellMar>
        </w:tblPrEx>
        <w:trPr>
          <w:trHeight w:val="407" w:hRule="atLeast"/>
        </w:trPr>
        <w:tc>
          <w:tcPr>
            <w:tcW w:w="692" w:type="dxa"/>
            <w:tcBorders>
              <w:top w:val="single" w:color="auto" w:sz="4" w:space="0"/>
              <w:left w:val="single" w:color="auto" w:sz="4" w:space="0"/>
              <w:bottom w:val="single" w:color="auto" w:sz="4" w:space="0"/>
              <w:right w:val="single" w:color="auto" w:sz="4" w:space="0"/>
            </w:tcBorders>
            <w:vAlign w:val="center"/>
          </w:tcPr>
          <w:p w14:paraId="489CD43F">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47FE42">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14</w:t>
            </w:r>
          </w:p>
        </w:tc>
        <w:tc>
          <w:tcPr>
            <w:tcW w:w="7061" w:type="dxa"/>
            <w:tcBorders>
              <w:top w:val="single" w:color="auto" w:sz="4" w:space="0"/>
              <w:left w:val="nil"/>
              <w:bottom w:val="single" w:color="auto" w:sz="4" w:space="0"/>
              <w:right w:val="single" w:color="auto" w:sz="4" w:space="0"/>
            </w:tcBorders>
            <w:vAlign w:val="center"/>
          </w:tcPr>
          <w:p w14:paraId="602221D7">
            <w:pPr>
              <w:tabs>
                <w:tab w:val="left" w:pos="664"/>
              </w:tabs>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顺应性及阻力监测</w:t>
            </w:r>
            <w:r>
              <w:rPr>
                <w:rFonts w:hint="eastAsia" w:ascii="宋体" w:hAnsi="宋体" w:eastAsia="宋体" w:cs="宋体"/>
                <w:sz w:val="21"/>
                <w:szCs w:val="21"/>
                <w:lang w:eastAsia="zh-CN"/>
              </w:rPr>
              <w:t>。</w:t>
            </w:r>
          </w:p>
        </w:tc>
      </w:tr>
      <w:tr w14:paraId="2EE257C0">
        <w:tblPrEx>
          <w:tblCellMar>
            <w:top w:w="0" w:type="dxa"/>
            <w:left w:w="108" w:type="dxa"/>
            <w:bottom w:w="0" w:type="dxa"/>
            <w:right w:w="108" w:type="dxa"/>
          </w:tblCellMar>
        </w:tblPrEx>
        <w:trPr>
          <w:trHeight w:val="419" w:hRule="atLeast"/>
        </w:trPr>
        <w:tc>
          <w:tcPr>
            <w:tcW w:w="692" w:type="dxa"/>
            <w:tcBorders>
              <w:top w:val="single" w:color="auto" w:sz="4" w:space="0"/>
              <w:left w:val="single" w:color="auto" w:sz="4" w:space="0"/>
              <w:bottom w:val="single" w:color="auto" w:sz="4" w:space="0"/>
              <w:right w:val="single" w:color="auto" w:sz="4" w:space="0"/>
            </w:tcBorders>
            <w:vAlign w:val="center"/>
          </w:tcPr>
          <w:p w14:paraId="5F21DE07">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76A031">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15</w:t>
            </w:r>
          </w:p>
        </w:tc>
        <w:tc>
          <w:tcPr>
            <w:tcW w:w="7061" w:type="dxa"/>
            <w:tcBorders>
              <w:top w:val="single" w:color="auto" w:sz="4" w:space="0"/>
              <w:left w:val="nil"/>
              <w:bottom w:val="single" w:color="auto" w:sz="4" w:space="0"/>
              <w:right w:val="single" w:color="auto" w:sz="4" w:space="0"/>
            </w:tcBorders>
            <w:vAlign w:val="center"/>
          </w:tcPr>
          <w:p w14:paraId="2F949077">
            <w:pPr>
              <w:tabs>
                <w:tab w:val="left" w:pos="664"/>
              </w:tabs>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肺泡过度膨胀系数监测</w:t>
            </w:r>
            <w:r>
              <w:rPr>
                <w:rFonts w:hint="eastAsia" w:ascii="宋体" w:hAnsi="宋体" w:eastAsia="宋体" w:cs="宋体"/>
                <w:sz w:val="21"/>
                <w:szCs w:val="21"/>
                <w:lang w:eastAsia="zh-CN"/>
              </w:rPr>
              <w:t>。</w:t>
            </w:r>
          </w:p>
        </w:tc>
      </w:tr>
      <w:tr w14:paraId="4C0EC1ED">
        <w:tblPrEx>
          <w:tblCellMar>
            <w:top w:w="0" w:type="dxa"/>
            <w:left w:w="108" w:type="dxa"/>
            <w:bottom w:w="0" w:type="dxa"/>
            <w:right w:w="108" w:type="dxa"/>
          </w:tblCellMar>
        </w:tblPrEx>
        <w:trPr>
          <w:trHeight w:val="432" w:hRule="atLeast"/>
        </w:trPr>
        <w:tc>
          <w:tcPr>
            <w:tcW w:w="692" w:type="dxa"/>
            <w:tcBorders>
              <w:top w:val="single" w:color="auto" w:sz="4" w:space="0"/>
              <w:left w:val="single" w:color="auto" w:sz="4" w:space="0"/>
              <w:bottom w:val="single" w:color="auto" w:sz="4" w:space="0"/>
              <w:right w:val="single" w:color="auto" w:sz="4" w:space="0"/>
            </w:tcBorders>
            <w:vAlign w:val="center"/>
          </w:tcPr>
          <w:p w14:paraId="08C254AB">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6DCBC11">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16</w:t>
            </w:r>
          </w:p>
        </w:tc>
        <w:tc>
          <w:tcPr>
            <w:tcW w:w="7061" w:type="dxa"/>
            <w:tcBorders>
              <w:top w:val="single" w:color="auto" w:sz="4" w:space="0"/>
              <w:left w:val="nil"/>
              <w:bottom w:val="single" w:color="auto" w:sz="4" w:space="0"/>
              <w:right w:val="single" w:color="auto" w:sz="4" w:space="0"/>
            </w:tcBorders>
            <w:vAlign w:val="center"/>
          </w:tcPr>
          <w:p w14:paraId="46A3CE15">
            <w:pPr>
              <w:tabs>
                <w:tab w:val="left" w:pos="664"/>
              </w:tabs>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时间常数监测</w:t>
            </w:r>
            <w:r>
              <w:rPr>
                <w:rFonts w:hint="eastAsia" w:ascii="宋体" w:hAnsi="宋体" w:eastAsia="宋体" w:cs="宋体"/>
                <w:sz w:val="21"/>
                <w:szCs w:val="21"/>
                <w:lang w:eastAsia="zh-CN"/>
              </w:rPr>
              <w:t>。</w:t>
            </w:r>
          </w:p>
        </w:tc>
      </w:tr>
      <w:tr w14:paraId="2E311246">
        <w:tblPrEx>
          <w:tblCellMar>
            <w:top w:w="0" w:type="dxa"/>
            <w:left w:w="108" w:type="dxa"/>
            <w:bottom w:w="0" w:type="dxa"/>
            <w:right w:w="108" w:type="dxa"/>
          </w:tblCellMar>
        </w:tblPrEx>
        <w:trPr>
          <w:trHeight w:val="435" w:hRule="atLeast"/>
        </w:trPr>
        <w:tc>
          <w:tcPr>
            <w:tcW w:w="692" w:type="dxa"/>
            <w:tcBorders>
              <w:top w:val="single" w:color="auto" w:sz="4" w:space="0"/>
              <w:left w:val="single" w:color="auto" w:sz="4" w:space="0"/>
              <w:bottom w:val="single" w:color="auto" w:sz="4" w:space="0"/>
              <w:right w:val="single" w:color="auto" w:sz="4" w:space="0"/>
            </w:tcBorders>
            <w:vAlign w:val="center"/>
          </w:tcPr>
          <w:p w14:paraId="30F4F602">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E34E8CE">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17</w:t>
            </w:r>
          </w:p>
        </w:tc>
        <w:tc>
          <w:tcPr>
            <w:tcW w:w="7061" w:type="dxa"/>
            <w:tcBorders>
              <w:top w:val="single" w:color="auto" w:sz="4" w:space="0"/>
              <w:left w:val="nil"/>
              <w:bottom w:val="single" w:color="auto" w:sz="4" w:space="0"/>
              <w:right w:val="single" w:color="auto" w:sz="4" w:space="0"/>
            </w:tcBorders>
            <w:vAlign w:val="center"/>
          </w:tcPr>
          <w:p w14:paraId="4CF3DE1A">
            <w:pPr>
              <w:tabs>
                <w:tab w:val="left" w:pos="664"/>
              </w:tabs>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二氧化碳弥散系数监测</w:t>
            </w:r>
            <w:r>
              <w:rPr>
                <w:rFonts w:hint="eastAsia" w:ascii="宋体" w:hAnsi="宋体" w:eastAsia="宋体" w:cs="宋体"/>
                <w:sz w:val="21"/>
                <w:szCs w:val="21"/>
                <w:lang w:eastAsia="zh-CN"/>
              </w:rPr>
              <w:t>。</w:t>
            </w:r>
          </w:p>
        </w:tc>
      </w:tr>
      <w:tr w14:paraId="7D02E6EF">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vAlign w:val="center"/>
          </w:tcPr>
          <w:p w14:paraId="04EC998C">
            <w:pPr>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40EC53D">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18</w:t>
            </w:r>
          </w:p>
        </w:tc>
        <w:tc>
          <w:tcPr>
            <w:tcW w:w="7061" w:type="dxa"/>
            <w:tcBorders>
              <w:top w:val="single" w:color="auto" w:sz="4" w:space="0"/>
              <w:left w:val="nil"/>
              <w:bottom w:val="single" w:color="auto" w:sz="4" w:space="0"/>
              <w:right w:val="single" w:color="auto" w:sz="4" w:space="0"/>
            </w:tcBorders>
            <w:vAlign w:val="center"/>
          </w:tcPr>
          <w:p w14:paraId="00E1E21E">
            <w:pPr>
              <w:tabs>
                <w:tab w:val="left" w:pos="664"/>
              </w:tabs>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报警参数：</w:t>
            </w:r>
            <w:r>
              <w:rPr>
                <w:rFonts w:hint="eastAsia" w:ascii="宋体" w:hAnsi="宋体" w:eastAsia="宋体" w:cs="宋体"/>
                <w:sz w:val="21"/>
                <w:szCs w:val="21"/>
                <w:lang w:val="en-US" w:eastAsia="zh-CN"/>
              </w:rPr>
              <w:t>支持</w:t>
            </w:r>
            <w:r>
              <w:rPr>
                <w:rFonts w:hint="eastAsia" w:ascii="宋体" w:hAnsi="宋体" w:eastAsia="宋体" w:cs="宋体"/>
                <w:sz w:val="21"/>
                <w:szCs w:val="21"/>
              </w:rPr>
              <w:t>气道压力上下限</w:t>
            </w:r>
            <w:r>
              <w:rPr>
                <w:rFonts w:hint="eastAsia" w:ascii="宋体" w:hAnsi="宋体" w:eastAsia="宋体" w:cs="宋体"/>
                <w:sz w:val="21"/>
                <w:szCs w:val="21"/>
                <w:lang w:eastAsia="zh-CN"/>
              </w:rPr>
              <w:t>、</w:t>
            </w:r>
            <w:r>
              <w:rPr>
                <w:rFonts w:hint="eastAsia" w:ascii="宋体" w:hAnsi="宋体" w:eastAsia="宋体" w:cs="宋体"/>
                <w:sz w:val="21"/>
                <w:szCs w:val="21"/>
              </w:rPr>
              <w:t>分钟通气量上下限、吸入氧浓度上下限、窒息报警时间（窒息时间设定5－60s）、呼吸频率过快</w:t>
            </w:r>
            <w:r>
              <w:rPr>
                <w:rFonts w:hint="eastAsia" w:ascii="宋体" w:hAnsi="宋体" w:eastAsia="宋体" w:cs="宋体"/>
                <w:sz w:val="21"/>
                <w:szCs w:val="21"/>
                <w:lang w:val="en-US" w:eastAsia="zh-CN"/>
              </w:rPr>
              <w:t>等</w:t>
            </w:r>
            <w:r>
              <w:rPr>
                <w:rFonts w:hint="eastAsia" w:ascii="宋体" w:hAnsi="宋体" w:eastAsia="宋体" w:cs="宋体"/>
                <w:sz w:val="21"/>
                <w:szCs w:val="21"/>
              </w:rPr>
              <w:t>报警</w:t>
            </w:r>
            <w:r>
              <w:rPr>
                <w:rFonts w:hint="eastAsia" w:ascii="宋体" w:hAnsi="宋体" w:eastAsia="宋体" w:cs="宋体"/>
                <w:sz w:val="21"/>
                <w:szCs w:val="21"/>
                <w:lang w:eastAsia="zh-CN"/>
              </w:rPr>
              <w:t>。</w:t>
            </w:r>
          </w:p>
        </w:tc>
      </w:tr>
      <w:tr w14:paraId="230F507A">
        <w:tblPrEx>
          <w:tblCellMar>
            <w:top w:w="0" w:type="dxa"/>
            <w:left w:w="108" w:type="dxa"/>
            <w:bottom w:w="0" w:type="dxa"/>
            <w:right w:w="108" w:type="dxa"/>
          </w:tblCellMar>
        </w:tblPrEx>
        <w:trPr>
          <w:trHeight w:val="397"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6DBE58A">
            <w:pPr>
              <w:spacing w:line="240" w:lineRule="auto"/>
              <w:jc w:val="center"/>
              <w:rPr>
                <w:rFonts w:hint="eastAsia" w:ascii="宋体" w:hAnsi="宋体" w:eastAsia="宋体" w:cs="宋体"/>
                <w:kern w:val="2"/>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4ABF866">
            <w:pPr>
              <w:spacing w:line="240" w:lineRule="auto"/>
              <w:jc w:val="center"/>
              <w:rPr>
                <w:rFonts w:hint="eastAsia" w:ascii="宋体" w:hAnsi="宋体" w:eastAsia="宋体" w:cs="宋体"/>
                <w:kern w:val="2"/>
                <w:sz w:val="21"/>
                <w:szCs w:val="21"/>
              </w:rPr>
            </w:pPr>
            <w:r>
              <w:rPr>
                <w:rFonts w:hint="eastAsia" w:ascii="宋体" w:hAnsi="宋体" w:eastAsia="宋体" w:cs="宋体"/>
                <w:sz w:val="21"/>
                <w:szCs w:val="21"/>
                <w:lang w:bidi="lo-L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66ACF7D2">
            <w:pPr>
              <w:spacing w:line="240" w:lineRule="auto"/>
              <w:jc w:val="left"/>
              <w:rPr>
                <w:rFonts w:hint="eastAsia" w:ascii="宋体" w:hAnsi="宋体" w:eastAsia="宋体" w:cs="宋体"/>
                <w:kern w:val="2"/>
                <w:sz w:val="21"/>
                <w:szCs w:val="21"/>
                <w:lang w:eastAsia="zh-CN"/>
              </w:rPr>
            </w:pPr>
            <w:r>
              <w:rPr>
                <w:rFonts w:hint="eastAsia" w:ascii="宋体" w:hAnsi="宋体" w:eastAsia="宋体" w:cs="宋体"/>
                <w:sz w:val="21"/>
                <w:szCs w:val="21"/>
                <w:lang w:bidi="lo-LA"/>
              </w:rPr>
              <w:t>可记录≥3天的趋势参数，并</w:t>
            </w:r>
            <w:r>
              <w:rPr>
                <w:rFonts w:hint="eastAsia" w:ascii="宋体" w:hAnsi="宋体" w:eastAsia="宋体" w:cs="宋体"/>
                <w:sz w:val="21"/>
                <w:szCs w:val="21"/>
                <w:lang w:val="en-US" w:eastAsia="zh-CN" w:bidi="lo-LA"/>
              </w:rPr>
              <w:t>可</w:t>
            </w:r>
            <w:r>
              <w:rPr>
                <w:rFonts w:hint="eastAsia" w:ascii="宋体" w:hAnsi="宋体" w:eastAsia="宋体" w:cs="宋体"/>
                <w:sz w:val="21"/>
                <w:szCs w:val="21"/>
                <w:lang w:bidi="lo-LA"/>
              </w:rPr>
              <w:t>通过USB导出</w:t>
            </w:r>
            <w:r>
              <w:rPr>
                <w:rFonts w:hint="eastAsia" w:ascii="宋体" w:hAnsi="宋体" w:eastAsia="宋体" w:cs="宋体"/>
                <w:sz w:val="21"/>
                <w:szCs w:val="21"/>
                <w:lang w:eastAsia="zh-CN" w:bidi="lo-LA"/>
              </w:rPr>
              <w:t>。</w:t>
            </w:r>
          </w:p>
        </w:tc>
      </w:tr>
      <w:tr w14:paraId="4A89820A">
        <w:tblPrEx>
          <w:tblCellMar>
            <w:top w:w="0" w:type="dxa"/>
            <w:left w:w="108" w:type="dxa"/>
            <w:bottom w:w="0" w:type="dxa"/>
            <w:right w:w="108" w:type="dxa"/>
          </w:tblCellMar>
        </w:tblPrEx>
        <w:trPr>
          <w:trHeight w:val="43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0939A84">
            <w:pPr>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FC5EFE6">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06D3B825">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具有后备通气模式，可以在窒息时提供通气</w:t>
            </w:r>
            <w:r>
              <w:rPr>
                <w:rFonts w:hint="eastAsia" w:ascii="宋体" w:hAnsi="宋体" w:eastAsia="宋体" w:cs="宋体"/>
                <w:sz w:val="21"/>
                <w:szCs w:val="21"/>
                <w:lang w:eastAsia="zh-CN"/>
              </w:rPr>
              <w:t>。</w:t>
            </w:r>
          </w:p>
        </w:tc>
      </w:tr>
      <w:tr w14:paraId="7958E090">
        <w:tblPrEx>
          <w:tblCellMar>
            <w:top w:w="0" w:type="dxa"/>
            <w:left w:w="108" w:type="dxa"/>
            <w:bottom w:w="0" w:type="dxa"/>
            <w:right w:w="108" w:type="dxa"/>
          </w:tblCellMar>
        </w:tblPrEx>
        <w:trPr>
          <w:trHeight w:val="384"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A8E8FEC">
            <w:pPr>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5E8F191">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1D19DE51">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配备顺磁氧传感器，无需更换氧电池</w:t>
            </w:r>
            <w:r>
              <w:rPr>
                <w:rFonts w:hint="eastAsia" w:ascii="宋体" w:hAnsi="宋体" w:eastAsia="宋体" w:cs="宋体"/>
                <w:sz w:val="21"/>
                <w:szCs w:val="21"/>
                <w:lang w:eastAsia="zh-CN"/>
              </w:rPr>
              <w:t>。</w:t>
            </w:r>
          </w:p>
        </w:tc>
      </w:tr>
      <w:tr w14:paraId="273DD3BF">
        <w:tblPrEx>
          <w:tblCellMar>
            <w:top w:w="0" w:type="dxa"/>
            <w:left w:w="108" w:type="dxa"/>
            <w:bottom w:w="0" w:type="dxa"/>
            <w:right w:w="108" w:type="dxa"/>
          </w:tblCellMar>
        </w:tblPrEx>
        <w:trPr>
          <w:trHeight w:val="397"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96FF98E">
            <w:pPr>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C5C550">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22</w:t>
            </w:r>
          </w:p>
        </w:tc>
        <w:tc>
          <w:tcPr>
            <w:tcW w:w="7061" w:type="dxa"/>
            <w:tcBorders>
              <w:top w:val="single" w:color="auto" w:sz="4" w:space="0"/>
              <w:left w:val="nil"/>
              <w:bottom w:val="single" w:color="auto" w:sz="4" w:space="0"/>
              <w:right w:val="single" w:color="auto" w:sz="4" w:space="0"/>
            </w:tcBorders>
            <w:shd w:val="clear" w:color="auto" w:fill="auto"/>
            <w:vAlign w:val="center"/>
          </w:tcPr>
          <w:p w14:paraId="099201FE">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配备≥12套流量传感器</w:t>
            </w:r>
            <w:r>
              <w:rPr>
                <w:rFonts w:hint="eastAsia" w:ascii="宋体" w:hAnsi="宋体" w:eastAsia="宋体" w:cs="宋体"/>
                <w:sz w:val="21"/>
                <w:szCs w:val="21"/>
                <w:lang w:eastAsia="zh-CN"/>
              </w:rPr>
              <w:t>。</w:t>
            </w:r>
          </w:p>
        </w:tc>
      </w:tr>
      <w:tr w14:paraId="6A893ACD">
        <w:tblPrEx>
          <w:tblCellMar>
            <w:top w:w="0" w:type="dxa"/>
            <w:left w:w="108" w:type="dxa"/>
            <w:bottom w:w="0" w:type="dxa"/>
            <w:right w:w="108" w:type="dxa"/>
          </w:tblCellMar>
        </w:tblPrEx>
        <w:trPr>
          <w:trHeight w:val="384"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09B5454">
            <w:pPr>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5C7EC77">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23</w:t>
            </w:r>
          </w:p>
        </w:tc>
        <w:tc>
          <w:tcPr>
            <w:tcW w:w="7061" w:type="dxa"/>
            <w:tcBorders>
              <w:top w:val="single" w:color="auto" w:sz="4" w:space="0"/>
              <w:left w:val="nil"/>
              <w:bottom w:val="single" w:color="auto" w:sz="4" w:space="0"/>
              <w:right w:val="single" w:color="auto" w:sz="4" w:space="0"/>
            </w:tcBorders>
            <w:shd w:val="clear" w:color="auto" w:fill="auto"/>
            <w:vAlign w:val="center"/>
          </w:tcPr>
          <w:p w14:paraId="0F7EF460">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除机器自身配套之外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还</w:t>
            </w:r>
            <w:r>
              <w:rPr>
                <w:rFonts w:hint="eastAsia" w:ascii="宋体" w:hAnsi="宋体" w:eastAsia="宋体" w:cs="宋体"/>
                <w:sz w:val="21"/>
                <w:szCs w:val="21"/>
              </w:rPr>
              <w:t>配备1套呼出阀</w:t>
            </w:r>
            <w:r>
              <w:rPr>
                <w:rFonts w:hint="eastAsia" w:ascii="宋体" w:hAnsi="宋体" w:eastAsia="宋体" w:cs="宋体"/>
                <w:sz w:val="21"/>
                <w:szCs w:val="21"/>
                <w:lang w:eastAsia="zh-CN"/>
              </w:rPr>
              <w:t>。</w:t>
            </w:r>
          </w:p>
        </w:tc>
      </w:tr>
      <w:tr w14:paraId="76333364">
        <w:tblPrEx>
          <w:tblCellMar>
            <w:top w:w="0" w:type="dxa"/>
            <w:left w:w="108" w:type="dxa"/>
            <w:bottom w:w="0" w:type="dxa"/>
            <w:right w:w="108" w:type="dxa"/>
          </w:tblCellMar>
        </w:tblPrEx>
        <w:trPr>
          <w:trHeight w:val="44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809375D">
            <w:pPr>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50EA55">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24</w:t>
            </w:r>
          </w:p>
        </w:tc>
        <w:tc>
          <w:tcPr>
            <w:tcW w:w="7061" w:type="dxa"/>
            <w:tcBorders>
              <w:top w:val="single" w:color="auto" w:sz="4" w:space="0"/>
              <w:left w:val="nil"/>
              <w:bottom w:val="single" w:color="auto" w:sz="4" w:space="0"/>
              <w:right w:val="single" w:color="auto" w:sz="4" w:space="0"/>
            </w:tcBorders>
            <w:shd w:val="clear" w:color="auto" w:fill="auto"/>
            <w:vAlign w:val="center"/>
          </w:tcPr>
          <w:p w14:paraId="626A60D2">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配备1套新生儿呼吸管路</w:t>
            </w:r>
            <w:r>
              <w:rPr>
                <w:rFonts w:hint="eastAsia" w:ascii="宋体" w:hAnsi="宋体" w:eastAsia="宋体" w:cs="宋体"/>
                <w:sz w:val="21"/>
                <w:szCs w:val="21"/>
                <w:lang w:eastAsia="zh-CN"/>
              </w:rPr>
              <w:t>。</w:t>
            </w:r>
          </w:p>
        </w:tc>
      </w:tr>
      <w:tr w14:paraId="16A50CB2">
        <w:tblPrEx>
          <w:tblCellMar>
            <w:top w:w="0" w:type="dxa"/>
            <w:left w:w="108" w:type="dxa"/>
            <w:bottom w:w="0" w:type="dxa"/>
            <w:right w:w="108" w:type="dxa"/>
          </w:tblCellMar>
        </w:tblPrEx>
        <w:trPr>
          <w:trHeight w:val="397"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08E3F70">
            <w:pPr>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F603754">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25</w:t>
            </w:r>
          </w:p>
        </w:tc>
        <w:tc>
          <w:tcPr>
            <w:tcW w:w="7061" w:type="dxa"/>
            <w:tcBorders>
              <w:top w:val="single" w:color="auto" w:sz="4" w:space="0"/>
              <w:left w:val="nil"/>
              <w:bottom w:val="single" w:color="auto" w:sz="4" w:space="0"/>
              <w:right w:val="single" w:color="auto" w:sz="4" w:space="0"/>
            </w:tcBorders>
            <w:shd w:val="clear" w:color="auto" w:fill="auto"/>
            <w:vAlign w:val="center"/>
          </w:tcPr>
          <w:p w14:paraId="0AAA34EC">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配备1</w:t>
            </w:r>
            <w:r>
              <w:rPr>
                <w:rFonts w:hint="eastAsia" w:ascii="宋体" w:hAnsi="宋体" w:eastAsia="宋体" w:cs="宋体"/>
                <w:sz w:val="21"/>
                <w:szCs w:val="21"/>
                <w:lang w:val="en-US" w:eastAsia="zh-CN"/>
              </w:rPr>
              <w:t>套</w:t>
            </w:r>
            <w:r>
              <w:rPr>
                <w:rFonts w:hint="eastAsia" w:ascii="宋体" w:hAnsi="宋体" w:eastAsia="宋体" w:cs="宋体"/>
                <w:sz w:val="21"/>
                <w:szCs w:val="21"/>
              </w:rPr>
              <w:t>新生儿模拟肺</w:t>
            </w:r>
            <w:r>
              <w:rPr>
                <w:rFonts w:hint="eastAsia" w:ascii="宋体" w:hAnsi="宋体" w:eastAsia="宋体" w:cs="宋体"/>
                <w:sz w:val="21"/>
                <w:szCs w:val="21"/>
                <w:lang w:eastAsia="zh-CN"/>
              </w:rPr>
              <w:t>。</w:t>
            </w:r>
          </w:p>
        </w:tc>
      </w:tr>
      <w:tr w14:paraId="5A9C7C2F">
        <w:tblPrEx>
          <w:tblCellMar>
            <w:top w:w="0" w:type="dxa"/>
            <w:left w:w="108" w:type="dxa"/>
            <w:bottom w:w="0" w:type="dxa"/>
            <w:right w:w="108" w:type="dxa"/>
          </w:tblCellMar>
        </w:tblPrEx>
        <w:trPr>
          <w:trHeight w:val="41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884D14C">
            <w:pPr>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26D311F">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26</w:t>
            </w:r>
          </w:p>
        </w:tc>
        <w:tc>
          <w:tcPr>
            <w:tcW w:w="7061" w:type="dxa"/>
            <w:tcBorders>
              <w:top w:val="single" w:color="auto" w:sz="4" w:space="0"/>
              <w:left w:val="nil"/>
              <w:bottom w:val="single" w:color="auto" w:sz="4" w:space="0"/>
              <w:right w:val="single" w:color="auto" w:sz="4" w:space="0"/>
            </w:tcBorders>
            <w:shd w:val="clear" w:color="auto" w:fill="auto"/>
            <w:vAlign w:val="center"/>
          </w:tcPr>
          <w:p w14:paraId="56BD2A8B">
            <w:pPr>
              <w:tabs>
                <w:tab w:val="left" w:pos="1850"/>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配备</w:t>
            </w:r>
            <w:r>
              <w:rPr>
                <w:rFonts w:hint="eastAsia" w:ascii="宋体" w:hAnsi="宋体" w:eastAsia="宋体" w:cs="宋体"/>
                <w:sz w:val="21"/>
                <w:szCs w:val="21"/>
                <w:lang w:val="en-US" w:eastAsia="zh-CN"/>
              </w:rPr>
              <w:t>1套</w:t>
            </w:r>
            <w:r>
              <w:rPr>
                <w:rFonts w:hint="eastAsia" w:ascii="宋体" w:hAnsi="宋体" w:eastAsia="宋体" w:cs="宋体"/>
                <w:sz w:val="21"/>
                <w:szCs w:val="21"/>
              </w:rPr>
              <w:t>Fisher &amp; Paykel MR850呼吸湿化器</w:t>
            </w:r>
            <w:r>
              <w:rPr>
                <w:rFonts w:hint="eastAsia" w:ascii="宋体" w:hAnsi="宋体" w:eastAsia="宋体" w:cs="宋体"/>
                <w:sz w:val="21"/>
                <w:szCs w:val="21"/>
                <w:lang w:eastAsia="zh-CN"/>
              </w:rPr>
              <w:t>。</w:t>
            </w:r>
          </w:p>
        </w:tc>
      </w:tr>
      <w:tr w14:paraId="1324C17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D67B4BE">
            <w:pPr>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B6E1C2">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27</w:t>
            </w:r>
          </w:p>
        </w:tc>
        <w:tc>
          <w:tcPr>
            <w:tcW w:w="7061" w:type="dxa"/>
            <w:tcBorders>
              <w:top w:val="single" w:color="auto" w:sz="4" w:space="0"/>
              <w:left w:val="nil"/>
              <w:bottom w:val="single" w:color="auto" w:sz="4" w:space="0"/>
              <w:right w:val="single" w:color="auto" w:sz="4" w:space="0"/>
            </w:tcBorders>
            <w:shd w:val="clear" w:color="auto" w:fill="auto"/>
            <w:vAlign w:val="center"/>
          </w:tcPr>
          <w:p w14:paraId="0C1C5BBF">
            <w:pPr>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配备新生儿无创相关配件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至少20套，包含鼻塞、鼻罩、头带、葛接头等。</w:t>
            </w:r>
          </w:p>
        </w:tc>
      </w:tr>
      <w:tr w14:paraId="62835B9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0683C26">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59E1560">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28</w:t>
            </w:r>
          </w:p>
        </w:tc>
        <w:tc>
          <w:tcPr>
            <w:tcW w:w="7061" w:type="dxa"/>
            <w:tcBorders>
              <w:top w:val="single" w:color="auto" w:sz="4" w:space="0"/>
              <w:left w:val="nil"/>
              <w:bottom w:val="single" w:color="auto" w:sz="4" w:space="0"/>
              <w:right w:val="single" w:color="auto" w:sz="4" w:space="0"/>
            </w:tcBorders>
            <w:shd w:val="clear" w:color="auto" w:fill="auto"/>
            <w:vAlign w:val="center"/>
          </w:tcPr>
          <w:p w14:paraId="514D5D05">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70FE0D37">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2457A1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A81DCD">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bidi="lo-LA"/>
              </w:rPr>
              <w:t>2</w:t>
            </w:r>
            <w:r>
              <w:rPr>
                <w:rFonts w:hint="eastAsia" w:ascii="宋体" w:hAnsi="宋体" w:eastAsia="宋体" w:cs="宋体"/>
                <w:sz w:val="21"/>
                <w:szCs w:val="21"/>
                <w:lang w:val="en-US" w:eastAsia="zh-CN" w:bidi="lo-LA"/>
              </w:rPr>
              <w:t>9</w:t>
            </w:r>
          </w:p>
        </w:tc>
        <w:tc>
          <w:tcPr>
            <w:tcW w:w="7061" w:type="dxa"/>
            <w:tcBorders>
              <w:top w:val="single" w:color="auto" w:sz="4" w:space="0"/>
              <w:left w:val="nil"/>
              <w:bottom w:val="single" w:color="auto" w:sz="4" w:space="0"/>
              <w:right w:val="single" w:color="auto" w:sz="4" w:space="0"/>
            </w:tcBorders>
            <w:shd w:val="clear" w:color="auto" w:fill="auto"/>
            <w:vAlign w:val="center"/>
          </w:tcPr>
          <w:p w14:paraId="733B9842">
            <w:pPr>
              <w:pStyle w:val="5"/>
              <w:spacing w:line="240" w:lineRule="auto"/>
              <w:rPr>
                <w:rFonts w:hint="eastAsia" w:ascii="宋体" w:hAnsi="宋体" w:eastAsia="宋体" w:cs="宋体"/>
                <w:kern w:val="2"/>
                <w:sz w:val="21"/>
                <w:szCs w:val="21"/>
              </w:rPr>
            </w:pPr>
            <w:r>
              <w:rPr>
                <w:rFonts w:hint="eastAsia" w:ascii="宋体" w:hAnsi="宋体" w:eastAsia="宋体" w:cs="宋体"/>
                <w:sz w:val="21"/>
                <w:szCs w:val="21"/>
                <w:lang w:val="en-US"/>
              </w:rPr>
              <w:t>投标人须提供投标产品的中华人民共和国医疗器械注册证或备案凭证，并在有效期内。</w:t>
            </w:r>
          </w:p>
        </w:tc>
      </w:tr>
      <w:tr w14:paraId="583CE9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A7CFED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3D9F0FE">
            <w:pPr>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30</w:t>
            </w:r>
          </w:p>
        </w:tc>
        <w:tc>
          <w:tcPr>
            <w:tcW w:w="7061" w:type="dxa"/>
            <w:tcBorders>
              <w:top w:val="single" w:color="auto" w:sz="4" w:space="0"/>
              <w:left w:val="nil"/>
              <w:bottom w:val="single" w:color="auto" w:sz="4" w:space="0"/>
              <w:right w:val="single" w:color="auto" w:sz="4" w:space="0"/>
            </w:tcBorders>
            <w:shd w:val="clear" w:color="auto" w:fill="auto"/>
            <w:vAlign w:val="center"/>
          </w:tcPr>
          <w:p w14:paraId="65595205">
            <w:pPr>
              <w:tabs>
                <w:tab w:val="left" w:pos="1850"/>
              </w:tabs>
              <w:spacing w:line="240" w:lineRule="auto"/>
              <w:jc w:val="left"/>
              <w:rPr>
                <w:rFonts w:hint="eastAsia" w:ascii="宋体" w:hAnsi="宋体" w:eastAsia="宋体" w:cs="宋体"/>
                <w:kern w:val="2"/>
                <w:sz w:val="21"/>
                <w:szCs w:val="21"/>
              </w:rPr>
            </w:pPr>
            <w:r>
              <w:rPr>
                <w:rFonts w:hint="eastAsia" w:ascii="宋体" w:hAnsi="宋体" w:eastAsia="宋体" w:cs="宋体"/>
                <w:sz w:val="21"/>
                <w:szCs w:val="21"/>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7DB4340">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6285F4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F84C007">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bidi="lo-LA"/>
              </w:rPr>
              <w:t>3</w:t>
            </w:r>
            <w:r>
              <w:rPr>
                <w:rFonts w:hint="eastAsia" w:ascii="宋体" w:hAnsi="宋体" w:eastAsia="宋体" w:cs="宋体"/>
                <w:sz w:val="21"/>
                <w:szCs w:val="21"/>
                <w:lang w:val="en-US" w:eastAsia="zh-CN" w:bidi="lo-LA"/>
              </w:rPr>
              <w:t>1</w:t>
            </w:r>
          </w:p>
        </w:tc>
        <w:tc>
          <w:tcPr>
            <w:tcW w:w="7061" w:type="dxa"/>
            <w:tcBorders>
              <w:top w:val="single" w:color="auto" w:sz="4" w:space="0"/>
              <w:left w:val="nil"/>
              <w:bottom w:val="single" w:color="auto" w:sz="4" w:space="0"/>
              <w:right w:val="single" w:color="auto" w:sz="4" w:space="0"/>
            </w:tcBorders>
            <w:shd w:val="clear" w:color="auto" w:fill="auto"/>
            <w:vAlign w:val="center"/>
          </w:tcPr>
          <w:p w14:paraId="6B5B8617">
            <w:pPr>
              <w:pStyle w:val="5"/>
              <w:spacing w:line="240" w:lineRule="auto"/>
              <w:rPr>
                <w:rFonts w:hint="eastAsia" w:ascii="宋体" w:hAnsi="宋体" w:eastAsia="宋体" w:cs="宋体"/>
                <w:sz w:val="21"/>
                <w:szCs w:val="21"/>
                <w:lang w:val="en-US" w:bidi="lo-LA"/>
              </w:rPr>
            </w:pPr>
            <w:r>
              <w:rPr>
                <w:rFonts w:hint="eastAsia" w:ascii="宋体" w:hAnsi="宋体" w:eastAsia="宋体" w:cs="宋体"/>
                <w:sz w:val="21"/>
                <w:szCs w:val="21"/>
                <w:lang w:val="en-US"/>
              </w:rPr>
              <w:t>投标人须提供与投标产品相符合的医疗器械经营许可证或备案凭证，并在有效期内。</w:t>
            </w:r>
          </w:p>
        </w:tc>
      </w:tr>
      <w:tr w14:paraId="05EECC2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49897C3">
            <w:pPr>
              <w:spacing w:line="240" w:lineRule="auto"/>
              <w:jc w:val="left"/>
              <w:rPr>
                <w:rFonts w:hint="eastAsia" w:ascii="宋体" w:hAnsi="宋体" w:eastAsia="宋体" w:cs="宋体"/>
                <w:sz w:val="21"/>
                <w:szCs w:val="21"/>
              </w:rPr>
            </w:pPr>
            <w:r>
              <w:rPr>
                <w:rFonts w:hint="eastAsia" w:ascii="宋体" w:hAnsi="宋体" w:eastAsia="宋体" w:cs="宋体"/>
                <w:sz w:val="21"/>
                <w:szCs w:val="21"/>
              </w:rPr>
              <w:t>注：1.“参数性质”标“★”表示此参数为主要技术参数，任意1条不满足即废标。</w:t>
            </w:r>
          </w:p>
          <w:p w14:paraId="4D02F7F2">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2.非标“★”项，超过2项不满足作废标处理。</w:t>
            </w:r>
          </w:p>
        </w:tc>
      </w:tr>
    </w:tbl>
    <w:p w14:paraId="00B7E66E">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1EEF1B50"/>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8837</Words>
  <Characters>10114</Characters>
  <Lines>0</Lines>
  <Paragraphs>0</Paragraphs>
  <TotalTime>0</TotalTime>
  <ScaleCrop>false</ScaleCrop>
  <LinksUpToDate>false</LinksUpToDate>
  <CharactersWithSpaces>10718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2025-07-07T08:09:19Z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E19506848A084D7CA9FEB74C011A2349_13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