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24B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2FAA7894">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AD256E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CBC9D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14612EF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FBAADB8">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FC764FF">
            <w:pPr>
              <w:rPr>
                <w:rFonts w:hint="eastAsia" w:ascii="宋体" w:hAnsi="宋体" w:eastAsia="宋体" w:cs="宋体"/>
                <w:sz w:val="24"/>
                <w:szCs w:val="24"/>
              </w:rPr>
            </w:pPr>
            <w:r>
              <w:rPr>
                <w:rFonts w:hint="eastAsia" w:ascii="宋体" w:hAnsi="宋体" w:eastAsia="宋体" w:cs="宋体"/>
                <w:sz w:val="24"/>
                <w:szCs w:val="24"/>
              </w:rPr>
              <w:t>预算总价</w:t>
            </w:r>
          </w:p>
        </w:tc>
      </w:tr>
      <w:tr w14:paraId="042B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restart"/>
            <w:vAlign w:val="center"/>
          </w:tcPr>
          <w:p w14:paraId="33C3B12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8219D13">
            <w:pPr>
              <w:widowControl/>
              <w:jc w:val="center"/>
              <w:textAlignment w:val="center"/>
              <w:rPr>
                <w:rFonts w:hint="default" w:ascii="宋体" w:hAnsi="宋体" w:eastAsia="宋体" w:cs="宋体"/>
                <w:sz w:val="18"/>
                <w:szCs w:val="21"/>
                <w:lang w:val="en-US" w:eastAsia="zh-CN"/>
              </w:rPr>
            </w:pPr>
            <w:r>
              <w:rPr>
                <w:rFonts w:hint="eastAsia" w:ascii="宋体" w:hAnsi="宋体" w:eastAsia="宋体" w:cs="宋体"/>
                <w:kern w:val="0"/>
                <w:sz w:val="24"/>
                <w:szCs w:val="24"/>
                <w:lang w:val="en-US" w:eastAsia="zh-CN"/>
              </w:rPr>
              <w:t>视功能检查仪</w:t>
            </w:r>
          </w:p>
        </w:tc>
        <w:tc>
          <w:tcPr>
            <w:tcW w:w="903" w:type="dxa"/>
            <w:vAlign w:val="center"/>
          </w:tcPr>
          <w:p w14:paraId="0ED350A8">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3E59940">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5BCD679C">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250000</w:t>
            </w:r>
          </w:p>
        </w:tc>
        <w:tc>
          <w:tcPr>
            <w:tcW w:w="1596" w:type="dxa"/>
            <w:vAlign w:val="center"/>
          </w:tcPr>
          <w:p w14:paraId="6643B0A1">
            <w:pPr>
              <w:widowControl/>
              <w:jc w:val="center"/>
              <w:textAlignment w:val="center"/>
              <w:rPr>
                <w:rFonts w:hint="default" w:ascii="宋体" w:hAnsi="宋体" w:eastAsia="宋体" w:cs="宋体"/>
                <w:sz w:val="21"/>
                <w:szCs w:val="21"/>
                <w:lang w:val="en-US"/>
              </w:rPr>
            </w:pPr>
            <w:r>
              <w:rPr>
                <w:rFonts w:hint="eastAsia" w:ascii="宋体" w:hAnsi="宋体" w:eastAsia="宋体" w:cs="宋体"/>
                <w:kern w:val="0"/>
                <w:sz w:val="24"/>
                <w:szCs w:val="24"/>
                <w:lang w:val="en-US" w:eastAsia="zh-CN"/>
              </w:rPr>
              <w:t>250000</w:t>
            </w:r>
          </w:p>
        </w:tc>
      </w:tr>
      <w:tr w14:paraId="034B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tcBorders/>
            <w:vAlign w:val="center"/>
          </w:tcPr>
          <w:p w14:paraId="50A52C66">
            <w:pPr>
              <w:jc w:val="center"/>
              <w:rPr>
                <w:rFonts w:hint="eastAsia" w:ascii="宋体" w:hAnsi="宋体" w:eastAsia="宋体" w:cs="宋体"/>
                <w:sz w:val="24"/>
                <w:szCs w:val="24"/>
              </w:rPr>
            </w:pPr>
          </w:p>
        </w:tc>
        <w:tc>
          <w:tcPr>
            <w:tcW w:w="2865" w:type="dxa"/>
            <w:vAlign w:val="center"/>
          </w:tcPr>
          <w:p w14:paraId="6EC01AB4">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干眼综合检查仪</w:t>
            </w:r>
          </w:p>
        </w:tc>
        <w:tc>
          <w:tcPr>
            <w:tcW w:w="903" w:type="dxa"/>
            <w:vAlign w:val="center"/>
          </w:tcPr>
          <w:p w14:paraId="04EF802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745553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9C43DD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c>
          <w:tcPr>
            <w:tcW w:w="1596" w:type="dxa"/>
            <w:vAlign w:val="center"/>
          </w:tcPr>
          <w:p w14:paraId="31368E6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200000</w:t>
            </w:r>
          </w:p>
        </w:tc>
      </w:tr>
      <w:tr w14:paraId="5D82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tcBorders/>
            <w:vAlign w:val="center"/>
          </w:tcPr>
          <w:p w14:paraId="0C5E22E4">
            <w:pPr>
              <w:jc w:val="center"/>
              <w:rPr>
                <w:rFonts w:hint="eastAsia" w:ascii="宋体" w:hAnsi="宋体" w:eastAsia="宋体" w:cs="宋体"/>
                <w:sz w:val="24"/>
                <w:szCs w:val="24"/>
              </w:rPr>
            </w:pPr>
          </w:p>
        </w:tc>
        <w:tc>
          <w:tcPr>
            <w:tcW w:w="2865" w:type="dxa"/>
            <w:vAlign w:val="center"/>
          </w:tcPr>
          <w:p w14:paraId="38C13E98">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裂隙灯显微镜</w:t>
            </w:r>
          </w:p>
        </w:tc>
        <w:tc>
          <w:tcPr>
            <w:tcW w:w="903" w:type="dxa"/>
            <w:vAlign w:val="center"/>
          </w:tcPr>
          <w:p w14:paraId="06DEB97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7F4945A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C75BF0E">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c>
          <w:tcPr>
            <w:tcW w:w="1596" w:type="dxa"/>
            <w:vAlign w:val="center"/>
          </w:tcPr>
          <w:p w14:paraId="23D8381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50000</w:t>
            </w:r>
          </w:p>
        </w:tc>
      </w:tr>
      <w:tr w14:paraId="628E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tcBorders/>
            <w:vAlign w:val="center"/>
          </w:tcPr>
          <w:p w14:paraId="7C827CA5">
            <w:pPr>
              <w:jc w:val="center"/>
              <w:rPr>
                <w:rFonts w:hint="eastAsia" w:ascii="宋体" w:hAnsi="宋体" w:eastAsia="宋体" w:cs="宋体"/>
                <w:sz w:val="24"/>
                <w:szCs w:val="24"/>
              </w:rPr>
            </w:pPr>
          </w:p>
        </w:tc>
        <w:tc>
          <w:tcPr>
            <w:tcW w:w="2865" w:type="dxa"/>
            <w:vAlign w:val="center"/>
          </w:tcPr>
          <w:p w14:paraId="22C5117A">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间接检眼镜</w:t>
            </w:r>
          </w:p>
        </w:tc>
        <w:tc>
          <w:tcPr>
            <w:tcW w:w="903" w:type="dxa"/>
            <w:vAlign w:val="center"/>
          </w:tcPr>
          <w:p w14:paraId="4A450D9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14D9A9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5615CBB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0DD2C1C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15000</w:t>
            </w:r>
          </w:p>
        </w:tc>
      </w:tr>
      <w:tr w14:paraId="0709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tcBorders/>
            <w:vAlign w:val="center"/>
          </w:tcPr>
          <w:p w14:paraId="1EFE47C2">
            <w:pPr>
              <w:jc w:val="center"/>
              <w:rPr>
                <w:rFonts w:hint="eastAsia" w:ascii="宋体" w:hAnsi="宋体" w:eastAsia="宋体" w:cs="宋体"/>
                <w:sz w:val="24"/>
                <w:szCs w:val="24"/>
              </w:rPr>
            </w:pPr>
          </w:p>
        </w:tc>
        <w:tc>
          <w:tcPr>
            <w:tcW w:w="2865" w:type="dxa"/>
            <w:vAlign w:val="center"/>
          </w:tcPr>
          <w:p w14:paraId="0EBFB6F0">
            <w:pPr>
              <w:widowControl/>
              <w:jc w:val="center"/>
              <w:textAlignment w:val="center"/>
              <w:rPr>
                <w:rFonts w:hint="eastAsia" w:ascii="宋体" w:hAnsi="宋体" w:eastAsia="宋体" w:cs="宋体"/>
                <w:sz w:val="18"/>
                <w:szCs w:val="21"/>
                <w:lang w:val="en-US" w:eastAsia="zh-CN"/>
              </w:rPr>
            </w:pPr>
            <w:r>
              <w:rPr>
                <w:rFonts w:hint="eastAsia" w:ascii="宋体" w:hAnsi="宋体" w:eastAsia="宋体" w:cs="宋体"/>
                <w:kern w:val="0"/>
                <w:sz w:val="24"/>
                <w:szCs w:val="24"/>
                <w:lang w:val="en-US" w:eastAsia="zh-CN"/>
              </w:rPr>
              <w:t>直接检眼镜</w:t>
            </w:r>
          </w:p>
        </w:tc>
        <w:tc>
          <w:tcPr>
            <w:tcW w:w="903" w:type="dxa"/>
            <w:vAlign w:val="center"/>
          </w:tcPr>
          <w:p w14:paraId="1EAA716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2A73A78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72793C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c>
          <w:tcPr>
            <w:tcW w:w="1596" w:type="dxa"/>
            <w:vAlign w:val="center"/>
          </w:tcPr>
          <w:p w14:paraId="72CFBCD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r>
      <w:tr w14:paraId="50DE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851B9F">
            <w:pPr>
              <w:jc w:val="center"/>
              <w:rPr>
                <w:rFonts w:hint="eastAsia" w:ascii="宋体" w:hAnsi="宋体" w:eastAsia="宋体" w:cs="宋体"/>
                <w:sz w:val="24"/>
                <w:szCs w:val="24"/>
              </w:rPr>
            </w:pPr>
          </w:p>
        </w:tc>
        <w:tc>
          <w:tcPr>
            <w:tcW w:w="5932" w:type="dxa"/>
            <w:gridSpan w:val="4"/>
            <w:vAlign w:val="center"/>
          </w:tcPr>
          <w:p w14:paraId="18E40AD1">
            <w:pPr>
              <w:ind w:firstLine="2400" w:firstLineChars="10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BEB1C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525000</w:t>
            </w:r>
          </w:p>
        </w:tc>
      </w:tr>
      <w:tr w14:paraId="1AB7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838990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D71583A">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1106DA2B">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100D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3CE375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53A43616">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C8E9478">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0E3A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552B2D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B287A90">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1573D37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00594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75DEFD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4525571C">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73E1F2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46473E6C">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本项目包含1台视功能检查仪、1台干眼综合检查仪、1台裂隙灯显微镜、1台间接检眼镜、1台直接检眼镜，用于评估和诊断视觉功能。</w:t>
      </w:r>
    </w:p>
    <w:p w14:paraId="75CA7EFA">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视功能检查仪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EBCD5C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03566F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89F82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410974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适用范围：屈光手术术前术后视功能诊断、近视防控视功能诊断、弱视视功能诊断、斜视视功能诊断、视疲劳视功能诊断、角膜塑形镜验配视功能诊断、阅读障碍视功能诊断、眼镜验配视功能诊断等。</w:t>
            </w:r>
          </w:p>
        </w:tc>
      </w:tr>
      <w:tr w14:paraId="4F02C23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B1FD0A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E7C2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032ABBF">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等效球镜范围: -6.50D至+2.50D，调节步长：1.00D。</w:t>
            </w:r>
          </w:p>
        </w:tc>
      </w:tr>
      <w:tr w14:paraId="0D97384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CAD03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FB1074B">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瞳距范围：55mm至70mm，调节步长：1mm。</w:t>
            </w:r>
          </w:p>
        </w:tc>
      </w:tr>
      <w:tr w14:paraId="47FFEB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C7B7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0E68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A1CEB5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斜视度范围: 内、外斜视0-20棱镜度，0.5棱镜度递增。</w:t>
            </w:r>
          </w:p>
        </w:tc>
      </w:tr>
      <w:tr w14:paraId="2912B0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2488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47CC5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701B622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融像范围: 集合、散开0-40棱镜度，0.5棱镜度递增。</w:t>
            </w:r>
          </w:p>
        </w:tc>
      </w:tr>
      <w:tr w14:paraId="2597EE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8092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5F40B1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4A87DBA">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调节幅度范围：2.50D-12.00D，调节步长：1.0D。</w:t>
            </w:r>
          </w:p>
        </w:tc>
      </w:tr>
      <w:tr w14:paraId="079F7A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CA6D2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78D4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3542964">
            <w:pPr>
              <w:keepNext w:val="0"/>
              <w:keepLines w:val="0"/>
              <w:widowControl/>
              <w:suppressLineNumbers w:val="0"/>
              <w:jc w:val="left"/>
              <w:textAlignment w:val="center"/>
              <w:rPr>
                <w:rFonts w:hint="default" w:ascii="宋体" w:hAnsi="宋体" w:eastAsia="宋体" w:cs="宋体"/>
                <w:kern w:val="0"/>
                <w:sz w:val="21"/>
                <w:szCs w:val="21"/>
                <w:lang w:val="en-US" w:bidi="lo-LA"/>
              </w:rPr>
            </w:pPr>
            <w:r>
              <w:rPr>
                <w:rFonts w:hint="eastAsia" w:ascii="宋体" w:hAnsi="宋体" w:eastAsia="宋体" w:cs="宋体"/>
                <w:i w:val="0"/>
                <w:iCs w:val="0"/>
                <w:color w:val="000000"/>
                <w:kern w:val="0"/>
                <w:sz w:val="22"/>
                <w:szCs w:val="22"/>
                <w:u w:val="none"/>
                <w:lang w:val="en-US" w:eastAsia="zh-CN" w:bidi="ar"/>
              </w:rPr>
              <w:t>调节灵活度范围：+2.00D至-2.00D往复切换。</w:t>
            </w:r>
          </w:p>
        </w:tc>
      </w:tr>
      <w:tr w14:paraId="61B3AC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53FBC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98E7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E76EF5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聚散灵活度范围：3BI/12BO往复切换。</w:t>
            </w:r>
          </w:p>
        </w:tc>
      </w:tr>
      <w:tr w14:paraId="107B471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67B3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F7B78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6F4C855">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立体视锐度范围：60”-7200”。</w:t>
            </w:r>
          </w:p>
        </w:tc>
      </w:tr>
      <w:tr w14:paraId="198F8B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695A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EAB1B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9A568C0">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测量模式：支持双眼同步测量，支持单眼独立测量。</w:t>
            </w:r>
          </w:p>
        </w:tc>
      </w:tr>
      <w:tr w14:paraId="1D5178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EABC3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55B4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85F697E">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提供快速筛查功能，可生成快速筛查报告。</w:t>
            </w:r>
          </w:p>
        </w:tc>
      </w:tr>
      <w:tr w14:paraId="754FA9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4B575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1F9F83">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D1770C3">
            <w:pPr>
              <w:keepNext w:val="0"/>
              <w:keepLines w:val="0"/>
              <w:widowControl/>
              <w:suppressLineNumbers w:val="0"/>
              <w:jc w:val="left"/>
              <w:textAlignment w:val="center"/>
              <w:rPr>
                <w:rFonts w:hint="eastAsia" w:ascii="宋体" w:hAnsi="宋体" w:eastAsia="宋体" w:cs="宋体"/>
                <w:kern w:val="0"/>
                <w:sz w:val="21"/>
                <w:szCs w:val="21"/>
                <w:lang w:bidi="lo-LA"/>
              </w:rPr>
            </w:pPr>
            <w:r>
              <w:rPr>
                <w:rFonts w:hint="eastAsia" w:ascii="宋体" w:hAnsi="宋体" w:eastAsia="宋体" w:cs="宋体"/>
                <w:i w:val="0"/>
                <w:iCs w:val="0"/>
                <w:color w:val="000000"/>
                <w:kern w:val="0"/>
                <w:sz w:val="22"/>
                <w:szCs w:val="22"/>
                <w:u w:val="none"/>
                <w:lang w:val="en-US" w:eastAsia="zh-CN" w:bidi="ar"/>
              </w:rPr>
              <w:t>输出模式：图表化分析报告。</w:t>
            </w:r>
          </w:p>
        </w:tc>
      </w:tr>
      <w:tr w14:paraId="552648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BC3D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7CE4C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922E0F">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F087A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2A08D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3578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B8E629">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B1725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F5458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5615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608BF4">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BE99D7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5D69A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4688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7F6DE8">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84619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EA488A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干眼综合检查仪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504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42832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C6E2E3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F13356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7E08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3A06E51">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0F4B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306F36A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适用范围：可提供非接触式泪膜破裂时间 NIBUT 分析 、泪河高度测量TMH、脂质层厚度分析、睑板腺缺失率分析、睑缘拍照分析、不完全眨眼计数、角膜染色分析、眼红分析、WTW 距离分析等干眼检查指标。</w:t>
            </w:r>
          </w:p>
        </w:tc>
      </w:tr>
      <w:tr w14:paraId="5947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C81F59">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4215F9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4A1140F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Placido盘</w:t>
            </w:r>
            <w:r>
              <w:rPr>
                <w:rFonts w:hint="eastAsia" w:ascii="宋体" w:hAnsi="宋体" w:eastAsia="宋体" w:cs="宋体"/>
                <w:i w:val="0"/>
                <w:iCs w:val="0"/>
                <w:color w:val="000000"/>
                <w:kern w:val="0"/>
                <w:sz w:val="22"/>
                <w:szCs w:val="22"/>
                <w:u w:val="none"/>
                <w:lang w:val="en-US" w:eastAsia="zh-CN" w:bidi="ar"/>
              </w:rPr>
              <w:t>环数</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w:t>
            </w:r>
            <w:r>
              <w:rPr>
                <w:rFonts w:hint="default" w:ascii="宋体" w:hAnsi="宋体" w:eastAsia="宋体" w:cs="宋体"/>
                <w:i w:val="0"/>
                <w:iCs w:val="0"/>
                <w:color w:val="000000"/>
                <w:kern w:val="0"/>
                <w:sz w:val="22"/>
                <w:szCs w:val="22"/>
                <w:u w:val="none"/>
                <w:lang w:val="en-US" w:eastAsia="zh-CN" w:bidi="ar"/>
              </w:rPr>
              <w:t>环</w:t>
            </w:r>
            <w:r>
              <w:rPr>
                <w:rFonts w:hint="eastAsia" w:ascii="宋体" w:hAnsi="宋体" w:eastAsia="宋体" w:cs="宋体"/>
                <w:i w:val="0"/>
                <w:iCs w:val="0"/>
                <w:color w:val="000000"/>
                <w:kern w:val="0"/>
                <w:sz w:val="22"/>
                <w:szCs w:val="22"/>
                <w:u w:val="none"/>
                <w:lang w:val="en-US" w:eastAsia="zh-CN" w:bidi="ar"/>
              </w:rPr>
              <w:t>。</w:t>
            </w:r>
          </w:p>
        </w:tc>
      </w:tr>
      <w:tr w14:paraId="23FF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CA8F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F68FE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11BA6D4C">
            <w:pPr>
              <w:keepNext w:val="0"/>
              <w:keepLines w:val="0"/>
              <w:widowControl/>
              <w:suppressLineNumbers w:val="0"/>
              <w:jc w:val="left"/>
              <w:textAlignment w:val="center"/>
              <w:rPr>
                <w:rFonts w:hint="eastAsia"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成像</w:t>
            </w:r>
            <w:r>
              <w:rPr>
                <w:rFonts w:hint="default" w:ascii="宋体" w:hAnsi="宋体" w:eastAsia="宋体" w:cs="宋体"/>
                <w:i w:val="0"/>
                <w:iCs w:val="0"/>
                <w:color w:val="000000"/>
                <w:kern w:val="0"/>
                <w:sz w:val="22"/>
                <w:szCs w:val="22"/>
                <w:u w:val="none"/>
                <w:lang w:val="en-US" w:eastAsia="zh-CN" w:bidi="ar"/>
              </w:rPr>
              <w:t>相机像素≥1200万</w:t>
            </w:r>
            <w:r>
              <w:rPr>
                <w:rFonts w:hint="eastAsia" w:ascii="宋体" w:hAnsi="宋体" w:eastAsia="宋体" w:cs="宋体"/>
                <w:i w:val="0"/>
                <w:iCs w:val="0"/>
                <w:color w:val="000000"/>
                <w:kern w:val="0"/>
                <w:sz w:val="22"/>
                <w:szCs w:val="22"/>
                <w:u w:val="none"/>
                <w:lang w:val="en-US" w:eastAsia="zh-CN" w:bidi="ar"/>
              </w:rPr>
              <w:t>。</w:t>
            </w:r>
          </w:p>
        </w:tc>
      </w:tr>
      <w:tr w14:paraId="06C3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3B0D4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0D903E">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11A515AA">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成像分辨率：≤10μm</w:t>
            </w:r>
            <w:r>
              <w:rPr>
                <w:rFonts w:hint="eastAsia" w:ascii="宋体" w:hAnsi="宋体" w:eastAsia="宋体" w:cs="宋体"/>
                <w:i w:val="0"/>
                <w:iCs w:val="0"/>
                <w:color w:val="000000"/>
                <w:kern w:val="0"/>
                <w:sz w:val="22"/>
                <w:szCs w:val="22"/>
                <w:u w:val="none"/>
                <w:lang w:val="en-US" w:eastAsia="zh-CN" w:bidi="ar"/>
              </w:rPr>
              <w:t>。</w:t>
            </w:r>
          </w:p>
        </w:tc>
      </w:tr>
      <w:tr w14:paraId="3FB6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47D6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5620C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7A1247CE">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白光模式：最大照度≥3000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w:t>
            </w:r>
            <w:r>
              <w:rPr>
                <w:rFonts w:hint="eastAsia" w:ascii="宋体" w:hAnsi="宋体" w:eastAsia="宋体" w:cs="宋体"/>
                <w:i w:val="0"/>
                <w:iCs w:val="0"/>
                <w:color w:val="000000"/>
                <w:kern w:val="0"/>
                <w:sz w:val="22"/>
                <w:szCs w:val="22"/>
                <w:u w:val="none"/>
                <w:lang w:val="en-US" w:eastAsia="zh-CN" w:bidi="ar"/>
              </w:rPr>
              <w:t>。</w:t>
            </w:r>
          </w:p>
        </w:tc>
      </w:tr>
      <w:tr w14:paraId="6EEB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90E5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C6B8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CB771BC">
            <w:pPr>
              <w:keepNext w:val="0"/>
              <w:keepLines w:val="0"/>
              <w:widowControl/>
              <w:suppressLineNumbers w:val="0"/>
              <w:jc w:val="left"/>
              <w:textAlignment w:val="center"/>
              <w:rPr>
                <w:rFonts w:hint="eastAsia" w:eastAsia="宋体"/>
                <w:sz w:val="21"/>
                <w:szCs w:val="21"/>
                <w:lang w:val="en-US" w:eastAsia="zh-CN"/>
              </w:rPr>
            </w:pPr>
            <w:r>
              <w:rPr>
                <w:rFonts w:hint="default" w:ascii="宋体" w:hAnsi="宋体" w:eastAsia="宋体" w:cs="宋体"/>
                <w:i w:val="0"/>
                <w:iCs w:val="0"/>
                <w:color w:val="000000"/>
                <w:kern w:val="0"/>
                <w:sz w:val="22"/>
                <w:szCs w:val="22"/>
                <w:u w:val="none"/>
                <w:lang w:val="en-US" w:eastAsia="zh-CN" w:bidi="ar"/>
              </w:rPr>
              <w:t>蓝光模式：最大照度≥4000</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lux；峰值波长465nm±10nm。</w:t>
            </w:r>
          </w:p>
        </w:tc>
      </w:tr>
      <w:tr w14:paraId="5F6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6F04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1B975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B40B1F9">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红外模式:最大</w:t>
            </w:r>
            <w:r>
              <w:rPr>
                <w:rFonts w:hint="eastAsia" w:ascii="宋体" w:hAnsi="宋体" w:eastAsia="宋体" w:cs="宋体"/>
                <w:kern w:val="0"/>
                <w:sz w:val="21"/>
                <w:szCs w:val="21"/>
                <w:lang w:val="en-US" w:eastAsia="zh-CN"/>
              </w:rPr>
              <w:t>辐</w:t>
            </w:r>
            <w:r>
              <w:rPr>
                <w:rFonts w:hint="default" w:ascii="宋体" w:hAnsi="宋体" w:eastAsia="宋体" w:cs="宋体"/>
                <w:kern w:val="0"/>
                <w:sz w:val="21"/>
                <w:szCs w:val="21"/>
                <w:lang w:val="en-US" w:eastAsia="zh-CN"/>
              </w:rPr>
              <w:t>照度＜3000uW/cm2；峰值波长850nm±10nm。</w:t>
            </w:r>
          </w:p>
        </w:tc>
      </w:tr>
      <w:tr w14:paraId="7281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8C76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881CF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1D2F357">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光源</w:t>
            </w:r>
            <w:r>
              <w:rPr>
                <w:rFonts w:hint="eastAsia" w:ascii="宋体" w:hAnsi="宋体" w:eastAsia="宋体" w:cs="宋体"/>
                <w:kern w:val="0"/>
                <w:sz w:val="21"/>
                <w:szCs w:val="21"/>
                <w:lang w:val="en-US" w:eastAsia="zh-CN"/>
              </w:rPr>
              <w:t>类型</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w:t>
            </w:r>
          </w:p>
        </w:tc>
      </w:tr>
      <w:tr w14:paraId="5258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1AEFF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635E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11359DC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操作方式：电动滑动手柄。</w:t>
            </w:r>
          </w:p>
        </w:tc>
      </w:tr>
      <w:tr w14:paraId="1051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7D56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7E13A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47EFCD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拍摄模式：多光谱成像（白光/蓝光/红外光等）。</w:t>
            </w:r>
          </w:p>
        </w:tc>
      </w:tr>
      <w:tr w14:paraId="3D2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2D334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228FC6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3C50FC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腮托调节：电动升降</w:t>
            </w:r>
            <w:r>
              <w:rPr>
                <w:rFonts w:hint="default" w:ascii="宋体" w:hAnsi="宋体" w:eastAsia="宋体" w:cs="宋体"/>
                <w:kern w:val="0"/>
                <w:sz w:val="21"/>
                <w:szCs w:val="21"/>
                <w:lang w:val="en-US" w:eastAsia="zh-CN"/>
              </w:rPr>
              <w:t>腮托调节：电动升降</w:t>
            </w:r>
            <w:r>
              <w:rPr>
                <w:rFonts w:hint="eastAsia" w:ascii="宋体" w:hAnsi="宋体" w:eastAsia="宋体" w:cs="宋体"/>
                <w:kern w:val="0"/>
                <w:sz w:val="21"/>
                <w:szCs w:val="21"/>
                <w:lang w:val="en-US" w:eastAsia="zh-CN"/>
              </w:rPr>
              <w:t>。</w:t>
            </w:r>
          </w:p>
        </w:tc>
      </w:tr>
      <w:tr w14:paraId="2F93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5AB9BF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391F1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C6C191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泪河高度测量：可见/红外光双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放大，支持自动测量/手动测量</w:t>
            </w:r>
            <w:r>
              <w:rPr>
                <w:rFonts w:hint="eastAsia" w:ascii="宋体" w:hAnsi="宋体" w:eastAsia="宋体" w:cs="宋体"/>
                <w:kern w:val="0"/>
                <w:sz w:val="21"/>
                <w:szCs w:val="21"/>
                <w:lang w:val="en-US" w:eastAsia="zh-CN"/>
              </w:rPr>
              <w:t>。</w:t>
            </w:r>
          </w:p>
        </w:tc>
      </w:tr>
      <w:tr w14:paraId="4F66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33C7A5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4763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0FDBCADE">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泪膜破裂时间：可见/红外光双</w:t>
            </w:r>
            <w:r>
              <w:rPr>
                <w:rFonts w:hint="eastAsia" w:ascii="宋体" w:hAnsi="宋体" w:eastAsia="宋体" w:cs="宋体"/>
                <w:kern w:val="0"/>
                <w:sz w:val="21"/>
                <w:szCs w:val="21"/>
                <w:lang w:val="en-US" w:eastAsia="zh-CN"/>
              </w:rPr>
              <w:t>模式</w:t>
            </w:r>
            <w:r>
              <w:rPr>
                <w:rFonts w:hint="default" w:ascii="宋体" w:hAnsi="宋体" w:eastAsia="宋体" w:cs="宋体"/>
                <w:kern w:val="0"/>
                <w:sz w:val="21"/>
                <w:szCs w:val="21"/>
                <w:lang w:val="en-US" w:eastAsia="zh-CN"/>
              </w:rPr>
              <w:t>成像，拍摄时间≤25秒，自动计算首次/平均破裂时间</w:t>
            </w:r>
            <w:r>
              <w:rPr>
                <w:rFonts w:hint="eastAsia" w:ascii="宋体" w:hAnsi="宋体" w:eastAsia="宋体" w:cs="宋体"/>
                <w:kern w:val="0"/>
                <w:sz w:val="21"/>
                <w:szCs w:val="21"/>
                <w:lang w:val="en-US" w:eastAsia="zh-CN"/>
              </w:rPr>
              <w:t>。</w:t>
            </w:r>
          </w:p>
        </w:tc>
      </w:tr>
      <w:tr w14:paraId="2BDA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072E2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6C1D3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44DFB6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脂质层检查：自动分析/手动评定脂质层厚度范围，模板对比分级，录像帧率≥20帧/秒</w:t>
            </w:r>
            <w:r>
              <w:rPr>
                <w:rFonts w:hint="eastAsia" w:ascii="宋体" w:hAnsi="宋体" w:eastAsia="宋体" w:cs="宋体"/>
                <w:kern w:val="0"/>
                <w:sz w:val="21"/>
                <w:szCs w:val="21"/>
                <w:lang w:val="en-US" w:eastAsia="zh-CN"/>
              </w:rPr>
              <w:t>。</w:t>
            </w:r>
          </w:p>
        </w:tc>
      </w:tr>
      <w:tr w14:paraId="3C10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409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E008C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6154FA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睑</w:t>
            </w:r>
            <w:r>
              <w:rPr>
                <w:rFonts w:hint="default" w:ascii="宋体" w:hAnsi="宋体" w:eastAsia="宋体" w:cs="宋体"/>
                <w:kern w:val="0"/>
                <w:sz w:val="21"/>
                <w:szCs w:val="21"/>
                <w:lang w:val="en-US" w:eastAsia="zh-CN"/>
              </w:rPr>
              <w:t>板腺检查：区域可手动标注，量化缺失程度，支持图像放大</w:t>
            </w:r>
            <w:r>
              <w:rPr>
                <w:rFonts w:hint="eastAsia" w:ascii="宋体" w:hAnsi="宋体" w:eastAsia="宋体" w:cs="宋体"/>
                <w:kern w:val="0"/>
                <w:sz w:val="21"/>
                <w:szCs w:val="21"/>
                <w:lang w:val="en-US" w:eastAsia="zh-CN"/>
              </w:rPr>
              <w:t>。</w:t>
            </w:r>
          </w:p>
        </w:tc>
      </w:tr>
      <w:tr w14:paraId="04EF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7A8941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880F0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259BBB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腺体开口检查：自动分析/手动标定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模板对比分级，图像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271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BD98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970235">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39A84E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眼红检查：模板对比分级，支持自动分析/手动标定</w:t>
            </w:r>
            <w:r>
              <w:rPr>
                <w:rFonts w:hint="eastAsia" w:ascii="宋体" w:hAnsi="宋体" w:eastAsia="宋体" w:cs="宋体"/>
                <w:kern w:val="0"/>
                <w:sz w:val="21"/>
                <w:szCs w:val="21"/>
                <w:lang w:val="en-US" w:eastAsia="zh-CN"/>
              </w:rPr>
              <w:t>。</w:t>
            </w:r>
          </w:p>
        </w:tc>
      </w:tr>
      <w:tr w14:paraId="2626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25555F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C042DF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053350BD">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眼表染色检查：自动分析/手动标定</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分值量化染色范围与程度，图像</w:t>
            </w:r>
            <w:r>
              <w:rPr>
                <w:rFonts w:hint="eastAsia" w:ascii="宋体" w:hAnsi="宋体" w:eastAsia="宋体" w:cs="宋体"/>
                <w:kern w:val="0"/>
                <w:sz w:val="21"/>
                <w:szCs w:val="21"/>
                <w:lang w:val="en-US" w:eastAsia="zh-CN"/>
              </w:rPr>
              <w:t>可</w:t>
            </w:r>
            <w:r>
              <w:rPr>
                <w:rFonts w:hint="default" w:ascii="宋体" w:hAnsi="宋体" w:eastAsia="宋体" w:cs="宋体"/>
                <w:kern w:val="0"/>
                <w:sz w:val="21"/>
                <w:szCs w:val="21"/>
                <w:lang w:val="en-US" w:eastAsia="zh-CN"/>
              </w:rPr>
              <w:t>放大</w:t>
            </w:r>
            <w:r>
              <w:rPr>
                <w:rFonts w:hint="eastAsia" w:ascii="宋体" w:hAnsi="宋体" w:eastAsia="宋体" w:cs="宋体"/>
                <w:kern w:val="0"/>
                <w:sz w:val="21"/>
                <w:szCs w:val="21"/>
                <w:lang w:val="en-US" w:eastAsia="zh-CN"/>
              </w:rPr>
              <w:t>。</w:t>
            </w:r>
          </w:p>
        </w:tc>
      </w:tr>
      <w:tr w14:paraId="2749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CB9C8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86E20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7F140F34">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角膜横径</w:t>
            </w:r>
            <w:r>
              <w:rPr>
                <w:rFonts w:hint="eastAsia" w:ascii="宋体" w:hAnsi="宋体" w:eastAsia="宋体" w:cs="宋体"/>
                <w:kern w:val="0"/>
                <w:sz w:val="21"/>
                <w:szCs w:val="21"/>
                <w:lang w:val="en-US" w:eastAsia="zh-CN"/>
              </w:rPr>
              <w:t>检查：可见</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红外光双模成像，支持自动测量</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手动测量。</w:t>
            </w:r>
          </w:p>
        </w:tc>
      </w:tr>
      <w:tr w14:paraId="6500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5728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6B884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1742DCDC">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眨眼检查：可见/红外光双模成像，系统自动分析</w:t>
            </w:r>
            <w:r>
              <w:rPr>
                <w:rFonts w:hint="eastAsia" w:ascii="宋体" w:hAnsi="宋体" w:eastAsia="宋体" w:cs="宋体"/>
                <w:kern w:val="0"/>
                <w:sz w:val="21"/>
                <w:szCs w:val="21"/>
                <w:lang w:val="en-US" w:eastAsia="zh-CN"/>
              </w:rPr>
              <w:t>。</w:t>
            </w:r>
          </w:p>
        </w:tc>
      </w:tr>
      <w:tr w14:paraId="46B2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37163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1AB1E5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4E0F9CB8">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自动眼别识别：支持左右眼智能判定</w:t>
            </w:r>
            <w:r>
              <w:rPr>
                <w:rFonts w:hint="eastAsia" w:ascii="宋体" w:hAnsi="宋体" w:eastAsia="宋体" w:cs="宋体"/>
                <w:kern w:val="0"/>
                <w:sz w:val="21"/>
                <w:szCs w:val="21"/>
                <w:lang w:val="en-US" w:eastAsia="zh-CN"/>
              </w:rPr>
              <w:t>。</w:t>
            </w:r>
          </w:p>
        </w:tc>
      </w:tr>
      <w:tr w14:paraId="146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29D8E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D2F806">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765FFF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2F6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7A6568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7B533BE">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shd w:val="clear" w:color="auto" w:fill="auto"/>
            <w:vAlign w:val="center"/>
          </w:tcPr>
          <w:p w14:paraId="659191E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5EA6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932BC9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FB9B8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shd w:val="clear" w:color="auto" w:fill="auto"/>
            <w:vAlign w:val="center"/>
          </w:tcPr>
          <w:p w14:paraId="40CCD80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369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629D5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60C72D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BD96A8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02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9C26F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822D36E">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6467A8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裂隙灯显微镜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BE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DA81C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23AA7C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1DAFB2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78E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7F2BD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5CDE91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7FAA71E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显微镜类型：平行夹角式（伽利略型）。</w:t>
            </w:r>
          </w:p>
        </w:tc>
      </w:tr>
      <w:tr w14:paraId="73D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E6988E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35FCC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51DBF68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变倍形式 ：转鼓式五档变倍。                 </w:t>
            </w:r>
          </w:p>
        </w:tc>
      </w:tr>
      <w:tr w14:paraId="0E19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9BA9A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A792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42CECA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目镜：12.5X。</w:t>
            </w:r>
          </w:p>
        </w:tc>
      </w:tr>
      <w:tr w14:paraId="3455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102FD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A25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CE847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放大倍率：6X、10X、16X、25X、40X。</w:t>
            </w:r>
          </w:p>
        </w:tc>
      </w:tr>
      <w:tr w14:paraId="6DB0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8DB480B">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60C37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2FD189D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裂隙投影倍率:5x。</w:t>
            </w:r>
          </w:p>
        </w:tc>
      </w:tr>
      <w:tr w14:paraId="34E1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50F71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58080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614D59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视场直径：6X：34.7mm；40X ：5.0mm。</w:t>
            </w:r>
          </w:p>
        </w:tc>
      </w:tr>
      <w:tr w14:paraId="774D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47B6E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48AF4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E6799F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屈光度调节：-7D ~ +7D。</w:t>
            </w:r>
          </w:p>
        </w:tc>
      </w:tr>
      <w:tr w14:paraId="5DC7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159B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92F1CB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016913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瞳距调节范围：54mm~82mm。</w:t>
            </w:r>
          </w:p>
        </w:tc>
      </w:tr>
      <w:tr w14:paraId="045A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92535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24E4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353CA9A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裂隙倾角：0°、5°、10°、15°、20°。</w:t>
            </w:r>
          </w:p>
        </w:tc>
      </w:tr>
      <w:tr w14:paraId="4FD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CED6F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D61F17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6FB3310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裂隙照明调节：连续可调调光。</w:t>
            </w:r>
          </w:p>
        </w:tc>
      </w:tr>
      <w:tr w14:paraId="1504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783BB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B5A85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274A52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w:t>
            </w:r>
          </w:p>
        </w:tc>
      </w:tr>
      <w:tr w14:paraId="7435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C29D895">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6E3CD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118252D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裂隙宽度：0mm～14mm连续可调（14mm时，裂隙可圆形）。</w:t>
            </w:r>
          </w:p>
        </w:tc>
      </w:tr>
      <w:tr w14:paraId="7720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56760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2DBAC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3F1744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光斑直径：φ14/10/5/3/1/0.2mm，1～14mm连续可变。</w:t>
            </w:r>
          </w:p>
        </w:tc>
      </w:tr>
      <w:tr w14:paraId="6595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DA77B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A80EC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1293E04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裂隙高度：1mm～14mm连续可调。</w:t>
            </w:r>
          </w:p>
        </w:tc>
      </w:tr>
      <w:tr w14:paraId="32DC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98FC4E">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CFCC7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4C0CCB2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照明灯泡： LED光源。</w:t>
            </w:r>
          </w:p>
        </w:tc>
      </w:tr>
      <w:tr w14:paraId="178B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F405DC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8865F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035FC4B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裂隙角度：0°~180°可旋转由垂直到水平方向连续可调。</w:t>
            </w:r>
          </w:p>
        </w:tc>
      </w:tr>
      <w:tr w14:paraId="62E1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015F36">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2B0181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755DA8B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裂隙倾角：5°、10°、15°、20°。</w:t>
            </w:r>
          </w:p>
        </w:tc>
      </w:tr>
      <w:tr w14:paraId="201F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570046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9B154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16090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照明方式：上光源照明。</w:t>
            </w:r>
          </w:p>
        </w:tc>
      </w:tr>
      <w:tr w14:paraId="4A03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EF8C58F">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4876D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vAlign w:val="center"/>
          </w:tcPr>
          <w:p w14:paraId="3485CB7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光斑直径：φ14、φ10、φ5、φ3、φ1、φ0.2（mm）。</w:t>
            </w:r>
          </w:p>
        </w:tc>
      </w:tr>
      <w:tr w14:paraId="3B45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26A463">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527EB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vAlign w:val="center"/>
          </w:tcPr>
          <w:p w14:paraId="465EB1D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滤色片：隔热片、减光片、无赤片、钴蓝片。</w:t>
            </w:r>
          </w:p>
        </w:tc>
      </w:tr>
      <w:tr w14:paraId="7EE5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FABF6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5D2CD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vAlign w:val="center"/>
          </w:tcPr>
          <w:p w14:paraId="08245AC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固视标：红色LED。</w:t>
            </w:r>
          </w:p>
        </w:tc>
      </w:tr>
      <w:tr w14:paraId="1CD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FA21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E0EF2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vAlign w:val="center"/>
          </w:tcPr>
          <w:p w14:paraId="77F3324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底座移动范围:前后：90mm，左右：100mm，上下垂直：30mm。</w:t>
            </w:r>
          </w:p>
        </w:tc>
      </w:tr>
      <w:tr w14:paraId="372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0C662A">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4310D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7177" w:type="dxa"/>
            <w:tcBorders>
              <w:top w:val="single" w:color="auto" w:sz="4" w:space="0"/>
              <w:left w:val="nil"/>
              <w:bottom w:val="single" w:color="auto" w:sz="4" w:space="0"/>
              <w:right w:val="single" w:color="auto" w:sz="4" w:space="0"/>
            </w:tcBorders>
            <w:vAlign w:val="center"/>
          </w:tcPr>
          <w:p w14:paraId="2B9A27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水平方向移动范围：≥15mm。</w:t>
            </w:r>
          </w:p>
        </w:tc>
      </w:tr>
      <w:tr w14:paraId="66F8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AEA11B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952A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7177" w:type="dxa"/>
            <w:tcBorders>
              <w:top w:val="single" w:color="auto" w:sz="4" w:space="0"/>
              <w:left w:val="nil"/>
              <w:bottom w:val="single" w:color="auto" w:sz="4" w:space="0"/>
              <w:right w:val="single" w:color="auto" w:sz="4" w:space="0"/>
            </w:tcBorders>
            <w:vAlign w:val="center"/>
          </w:tcPr>
          <w:p w14:paraId="2F2476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颌托移动范围:上下≥80mm。</w:t>
            </w:r>
          </w:p>
        </w:tc>
      </w:tr>
      <w:tr w14:paraId="26B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50B8D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BEFFD8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A7212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199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3E1E1A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176C06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7177" w:type="dxa"/>
            <w:tcBorders>
              <w:top w:val="single" w:color="auto" w:sz="4" w:space="0"/>
              <w:left w:val="nil"/>
              <w:bottom w:val="single" w:color="auto" w:sz="4" w:space="0"/>
              <w:right w:val="single" w:color="auto" w:sz="4" w:space="0"/>
            </w:tcBorders>
            <w:shd w:val="clear" w:color="auto" w:fill="auto"/>
            <w:vAlign w:val="center"/>
          </w:tcPr>
          <w:p w14:paraId="4AFBF78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EDA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2CB65C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526F6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7177" w:type="dxa"/>
            <w:tcBorders>
              <w:top w:val="single" w:color="auto" w:sz="4" w:space="0"/>
              <w:left w:val="nil"/>
              <w:bottom w:val="single" w:color="auto" w:sz="4" w:space="0"/>
              <w:right w:val="single" w:color="auto" w:sz="4" w:space="0"/>
            </w:tcBorders>
            <w:shd w:val="clear" w:color="auto" w:fill="auto"/>
            <w:vAlign w:val="center"/>
          </w:tcPr>
          <w:p w14:paraId="5C81CB7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10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6786A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C334B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20BF74">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AC7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EF38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D171317">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373653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16F9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0034F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48C62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0BD9CA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FB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E495D5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343A097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B11E8F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适应不同瞳孔大小患者的检查，可一步改变光圈尺寸和位置。</w:t>
            </w:r>
          </w:p>
        </w:tc>
      </w:tr>
      <w:tr w14:paraId="2D6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234BD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5420C7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F30F02A">
            <w:pPr>
              <w:widowControl/>
              <w:spacing w:line="240" w:lineRule="auto"/>
              <w:jc w:val="left"/>
              <w:rPr>
                <w:rFonts w:hint="eastAsia"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光源。</w:t>
            </w:r>
          </w:p>
        </w:tc>
      </w:tr>
      <w:tr w14:paraId="619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9EA7D7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4BA47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632521D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有腰挂电池。</w:t>
            </w:r>
          </w:p>
        </w:tc>
      </w:tr>
      <w:tr w14:paraId="5ED0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E6E1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69F164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1F3B7E6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滤镜：无赤光、黄色滤镜、钴蓝光滤镜。</w:t>
            </w:r>
          </w:p>
        </w:tc>
      </w:tr>
      <w:tr w14:paraId="42F1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DF4FE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A819A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2D347E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光照强度无极控制。</w:t>
            </w:r>
          </w:p>
        </w:tc>
      </w:tr>
      <w:tr w14:paraId="189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F26CD2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E7CD3A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00E55F9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瞳距调节范围：</w:t>
            </w:r>
            <w:r>
              <w:rPr>
                <w:rFonts w:hint="default" w:ascii="宋体" w:hAnsi="宋体" w:eastAsia="宋体" w:cs="宋体"/>
                <w:kern w:val="0"/>
                <w:sz w:val="21"/>
                <w:szCs w:val="21"/>
                <w:lang w:val="en-US" w:eastAsia="zh-CN"/>
              </w:rPr>
              <w:t>47</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75mm</w:t>
            </w:r>
            <w:r>
              <w:rPr>
                <w:rFonts w:hint="eastAsia" w:ascii="宋体" w:hAnsi="宋体" w:eastAsia="宋体" w:cs="宋体"/>
                <w:kern w:val="0"/>
                <w:sz w:val="21"/>
                <w:szCs w:val="21"/>
                <w:lang w:val="en-US" w:eastAsia="zh-CN"/>
              </w:rPr>
              <w:t>。</w:t>
            </w:r>
          </w:p>
        </w:tc>
      </w:tr>
      <w:tr w14:paraId="522D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1426A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3A026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7</w:t>
            </w:r>
          </w:p>
        </w:tc>
        <w:tc>
          <w:tcPr>
            <w:tcW w:w="7177" w:type="dxa"/>
            <w:tcBorders>
              <w:top w:val="single" w:color="auto" w:sz="4" w:space="0"/>
              <w:left w:val="nil"/>
              <w:bottom w:val="single" w:color="auto" w:sz="4" w:space="0"/>
              <w:right w:val="single" w:color="auto" w:sz="4" w:space="0"/>
            </w:tcBorders>
            <w:vAlign w:val="center"/>
          </w:tcPr>
          <w:p w14:paraId="62ECD7B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光斑：小，中，大光斑和弥散光斑。</w:t>
            </w:r>
          </w:p>
        </w:tc>
      </w:tr>
      <w:tr w14:paraId="4C28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273E8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A9CA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8</w:t>
            </w:r>
          </w:p>
        </w:tc>
        <w:tc>
          <w:tcPr>
            <w:tcW w:w="7177" w:type="dxa"/>
            <w:tcBorders>
              <w:top w:val="single" w:color="auto" w:sz="4" w:space="0"/>
              <w:left w:val="nil"/>
              <w:bottom w:val="single" w:color="auto" w:sz="4" w:space="0"/>
              <w:right w:val="single" w:color="auto" w:sz="4" w:space="0"/>
            </w:tcBorders>
            <w:vAlign w:val="center"/>
          </w:tcPr>
          <w:p w14:paraId="0531DEF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光学系统位于金属支架上。</w:t>
            </w:r>
          </w:p>
        </w:tc>
      </w:tr>
      <w:tr w14:paraId="1896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D02F25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0D3A7D">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67797D00">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42C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5848C6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016D32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3335CA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4B56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2F4853F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BF8F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shd w:val="clear" w:color="auto" w:fill="auto"/>
            <w:vAlign w:val="center"/>
          </w:tcPr>
          <w:p w14:paraId="4709D9C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57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8D414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BBCE2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shd w:val="clear" w:color="auto" w:fill="auto"/>
            <w:vAlign w:val="center"/>
          </w:tcPr>
          <w:p w14:paraId="56852578">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6DC2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FF0C21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57E0818">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737BB8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直接检眼镜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61F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EE13D4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5A9774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8332C0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448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66EB6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17D4462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bidi="lo-LA"/>
              </w:rPr>
              <w:t>1</w:t>
            </w:r>
          </w:p>
        </w:tc>
        <w:tc>
          <w:tcPr>
            <w:tcW w:w="7177" w:type="dxa"/>
            <w:tcBorders>
              <w:top w:val="single" w:color="auto" w:sz="4" w:space="0"/>
              <w:left w:val="nil"/>
              <w:bottom w:val="single" w:color="auto" w:sz="4" w:space="0"/>
              <w:right w:val="single" w:color="auto" w:sz="4" w:space="0"/>
            </w:tcBorders>
            <w:vAlign w:val="center"/>
          </w:tcPr>
          <w:p w14:paraId="2FF3AC5B">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正向控制主轮。</w:t>
            </w:r>
          </w:p>
        </w:tc>
      </w:tr>
      <w:tr w14:paraId="6273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5BE2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96AAC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bidi="lo-LA"/>
              </w:rPr>
              <w:t>2</w:t>
            </w:r>
          </w:p>
        </w:tc>
        <w:tc>
          <w:tcPr>
            <w:tcW w:w="7177" w:type="dxa"/>
            <w:tcBorders>
              <w:top w:val="single" w:color="auto" w:sz="4" w:space="0"/>
              <w:left w:val="nil"/>
              <w:bottom w:val="single" w:color="auto" w:sz="4" w:space="0"/>
              <w:right w:val="single" w:color="auto" w:sz="4" w:space="0"/>
            </w:tcBorders>
            <w:vAlign w:val="center"/>
          </w:tcPr>
          <w:p w14:paraId="579C6CE6">
            <w:pP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屈光调节</w:t>
            </w: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+29D~—30D</w:t>
            </w:r>
            <w:r>
              <w:rPr>
                <w:rFonts w:hint="eastAsia" w:ascii="Calibri" w:hAnsi="Calibri" w:eastAsia="宋体" w:cs="Calibri"/>
                <w:i w:val="0"/>
                <w:iCs w:val="0"/>
                <w:color w:val="000000"/>
                <w:kern w:val="0"/>
                <w:sz w:val="22"/>
                <w:szCs w:val="22"/>
                <w:u w:val="none"/>
                <w:lang w:val="en-US" w:eastAsia="zh-CN" w:bidi="ar"/>
              </w:rPr>
              <w:t>。</w:t>
            </w:r>
          </w:p>
        </w:tc>
      </w:tr>
      <w:tr w14:paraId="74F5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5EE19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2CB96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3</w:t>
            </w:r>
          </w:p>
        </w:tc>
        <w:tc>
          <w:tcPr>
            <w:tcW w:w="7177" w:type="dxa"/>
            <w:tcBorders>
              <w:top w:val="single" w:color="auto" w:sz="4" w:space="0"/>
              <w:left w:val="nil"/>
              <w:bottom w:val="single" w:color="auto" w:sz="4" w:space="0"/>
              <w:right w:val="single" w:color="auto" w:sz="4" w:space="0"/>
            </w:tcBorders>
            <w:vAlign w:val="center"/>
          </w:tcPr>
          <w:p w14:paraId="5FA2D74A">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光源类型：疝灯。</w:t>
            </w:r>
          </w:p>
        </w:tc>
      </w:tr>
      <w:tr w14:paraId="081B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8DDF92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4695B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4</w:t>
            </w:r>
          </w:p>
        </w:tc>
        <w:tc>
          <w:tcPr>
            <w:tcW w:w="7177" w:type="dxa"/>
            <w:tcBorders>
              <w:top w:val="single" w:color="auto" w:sz="4" w:space="0"/>
              <w:left w:val="nil"/>
              <w:bottom w:val="single" w:color="auto" w:sz="4" w:space="0"/>
              <w:right w:val="single" w:color="auto" w:sz="4" w:space="0"/>
            </w:tcBorders>
            <w:vAlign w:val="center"/>
          </w:tcPr>
          <w:p w14:paraId="6C960D2D">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回转式滤光片。</w:t>
            </w:r>
          </w:p>
        </w:tc>
      </w:tr>
      <w:tr w14:paraId="3A4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148ABD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2C58C37">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5</w:t>
            </w:r>
          </w:p>
        </w:tc>
        <w:tc>
          <w:tcPr>
            <w:tcW w:w="7177" w:type="dxa"/>
            <w:tcBorders>
              <w:top w:val="single" w:color="auto" w:sz="4" w:space="0"/>
              <w:left w:val="nil"/>
              <w:bottom w:val="single" w:color="auto" w:sz="4" w:space="0"/>
              <w:right w:val="single" w:color="auto" w:sz="4" w:space="0"/>
            </w:tcBorders>
            <w:vAlign w:val="center"/>
          </w:tcPr>
          <w:p w14:paraId="05494884">
            <w:pPr>
              <w:keepNext w:val="0"/>
              <w:keepLines w:val="0"/>
              <w:widowControl/>
              <w:suppressLineNumbers w:val="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一体式额架。</w:t>
            </w:r>
          </w:p>
        </w:tc>
      </w:tr>
      <w:tr w14:paraId="6F26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00DFC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D6247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6</w:t>
            </w:r>
          </w:p>
        </w:tc>
        <w:tc>
          <w:tcPr>
            <w:tcW w:w="7177" w:type="dxa"/>
            <w:tcBorders>
              <w:top w:val="single" w:color="auto" w:sz="4" w:space="0"/>
              <w:left w:val="nil"/>
              <w:bottom w:val="single" w:color="auto" w:sz="4" w:space="0"/>
              <w:right w:val="single" w:color="auto" w:sz="4" w:space="0"/>
            </w:tcBorders>
            <w:vAlign w:val="center"/>
          </w:tcPr>
          <w:p w14:paraId="460D6091">
            <w:pP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电池性能：可快充，可连续使用2个小时以上。</w:t>
            </w:r>
          </w:p>
        </w:tc>
      </w:tr>
      <w:tr w14:paraId="7949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3DA7C8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27E80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04248B6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1D5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DB6ADC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7222B21">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shd w:val="clear" w:color="auto" w:fill="auto"/>
            <w:vAlign w:val="center"/>
          </w:tcPr>
          <w:p w14:paraId="3EED23A9">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66EE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B37F1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5EA1A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shd w:val="clear" w:color="auto" w:fill="auto"/>
            <w:vAlign w:val="center"/>
          </w:tcPr>
          <w:p w14:paraId="1C03F6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80F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04D42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464D7D0">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2A80095">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58A4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C333A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71DAA6D">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FA777F3">
      <w:pPr>
        <w:rPr>
          <w:rFonts w:hint="eastAsia"/>
        </w:rPr>
      </w:pPr>
      <w:bookmarkStart w:id="0" w:name="_GoBack"/>
      <w:bookmarkEnd w:id="0"/>
    </w:p>
    <w:p w14:paraId="34E84BD5">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评标方法及评标细则要求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7E82C8A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1026D2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FEC2325">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lang w:eastAsia="zh-CN"/>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739796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118DEC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color w:val="auto"/>
                <w:sz w:val="21"/>
                <w:szCs w:val="21"/>
              </w:rPr>
              <w:t>（如有）</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sz w:val="21"/>
                <w:szCs w:val="21"/>
              </w:rPr>
              <w:t>技术参数明确响应程度，逐一对应并作出响应说明。</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left w:val="single" w:color="auto" w:sz="4" w:space="0"/>
              <w:right w:val="single" w:color="auto" w:sz="4" w:space="0"/>
            </w:tcBorders>
            <w:vAlign w:val="center"/>
          </w:tcPr>
          <w:p w14:paraId="185669A2">
            <w:pPr>
              <w:keepNext w:val="0"/>
              <w:keepLines w:val="0"/>
              <w:suppressLineNumbers w:val="0"/>
              <w:spacing w:before="0" w:beforeAutospacing="0" w:after="0" w:afterAutospacing="0" w:line="240" w:lineRule="auto"/>
              <w:ind w:left="0" w:right="0"/>
              <w:jc w:val="left"/>
              <w:rPr>
                <w:rFonts w:hint="default"/>
              </w:rPr>
            </w:pPr>
          </w:p>
        </w:tc>
        <w:tc>
          <w:tcPr>
            <w:tcW w:w="6030" w:type="dxa"/>
            <w:tcBorders>
              <w:top w:val="single" w:color="auto" w:sz="4" w:space="0"/>
              <w:left w:val="single" w:color="auto" w:sz="4" w:space="0"/>
              <w:bottom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28B1E94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A321F14">
      <w:pPr>
        <w:tabs>
          <w:tab w:val="left" w:pos="876"/>
        </w:tabs>
        <w:bidi w:val="0"/>
        <w:jc w:val="left"/>
        <w:rPr>
          <w:rFonts w:hint="eastAsia" w:ascii="宋体" w:hAnsi="宋体" w:eastAsia="宋体" w:cs="宋体"/>
          <w:b/>
          <w:sz w:val="24"/>
          <w:szCs w:val="24"/>
          <w:lang w:val="en-US" w:eastAsia="zh-CN"/>
        </w:rPr>
      </w:pPr>
    </w:p>
    <w:p w14:paraId="1FF951B4">
      <w:pPr>
        <w:pStyle w:val="2"/>
        <w:jc w:val="both"/>
      </w:pP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报名</w:t>
      </w:r>
      <w:r>
        <w:rPr>
          <w:rFonts w:hint="eastAsia" w:ascii="宋体" w:hAnsi="宋体" w:eastAsia="宋体" w:cs="宋体"/>
          <w:sz w:val="32"/>
          <w:szCs w:val="32"/>
        </w:rPr>
        <w:t>文件格式与要求</w:t>
      </w:r>
    </w:p>
    <w:p w14:paraId="3585F34C">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25389DE7">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3C25D803">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470E491">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bCs/>
          <w:color w:val="000000"/>
          <w:sz w:val="24"/>
          <w:szCs w:val="24"/>
          <w:lang w:val="en-US" w:eastAsia="zh-CN"/>
        </w:rPr>
        <w:t>如果是对公告中要求的技术参数进行简单地复制粘贴，则取消投标资格，并列入我院招标采购黑名单记录。</w:t>
      </w:r>
    </w:p>
    <w:p w14:paraId="7C7390C0">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47695CE">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741A93C">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05A0BDB"/>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A2B114A"/>
    <w:rsid w:val="2B28723B"/>
    <w:rsid w:val="2B5C1706"/>
    <w:rsid w:val="2B8A6B32"/>
    <w:rsid w:val="2BAC4D24"/>
    <w:rsid w:val="2D1D3BDB"/>
    <w:rsid w:val="2D7A4328"/>
    <w:rsid w:val="2D833519"/>
    <w:rsid w:val="2DFB03C5"/>
    <w:rsid w:val="2F821E1C"/>
    <w:rsid w:val="2FC378C6"/>
    <w:rsid w:val="2FDF17DF"/>
    <w:rsid w:val="302671DA"/>
    <w:rsid w:val="30D15875"/>
    <w:rsid w:val="32441EA5"/>
    <w:rsid w:val="3281623F"/>
    <w:rsid w:val="32944704"/>
    <w:rsid w:val="34D54377"/>
    <w:rsid w:val="378A70E6"/>
    <w:rsid w:val="37FC75FC"/>
    <w:rsid w:val="383D56F7"/>
    <w:rsid w:val="393C0F46"/>
    <w:rsid w:val="3E1A30F3"/>
    <w:rsid w:val="3E650D1D"/>
    <w:rsid w:val="3E9002A8"/>
    <w:rsid w:val="3F552A03"/>
    <w:rsid w:val="413B0C8A"/>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0573E85"/>
    <w:rsid w:val="616C33F6"/>
    <w:rsid w:val="62DE1443"/>
    <w:rsid w:val="62E24E32"/>
    <w:rsid w:val="63D92193"/>
    <w:rsid w:val="64E47B74"/>
    <w:rsid w:val="6585763E"/>
    <w:rsid w:val="661108EC"/>
    <w:rsid w:val="669049D8"/>
    <w:rsid w:val="674E7C4A"/>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1932</Words>
  <Characters>1976</Characters>
  <Lines>0</Lines>
  <Paragraphs>0</Paragraphs>
  <TotalTime>1</TotalTime>
  <ScaleCrop>false</ScaleCrop>
  <LinksUpToDate>false</LinksUpToDate>
  <CharactersWithSpaces>2012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cp:lastPrinted>2024-12-09T08:07:00Z</cp:lastPrinted>
  <dcterms:modified xsi:type="dcterms:W3CDTF">2025-07-10T16:56:08Z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FACED1764527477C9EE9EB5776769F52_13</vt:lpwstr>
  </property>
  <property fmtid="{D5CDD505-2E9C-101B-9397-08002B2CF9AE}" pid="4" name="commondata">
    <vt:lpwstr>eyJoZGlkIjoiM2I5YmQyM2VlMzIyNzg3MTM0MjMzMjczYWU0N2U3MTcifQ==</vt:lpwstr>
  </property>
  <property fmtid="{D5CDD505-2E9C-101B-9397-08002B2CF9AE}" pid="5" name="KSOTemplateDocerSaveRecord">
    <vt:lpwstr>eyJoZGlkIjoiMTIxZTcyZDhiMmZjMGNjNDVmZWIzZTkyZDk1MzI2NTIiLCJ1c2VySWQiOiIzODU4MDY5MzAifQ==</vt:lpwstr>
  </property>
</Properties>
</file>