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63B651">
      <w:pPr>
        <w:numPr>
          <w:ilvl w:val="0"/>
          <w:numId w:val="0"/>
        </w:num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鄂尔多斯市中心医院</w:t>
      </w:r>
    </w:p>
    <w:p w14:paraId="4460EAC3">
      <w:pPr>
        <w:numPr>
          <w:ilvl w:val="0"/>
          <w:numId w:val="0"/>
        </w:numPr>
        <w:jc w:val="center"/>
        <w:rPr>
          <w:rFonts w:hint="eastAsia"/>
          <w:b/>
          <w:bCs/>
          <w:sz w:val="44"/>
          <w:szCs w:val="44"/>
          <w:lang w:val="en-US" w:eastAsia="zh-CN"/>
        </w:rPr>
      </w:pPr>
    </w:p>
    <w:p w14:paraId="7855E913">
      <w:pPr>
        <w:numPr>
          <w:ilvl w:val="0"/>
          <w:numId w:val="0"/>
        </w:numPr>
        <w:jc w:val="center"/>
        <w:rPr>
          <w:rFonts w:hint="eastAsia"/>
          <w:b/>
          <w:bCs/>
          <w:sz w:val="44"/>
          <w:szCs w:val="44"/>
          <w:lang w:val="en-US" w:eastAsia="zh-CN"/>
        </w:rPr>
      </w:pPr>
    </w:p>
    <w:p w14:paraId="24BCF1D6">
      <w:pPr>
        <w:numPr>
          <w:ilvl w:val="0"/>
          <w:numId w:val="0"/>
        </w:numPr>
        <w:ind w:firstLine="2650" w:firstLineChars="600"/>
        <w:jc w:val="both"/>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院内招采文件</w:t>
      </w:r>
    </w:p>
    <w:p w14:paraId="1A2146B2">
      <w:pPr>
        <w:numPr>
          <w:ilvl w:val="0"/>
          <w:numId w:val="0"/>
        </w:numPr>
        <w:jc w:val="center"/>
        <w:rPr>
          <w:rFonts w:hint="eastAsia"/>
          <w:b/>
          <w:bCs/>
          <w:sz w:val="28"/>
          <w:szCs w:val="28"/>
          <w:lang w:val="en-US" w:eastAsia="zh-CN"/>
        </w:rPr>
      </w:pPr>
      <w:r>
        <w:rPr>
          <w:rFonts w:hint="eastAsia"/>
          <w:b/>
          <w:bCs/>
          <w:sz w:val="28"/>
          <w:szCs w:val="28"/>
          <w:lang w:val="en-US" w:eastAsia="zh-CN"/>
        </w:rPr>
        <w:drawing>
          <wp:inline distT="0" distB="0" distL="114300" distR="114300">
            <wp:extent cx="2570480" cy="2570480"/>
            <wp:effectExtent l="0" t="0" r="0" b="0"/>
            <wp:docPr id="2"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
                    <pic:cNvPicPr>
                      <a:picLocks noChangeAspect="1"/>
                    </pic:cNvPicPr>
                  </pic:nvPicPr>
                  <pic:blipFill>
                    <a:blip r:embed="rId4"/>
                    <a:stretch>
                      <a:fillRect/>
                    </a:stretch>
                  </pic:blipFill>
                  <pic:spPr>
                    <a:xfrm>
                      <a:off x="0" y="0"/>
                      <a:ext cx="2570480" cy="2570480"/>
                    </a:xfrm>
                    <a:prstGeom prst="rect">
                      <a:avLst/>
                    </a:prstGeom>
                  </pic:spPr>
                </pic:pic>
              </a:graphicData>
            </a:graphic>
          </wp:inline>
        </w:drawing>
      </w:r>
    </w:p>
    <w:p w14:paraId="0909C157">
      <w:pPr>
        <w:numPr>
          <w:ilvl w:val="0"/>
          <w:numId w:val="0"/>
        </w:numPr>
        <w:rPr>
          <w:rFonts w:hint="eastAsia"/>
          <w:lang w:val="en-US" w:eastAsia="zh-CN"/>
        </w:rPr>
      </w:pPr>
      <w:r>
        <w:rPr>
          <w:rFonts w:hint="eastAsia"/>
          <w:lang w:val="en-US" w:eastAsia="zh-CN"/>
        </w:rPr>
        <w:t xml:space="preserve">                          </w:t>
      </w:r>
    </w:p>
    <w:p w14:paraId="4765CAF4">
      <w:pPr>
        <w:numPr>
          <w:ilvl w:val="0"/>
          <w:numId w:val="0"/>
        </w:numPr>
        <w:rPr>
          <w:rFonts w:hint="eastAsia"/>
          <w:lang w:val="en-US" w:eastAsia="zh-CN"/>
        </w:rPr>
      </w:pPr>
    </w:p>
    <w:p w14:paraId="1EA16BF7">
      <w:pPr>
        <w:numPr>
          <w:ilvl w:val="0"/>
          <w:numId w:val="0"/>
        </w:numPr>
        <w:rPr>
          <w:rFonts w:hint="eastAsia"/>
          <w:lang w:val="en-US" w:eastAsia="zh-CN"/>
        </w:rPr>
      </w:pPr>
    </w:p>
    <w:p w14:paraId="594118B3">
      <w:pPr>
        <w:numPr>
          <w:ilvl w:val="0"/>
          <w:numId w:val="0"/>
        </w:numPr>
        <w:rPr>
          <w:rFonts w:hint="eastAsia"/>
          <w:lang w:val="en-US" w:eastAsia="zh-CN"/>
        </w:rPr>
      </w:pPr>
    </w:p>
    <w:p w14:paraId="15ACEF2E">
      <w:pPr>
        <w:numPr>
          <w:ilvl w:val="0"/>
          <w:numId w:val="0"/>
        </w:numPr>
        <w:rPr>
          <w:rFonts w:hint="eastAsia"/>
          <w:lang w:val="en-US" w:eastAsia="zh-CN"/>
        </w:rPr>
      </w:pPr>
    </w:p>
    <w:p w14:paraId="3A088841">
      <w:pPr>
        <w:numPr>
          <w:ilvl w:val="0"/>
          <w:numId w:val="0"/>
        </w:numPr>
        <w:rPr>
          <w:rFonts w:hint="eastAsia"/>
          <w:lang w:val="en-US" w:eastAsia="zh-CN"/>
        </w:rPr>
      </w:pPr>
    </w:p>
    <w:p w14:paraId="7725592C">
      <w:pPr>
        <w:numPr>
          <w:ilvl w:val="0"/>
          <w:numId w:val="0"/>
        </w:numPr>
        <w:rPr>
          <w:rFonts w:hint="eastAsia"/>
          <w:lang w:val="en-US" w:eastAsia="zh-CN"/>
        </w:rPr>
      </w:pPr>
    </w:p>
    <w:p w14:paraId="40D4F4C5">
      <w:pPr>
        <w:numPr>
          <w:ilvl w:val="0"/>
          <w:numId w:val="0"/>
        </w:numPr>
        <w:rPr>
          <w:rFonts w:hint="eastAsia"/>
          <w:lang w:val="en-US" w:eastAsia="zh-CN"/>
        </w:rPr>
      </w:pPr>
    </w:p>
    <w:p w14:paraId="1B580E17">
      <w:pPr>
        <w:numPr>
          <w:ilvl w:val="0"/>
          <w:numId w:val="0"/>
        </w:numPr>
        <w:rPr>
          <w:rFonts w:hint="eastAsia"/>
          <w:lang w:val="en-US" w:eastAsia="zh-CN"/>
        </w:rPr>
      </w:pPr>
    </w:p>
    <w:p w14:paraId="3753AF03">
      <w:pPr>
        <w:numPr>
          <w:ilvl w:val="0"/>
          <w:numId w:val="0"/>
        </w:numPr>
        <w:ind w:firstLine="4200" w:firstLineChars="1500"/>
        <w:rPr>
          <w:rFonts w:hint="eastAsia"/>
          <w:b w:val="0"/>
          <w:bCs w:val="0"/>
          <w:sz w:val="28"/>
          <w:szCs w:val="28"/>
          <w:lang w:val="en-US" w:eastAsia="zh-CN"/>
        </w:rPr>
      </w:pPr>
    </w:p>
    <w:p w14:paraId="47A797F8">
      <w:pPr>
        <w:numPr>
          <w:ilvl w:val="0"/>
          <w:numId w:val="0"/>
        </w:numPr>
        <w:jc w:val="center"/>
        <w:rPr>
          <w:rFonts w:hint="eastAsia" w:ascii="宋体" w:hAnsi="宋体" w:eastAsia="宋体" w:cs="宋体"/>
          <w:b/>
          <w:i w:val="0"/>
          <w:caps/>
          <w:color w:val="333333"/>
          <w:spacing w:val="0"/>
          <w:sz w:val="36"/>
          <w:szCs w:val="36"/>
          <w:lang w:val="en-US" w:eastAsia="zh-CN"/>
        </w:rPr>
      </w:pPr>
      <w:r>
        <w:rPr>
          <w:rFonts w:hint="eastAsia" w:ascii="宋体" w:hAnsi="宋体" w:eastAsia="宋体" w:cs="宋体"/>
          <w:b/>
          <w:i w:val="0"/>
          <w:caps/>
          <w:color w:val="333333"/>
          <w:spacing w:val="0"/>
          <w:sz w:val="32"/>
          <w:szCs w:val="32"/>
          <w:lang w:val="en-US" w:eastAsia="zh-CN"/>
        </w:rPr>
        <w:t>移动灭菌移植仓设备项目（二次）</w:t>
      </w:r>
    </w:p>
    <w:p w14:paraId="13F46CBC">
      <w:pPr>
        <w:numPr>
          <w:ilvl w:val="0"/>
          <w:numId w:val="0"/>
        </w:numPr>
        <w:jc w:val="center"/>
        <w:rPr>
          <w:rFonts w:hint="default"/>
          <w:b/>
          <w:bCs/>
          <w:sz w:val="36"/>
          <w:szCs w:val="36"/>
          <w:lang w:val="en-US" w:eastAsia="zh-CN"/>
        </w:rPr>
      </w:pPr>
      <w:r>
        <w:rPr>
          <w:rFonts w:hint="eastAsia"/>
          <w:b/>
          <w:bCs/>
          <w:sz w:val="36"/>
          <w:szCs w:val="36"/>
          <w:lang w:val="en-US" w:eastAsia="zh-CN"/>
        </w:rPr>
        <w:t>2025年7月17日</w:t>
      </w:r>
    </w:p>
    <w:p w14:paraId="3DED3793">
      <w:pPr>
        <w:numPr>
          <w:ilvl w:val="0"/>
          <w:numId w:val="0"/>
        </w:numPr>
        <w:rPr>
          <w:rFonts w:hint="default"/>
          <w:b/>
          <w:bCs/>
          <w:sz w:val="28"/>
          <w:szCs w:val="28"/>
          <w:lang w:val="en-US" w:eastAsia="zh-CN"/>
        </w:rPr>
      </w:pPr>
      <w:r>
        <w:rPr>
          <w:rFonts w:hint="eastAsia"/>
          <w:b/>
          <w:bCs/>
          <w:sz w:val="28"/>
          <w:szCs w:val="28"/>
          <w:lang w:val="en-US" w:eastAsia="zh-CN"/>
        </w:rPr>
        <w:t xml:space="preserve">  </w:t>
      </w:r>
    </w:p>
    <w:p w14:paraId="7C4971ED">
      <w:pPr>
        <w:numPr>
          <w:ilvl w:val="0"/>
          <w:numId w:val="0"/>
        </w:numPr>
        <w:spacing w:line="360" w:lineRule="auto"/>
        <w:jc w:val="left"/>
        <w:rPr>
          <w:rFonts w:hint="eastAsia" w:hAnsi="宋体"/>
          <w:sz w:val="24"/>
          <w:szCs w:val="24"/>
          <w:lang w:val="en-US" w:eastAsia="zh-CN"/>
        </w:rPr>
      </w:pPr>
    </w:p>
    <w:p w14:paraId="7F07E20D">
      <w:pPr>
        <w:numPr>
          <w:ilvl w:val="0"/>
          <w:numId w:val="0"/>
        </w:numPr>
        <w:spacing w:line="360" w:lineRule="auto"/>
        <w:jc w:val="left"/>
        <w:rPr>
          <w:rFonts w:hint="eastAsia" w:hAnsi="宋体"/>
          <w:sz w:val="24"/>
          <w:szCs w:val="24"/>
          <w:lang w:val="en-US" w:eastAsia="zh-CN"/>
        </w:rPr>
      </w:pPr>
    </w:p>
    <w:p w14:paraId="0B0E5296">
      <w:pPr>
        <w:numPr>
          <w:ilvl w:val="0"/>
          <w:numId w:val="0"/>
        </w:numPr>
        <w:spacing w:line="360" w:lineRule="auto"/>
        <w:jc w:val="left"/>
        <w:rPr>
          <w:rFonts w:hint="eastAsia" w:hAnsi="宋体"/>
          <w:sz w:val="24"/>
          <w:szCs w:val="24"/>
          <w:lang w:val="en-US" w:eastAsia="zh-CN"/>
        </w:rPr>
      </w:pPr>
      <w:bookmarkStart w:id="1" w:name="_GoBack"/>
      <w:bookmarkEnd w:id="1"/>
    </w:p>
    <w:p w14:paraId="1680CABB">
      <w:pPr>
        <w:numPr>
          <w:ilvl w:val="0"/>
          <w:numId w:val="0"/>
        </w:numPr>
        <w:spacing w:line="360" w:lineRule="auto"/>
        <w:jc w:val="left"/>
        <w:rPr>
          <w:rFonts w:hint="eastAsia" w:hAnsi="宋体"/>
          <w:sz w:val="24"/>
          <w:szCs w:val="24"/>
          <w:lang w:val="en-US" w:eastAsia="zh-CN"/>
        </w:rPr>
      </w:pPr>
    </w:p>
    <w:p w14:paraId="2A493FEE">
      <w:pPr>
        <w:keepNext w:val="0"/>
        <w:keepLines w:val="0"/>
        <w:pageBreakBefore w:val="0"/>
        <w:widowControl w:val="0"/>
        <w:numPr>
          <w:ilvl w:val="0"/>
          <w:numId w:val="1"/>
        </w:numPr>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项目信息</w:t>
      </w:r>
    </w:p>
    <w:p w14:paraId="45BBB40C">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bCs/>
          <w:sz w:val="32"/>
          <w:szCs w:val="32"/>
          <w:lang w:val="en-US" w:eastAsia="zh-CN"/>
        </w:rPr>
      </w:pPr>
    </w:p>
    <w:p w14:paraId="1D1B034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一、商务条款                                       货币单位：元</w:t>
      </w:r>
    </w:p>
    <w:tbl>
      <w:tblPr>
        <w:tblStyle w:val="12"/>
        <w:tblW w:w="846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39"/>
        <w:gridCol w:w="2865"/>
        <w:gridCol w:w="903"/>
        <w:gridCol w:w="826"/>
        <w:gridCol w:w="1338"/>
        <w:gridCol w:w="1596"/>
      </w:tblGrid>
      <w:tr w14:paraId="29F99E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39" w:type="dxa"/>
            <w:vAlign w:val="center"/>
          </w:tcPr>
          <w:p w14:paraId="5A0A37CE">
            <w:pPr>
              <w:rPr>
                <w:rFonts w:hint="eastAsia" w:ascii="宋体" w:hAnsi="宋体" w:eastAsia="宋体" w:cs="宋体"/>
                <w:sz w:val="24"/>
                <w:szCs w:val="24"/>
              </w:rPr>
            </w:pPr>
            <w:r>
              <w:rPr>
                <w:rFonts w:hint="eastAsia" w:ascii="宋体" w:hAnsi="宋体" w:eastAsia="宋体" w:cs="宋体"/>
                <w:sz w:val="24"/>
                <w:szCs w:val="24"/>
              </w:rPr>
              <w:t>序号</w:t>
            </w:r>
          </w:p>
        </w:tc>
        <w:tc>
          <w:tcPr>
            <w:tcW w:w="2865" w:type="dxa"/>
            <w:vAlign w:val="center"/>
          </w:tcPr>
          <w:p w14:paraId="3E37CC33">
            <w:pPr>
              <w:ind w:firstLine="960" w:firstLineChars="400"/>
              <w:rPr>
                <w:rFonts w:hint="eastAsia" w:ascii="宋体" w:hAnsi="宋体" w:eastAsia="宋体" w:cs="宋体"/>
                <w:sz w:val="24"/>
                <w:szCs w:val="24"/>
              </w:rPr>
            </w:pPr>
            <w:r>
              <w:rPr>
                <w:rFonts w:hint="eastAsia" w:ascii="宋体" w:hAnsi="宋体" w:eastAsia="宋体" w:cs="宋体"/>
                <w:sz w:val="24"/>
                <w:szCs w:val="24"/>
              </w:rPr>
              <w:t>名称</w:t>
            </w:r>
          </w:p>
        </w:tc>
        <w:tc>
          <w:tcPr>
            <w:tcW w:w="903" w:type="dxa"/>
            <w:vAlign w:val="center"/>
          </w:tcPr>
          <w:p w14:paraId="07310B12">
            <w:pPr>
              <w:rPr>
                <w:rFonts w:hint="eastAsia" w:ascii="宋体" w:hAnsi="宋体" w:eastAsia="宋体" w:cs="宋体"/>
                <w:sz w:val="24"/>
                <w:szCs w:val="24"/>
              </w:rPr>
            </w:pPr>
            <w:r>
              <w:rPr>
                <w:rFonts w:hint="eastAsia" w:ascii="宋体" w:hAnsi="宋体" w:eastAsia="宋体" w:cs="宋体"/>
                <w:sz w:val="24"/>
                <w:szCs w:val="24"/>
              </w:rPr>
              <w:t>单位</w:t>
            </w:r>
          </w:p>
        </w:tc>
        <w:tc>
          <w:tcPr>
            <w:tcW w:w="826" w:type="dxa"/>
            <w:vAlign w:val="center"/>
          </w:tcPr>
          <w:p w14:paraId="20208E75">
            <w:pPr>
              <w:rPr>
                <w:rFonts w:hint="eastAsia" w:ascii="宋体" w:hAnsi="宋体" w:eastAsia="宋体" w:cs="宋体"/>
                <w:sz w:val="24"/>
                <w:szCs w:val="24"/>
              </w:rPr>
            </w:pPr>
            <w:r>
              <w:rPr>
                <w:rFonts w:hint="eastAsia" w:ascii="宋体" w:hAnsi="宋体" w:eastAsia="宋体" w:cs="宋体"/>
                <w:sz w:val="24"/>
                <w:szCs w:val="24"/>
              </w:rPr>
              <w:t>数量</w:t>
            </w:r>
          </w:p>
        </w:tc>
        <w:tc>
          <w:tcPr>
            <w:tcW w:w="1338" w:type="dxa"/>
            <w:vAlign w:val="center"/>
          </w:tcPr>
          <w:p w14:paraId="4C60CD53">
            <w:pPr>
              <w:rPr>
                <w:rFonts w:hint="eastAsia" w:ascii="宋体" w:hAnsi="宋体" w:eastAsia="宋体" w:cs="宋体"/>
                <w:sz w:val="24"/>
                <w:szCs w:val="24"/>
              </w:rPr>
            </w:pPr>
            <w:r>
              <w:rPr>
                <w:rFonts w:hint="eastAsia" w:ascii="宋体" w:hAnsi="宋体" w:eastAsia="宋体" w:cs="宋体"/>
                <w:sz w:val="24"/>
                <w:szCs w:val="24"/>
              </w:rPr>
              <w:t>预算单价</w:t>
            </w:r>
          </w:p>
        </w:tc>
        <w:tc>
          <w:tcPr>
            <w:tcW w:w="1596" w:type="dxa"/>
            <w:vAlign w:val="center"/>
          </w:tcPr>
          <w:p w14:paraId="14356791">
            <w:pPr>
              <w:rPr>
                <w:rFonts w:hint="eastAsia" w:ascii="宋体" w:hAnsi="宋体" w:eastAsia="宋体" w:cs="宋体"/>
                <w:sz w:val="24"/>
                <w:szCs w:val="24"/>
              </w:rPr>
            </w:pPr>
            <w:r>
              <w:rPr>
                <w:rFonts w:hint="eastAsia" w:ascii="宋体" w:hAnsi="宋体" w:eastAsia="宋体" w:cs="宋体"/>
                <w:sz w:val="24"/>
                <w:szCs w:val="24"/>
              </w:rPr>
              <w:t>预算总价</w:t>
            </w:r>
          </w:p>
        </w:tc>
      </w:tr>
      <w:tr w14:paraId="43D329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6CB33721">
            <w:pPr>
              <w:rPr>
                <w:rFonts w:hint="eastAsia" w:ascii="宋体" w:hAnsi="宋体" w:eastAsia="宋体" w:cs="宋体"/>
                <w:sz w:val="24"/>
                <w:szCs w:val="24"/>
              </w:rPr>
            </w:pPr>
            <w:r>
              <w:rPr>
                <w:rFonts w:hint="eastAsia" w:ascii="宋体" w:hAnsi="宋体" w:eastAsia="宋体" w:cs="宋体"/>
                <w:sz w:val="24"/>
                <w:szCs w:val="24"/>
              </w:rPr>
              <w:t>1</w:t>
            </w:r>
          </w:p>
        </w:tc>
        <w:tc>
          <w:tcPr>
            <w:tcW w:w="2865" w:type="dxa"/>
            <w:vAlign w:val="center"/>
          </w:tcPr>
          <w:p w14:paraId="76F16622">
            <w:pPr>
              <w:widowControl/>
              <w:jc w:val="center"/>
              <w:textAlignment w:val="center"/>
              <w:rPr>
                <w:rFonts w:hint="default" w:ascii="宋体" w:hAnsi="宋体" w:eastAsia="宋体" w:cs="宋体"/>
                <w:sz w:val="20"/>
                <w:szCs w:val="20"/>
                <w:lang w:val="en-US" w:eastAsia="zh-CN"/>
              </w:rPr>
            </w:pPr>
            <w:r>
              <w:rPr>
                <w:rFonts w:hint="eastAsia" w:ascii="宋体" w:hAnsi="宋体" w:eastAsia="宋体" w:cs="宋体"/>
                <w:kern w:val="0"/>
                <w:sz w:val="24"/>
                <w:szCs w:val="24"/>
                <w:lang w:val="en-US" w:eastAsia="zh-CN"/>
              </w:rPr>
              <w:t>移动灭菌移植仓（二次）</w:t>
            </w:r>
          </w:p>
        </w:tc>
        <w:tc>
          <w:tcPr>
            <w:tcW w:w="903" w:type="dxa"/>
            <w:vAlign w:val="center"/>
          </w:tcPr>
          <w:p w14:paraId="569A970B">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台</w:t>
            </w:r>
          </w:p>
        </w:tc>
        <w:tc>
          <w:tcPr>
            <w:tcW w:w="826" w:type="dxa"/>
            <w:vAlign w:val="center"/>
          </w:tcPr>
          <w:p w14:paraId="535899AF">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2</w:t>
            </w:r>
          </w:p>
        </w:tc>
        <w:tc>
          <w:tcPr>
            <w:tcW w:w="1338" w:type="dxa"/>
            <w:vAlign w:val="center"/>
          </w:tcPr>
          <w:p w14:paraId="70A9229F">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kern w:val="0"/>
                <w:sz w:val="24"/>
                <w:szCs w:val="24"/>
                <w:lang w:val="en-US" w:eastAsia="zh-CN"/>
              </w:rPr>
              <w:t>380000</w:t>
            </w:r>
          </w:p>
        </w:tc>
        <w:tc>
          <w:tcPr>
            <w:tcW w:w="1596" w:type="dxa"/>
            <w:vAlign w:val="center"/>
          </w:tcPr>
          <w:p w14:paraId="1D45D755">
            <w:pPr>
              <w:widowControl/>
              <w:jc w:val="center"/>
              <w:textAlignment w:val="center"/>
              <w:rPr>
                <w:rFonts w:hint="default" w:ascii="宋体" w:hAnsi="宋体" w:eastAsia="宋体" w:cs="宋体"/>
                <w:sz w:val="18"/>
                <w:szCs w:val="18"/>
                <w:lang w:val="en-US"/>
              </w:rPr>
            </w:pPr>
            <w:r>
              <w:rPr>
                <w:rFonts w:hint="eastAsia" w:ascii="宋体" w:hAnsi="宋体" w:eastAsia="宋体" w:cs="宋体"/>
                <w:kern w:val="0"/>
                <w:sz w:val="24"/>
                <w:szCs w:val="24"/>
                <w:lang w:val="en-US" w:eastAsia="zh-CN"/>
              </w:rPr>
              <w:t>760000</w:t>
            </w:r>
          </w:p>
        </w:tc>
      </w:tr>
      <w:tr w14:paraId="4E9F0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39" w:type="dxa"/>
            <w:vAlign w:val="center"/>
          </w:tcPr>
          <w:p w14:paraId="0DFF89D6">
            <w:pPr>
              <w:rPr>
                <w:rFonts w:hint="eastAsia" w:ascii="宋体" w:hAnsi="宋体" w:eastAsia="宋体" w:cs="宋体"/>
                <w:sz w:val="24"/>
                <w:szCs w:val="24"/>
              </w:rPr>
            </w:pPr>
          </w:p>
        </w:tc>
        <w:tc>
          <w:tcPr>
            <w:tcW w:w="5932" w:type="dxa"/>
            <w:gridSpan w:val="4"/>
            <w:vAlign w:val="center"/>
          </w:tcPr>
          <w:p w14:paraId="1341120E">
            <w:pPr>
              <w:ind w:firstLine="2400" w:firstLineChars="10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总价合计</w:t>
            </w:r>
          </w:p>
        </w:tc>
        <w:tc>
          <w:tcPr>
            <w:tcW w:w="1596" w:type="dxa"/>
            <w:vAlign w:val="center"/>
          </w:tcPr>
          <w:p w14:paraId="1CE8AE64">
            <w:pPr>
              <w:ind w:firstLine="240" w:firstLineChars="1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760000</w:t>
            </w:r>
          </w:p>
        </w:tc>
      </w:tr>
      <w:tr w14:paraId="78672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45" w:hRule="atLeast"/>
          <w:jc w:val="center"/>
        </w:trPr>
        <w:tc>
          <w:tcPr>
            <w:tcW w:w="939" w:type="dxa"/>
            <w:vAlign w:val="center"/>
          </w:tcPr>
          <w:p w14:paraId="65EAF231">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2</w:t>
            </w:r>
          </w:p>
        </w:tc>
        <w:tc>
          <w:tcPr>
            <w:tcW w:w="2865" w:type="dxa"/>
            <w:vAlign w:val="center"/>
          </w:tcPr>
          <w:p w14:paraId="22284404">
            <w:pPr>
              <w:rPr>
                <w:rFonts w:hint="eastAsia" w:ascii="宋体" w:hAnsi="宋体" w:eastAsia="宋体" w:cs="宋体"/>
                <w:sz w:val="24"/>
                <w:szCs w:val="24"/>
              </w:rPr>
            </w:pPr>
            <w:r>
              <w:rPr>
                <w:rFonts w:hint="eastAsia" w:ascii="宋体" w:hAnsi="宋体" w:eastAsia="宋体" w:cs="宋体"/>
                <w:sz w:val="24"/>
                <w:szCs w:val="24"/>
              </w:rPr>
              <w:t>交付使用时间</w:t>
            </w:r>
          </w:p>
        </w:tc>
        <w:tc>
          <w:tcPr>
            <w:tcW w:w="4663" w:type="dxa"/>
            <w:gridSpan w:val="4"/>
            <w:vAlign w:val="center"/>
          </w:tcPr>
          <w:p w14:paraId="72174209">
            <w:pPr>
              <w:rPr>
                <w:rFonts w:hint="eastAsia" w:ascii="宋体" w:hAnsi="宋体" w:eastAsia="宋体" w:cs="宋体"/>
                <w:sz w:val="24"/>
                <w:szCs w:val="24"/>
              </w:rPr>
            </w:pPr>
            <w:r>
              <w:rPr>
                <w:rFonts w:hint="eastAsia" w:ascii="宋体" w:hAnsi="宋体" w:eastAsia="宋体" w:cs="宋体"/>
                <w:sz w:val="24"/>
                <w:szCs w:val="24"/>
              </w:rPr>
              <w:t>合同签订后</w:t>
            </w:r>
            <w:r>
              <w:rPr>
                <w:rFonts w:hint="eastAsia" w:ascii="宋体" w:hAnsi="宋体" w:eastAsia="宋体" w:cs="宋体"/>
                <w:sz w:val="24"/>
                <w:szCs w:val="24"/>
                <w:lang w:val="en-US" w:eastAsia="zh-CN"/>
              </w:rPr>
              <w:t>30日</w:t>
            </w:r>
            <w:r>
              <w:rPr>
                <w:rFonts w:hint="eastAsia" w:ascii="宋体" w:hAnsi="宋体" w:eastAsia="宋体" w:cs="宋体"/>
                <w:sz w:val="24"/>
                <w:szCs w:val="24"/>
              </w:rPr>
              <w:t>内。</w:t>
            </w:r>
          </w:p>
        </w:tc>
      </w:tr>
      <w:tr w14:paraId="743694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5" w:hRule="atLeast"/>
          <w:jc w:val="center"/>
        </w:trPr>
        <w:tc>
          <w:tcPr>
            <w:tcW w:w="939" w:type="dxa"/>
            <w:vAlign w:val="center"/>
          </w:tcPr>
          <w:p w14:paraId="3260D9BA">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2865" w:type="dxa"/>
            <w:vAlign w:val="center"/>
          </w:tcPr>
          <w:p w14:paraId="794A2943">
            <w:pPr>
              <w:rPr>
                <w:rFonts w:hint="eastAsia" w:ascii="宋体" w:hAnsi="宋体" w:eastAsia="宋体" w:cs="宋体"/>
                <w:sz w:val="24"/>
                <w:szCs w:val="24"/>
              </w:rPr>
            </w:pPr>
            <w:r>
              <w:rPr>
                <w:rFonts w:hint="eastAsia" w:ascii="宋体" w:hAnsi="宋体" w:eastAsia="宋体" w:cs="宋体"/>
                <w:sz w:val="24"/>
                <w:szCs w:val="24"/>
              </w:rPr>
              <w:t>质保期</w:t>
            </w:r>
          </w:p>
        </w:tc>
        <w:tc>
          <w:tcPr>
            <w:tcW w:w="4663" w:type="dxa"/>
            <w:gridSpan w:val="4"/>
            <w:vAlign w:val="center"/>
          </w:tcPr>
          <w:p w14:paraId="56B9AF71">
            <w:pPr>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年</w:t>
            </w:r>
          </w:p>
        </w:tc>
      </w:tr>
      <w:tr w14:paraId="19A0BA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9" w:hRule="atLeast"/>
          <w:jc w:val="center"/>
        </w:trPr>
        <w:tc>
          <w:tcPr>
            <w:tcW w:w="939" w:type="dxa"/>
            <w:vAlign w:val="center"/>
          </w:tcPr>
          <w:p w14:paraId="4F6EE918">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2865" w:type="dxa"/>
            <w:vAlign w:val="center"/>
          </w:tcPr>
          <w:p w14:paraId="01AB15DF">
            <w:pPr>
              <w:rPr>
                <w:rFonts w:hint="eastAsia" w:ascii="宋体" w:hAnsi="宋体" w:eastAsia="宋体" w:cs="宋体"/>
                <w:sz w:val="24"/>
                <w:szCs w:val="24"/>
              </w:rPr>
            </w:pPr>
            <w:r>
              <w:rPr>
                <w:rFonts w:hint="eastAsia" w:ascii="宋体" w:hAnsi="宋体" w:eastAsia="宋体" w:cs="宋体"/>
                <w:sz w:val="24"/>
                <w:szCs w:val="24"/>
              </w:rPr>
              <w:t>付款方式</w:t>
            </w:r>
          </w:p>
        </w:tc>
        <w:tc>
          <w:tcPr>
            <w:tcW w:w="4663" w:type="dxa"/>
            <w:gridSpan w:val="4"/>
            <w:vAlign w:val="center"/>
          </w:tcPr>
          <w:p w14:paraId="06580548">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设备验收通过后支付总货款的90%，验收通过使用1年后支付总货款的10%。</w:t>
            </w:r>
          </w:p>
        </w:tc>
      </w:tr>
      <w:tr w14:paraId="10EDB3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jc w:val="center"/>
        </w:trPr>
        <w:tc>
          <w:tcPr>
            <w:tcW w:w="939" w:type="dxa"/>
            <w:vAlign w:val="center"/>
          </w:tcPr>
          <w:p w14:paraId="4C4A9400">
            <w:pPr>
              <w:rPr>
                <w:rFonts w:hint="eastAsia" w:ascii="宋体" w:hAnsi="宋体" w:eastAsia="宋体" w:cs="宋体"/>
                <w:sz w:val="24"/>
                <w:szCs w:val="24"/>
                <w:lang w:eastAsia="zh-CN"/>
              </w:rPr>
            </w:pPr>
            <w:r>
              <w:rPr>
                <w:rFonts w:hint="eastAsia" w:ascii="宋体" w:hAnsi="宋体" w:eastAsia="宋体" w:cs="宋体"/>
                <w:sz w:val="24"/>
                <w:szCs w:val="24"/>
                <w:lang w:val="en-US" w:eastAsia="zh-CN"/>
              </w:rPr>
              <w:t>5</w:t>
            </w:r>
          </w:p>
        </w:tc>
        <w:tc>
          <w:tcPr>
            <w:tcW w:w="2865" w:type="dxa"/>
            <w:vAlign w:val="center"/>
          </w:tcPr>
          <w:p w14:paraId="2FD57B8A">
            <w:pPr>
              <w:rPr>
                <w:rFonts w:hint="eastAsia" w:ascii="宋体" w:hAnsi="宋体" w:eastAsia="宋体" w:cs="宋体"/>
                <w:sz w:val="24"/>
                <w:szCs w:val="24"/>
              </w:rPr>
            </w:pPr>
            <w:r>
              <w:rPr>
                <w:rFonts w:hint="eastAsia" w:ascii="宋体" w:hAnsi="宋体" w:eastAsia="宋体" w:cs="宋体"/>
                <w:sz w:val="24"/>
                <w:szCs w:val="24"/>
              </w:rPr>
              <w:t>交付地点</w:t>
            </w:r>
          </w:p>
        </w:tc>
        <w:tc>
          <w:tcPr>
            <w:tcW w:w="4663" w:type="dxa"/>
            <w:gridSpan w:val="4"/>
            <w:vAlign w:val="center"/>
          </w:tcPr>
          <w:p w14:paraId="4B29C0FC">
            <w:pP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鄂尔多斯市中心医院</w:t>
            </w:r>
          </w:p>
        </w:tc>
      </w:tr>
    </w:tbl>
    <w:p w14:paraId="6E4C0A80">
      <w:pPr>
        <w:rPr>
          <w:rFonts w:hint="eastAsia" w:hAnsi="宋体"/>
          <w:sz w:val="24"/>
          <w:szCs w:val="24"/>
          <w:lang w:val="en-US" w:eastAsia="zh-CN"/>
        </w:rPr>
      </w:pPr>
      <w:r>
        <w:rPr>
          <w:rFonts w:hint="eastAsia" w:hAnsi="宋体"/>
          <w:sz w:val="24"/>
          <w:szCs w:val="24"/>
          <w:lang w:val="en-US" w:eastAsia="zh-CN"/>
        </w:rPr>
        <w:t xml:space="preserve">  </w:t>
      </w:r>
    </w:p>
    <w:p w14:paraId="687F0533">
      <w:pPr>
        <w:numPr>
          <w:ilvl w:val="0"/>
          <w:numId w:val="2"/>
        </w:numPr>
        <w:rPr>
          <w:rFonts w:hint="eastAsia" w:hAnsi="宋体"/>
          <w:sz w:val="28"/>
          <w:szCs w:val="28"/>
          <w:lang w:val="en-US" w:eastAsia="zh-CN"/>
        </w:rPr>
      </w:pPr>
      <w:r>
        <w:rPr>
          <w:rFonts w:hint="eastAsia" w:hAnsi="宋体"/>
          <w:sz w:val="28"/>
          <w:szCs w:val="28"/>
          <w:lang w:val="en-US" w:eastAsia="zh-CN"/>
        </w:rPr>
        <w:t>项目概况</w:t>
      </w:r>
    </w:p>
    <w:p w14:paraId="2E81A862">
      <w:pPr>
        <w:spacing w:line="360" w:lineRule="auto"/>
        <w:jc w:val="left"/>
        <w:rPr>
          <w:rFonts w:hint="eastAsia" w:ascii="宋体" w:hAnsi="宋体" w:eastAsia="宋体"/>
          <w:sz w:val="28"/>
          <w:szCs w:val="28"/>
          <w:u w:val="single"/>
        </w:rPr>
      </w:pPr>
      <w:r>
        <w:rPr>
          <w:rFonts w:hint="eastAsia" w:ascii="宋体" w:hAnsi="宋体" w:eastAsia="宋体"/>
          <w:sz w:val="28"/>
          <w:szCs w:val="28"/>
        </w:rPr>
        <w:t>（1）项目基本情况介绍：</w:t>
      </w:r>
      <w:r>
        <w:rPr>
          <w:rFonts w:hint="eastAsia" w:ascii="宋体" w:hAnsi="宋体" w:eastAsia="宋体"/>
          <w:sz w:val="28"/>
          <w:szCs w:val="28"/>
          <w:u w:val="single"/>
        </w:rPr>
        <w:t xml:space="preserve"> </w:t>
      </w:r>
      <w:r>
        <w:rPr>
          <w:rFonts w:hint="eastAsia" w:ascii="宋体" w:hAnsi="宋体" w:eastAsia="宋体"/>
          <w:sz w:val="28"/>
          <w:szCs w:val="28"/>
          <w:u w:val="single"/>
          <w:lang w:val="en-US" w:eastAsia="zh-CN"/>
        </w:rPr>
        <w:t>本项目包含1台移动灭菌移植仓，用于给造血干细胞移植提供无菌环境。</w:t>
      </w:r>
    </w:p>
    <w:p w14:paraId="3DB1FC46">
      <w:pPr>
        <w:spacing w:line="360" w:lineRule="auto"/>
        <w:jc w:val="left"/>
        <w:rPr>
          <w:rFonts w:hint="eastAsia" w:ascii="宋体" w:hAnsi="宋体" w:eastAsia="宋体" w:cs="宋体"/>
          <w:sz w:val="28"/>
          <w:szCs w:val="28"/>
          <w:lang w:val="en-US" w:eastAsia="zh-CN"/>
        </w:rPr>
      </w:pPr>
      <w:r>
        <w:rPr>
          <w:rFonts w:hint="eastAsia" w:ascii="宋体" w:hAnsi="宋体" w:eastAsia="宋体" w:cs="宋体"/>
          <w:sz w:val="28"/>
          <w:szCs w:val="28"/>
        </w:rPr>
        <w:t>（2）技术参数和要求（功能和质量）</w:t>
      </w:r>
    </w:p>
    <w:p w14:paraId="7F276B5E">
      <w:pPr>
        <w:spacing w:line="360" w:lineRule="auto"/>
        <w:jc w:val="left"/>
        <w:rPr>
          <w:rFonts w:hint="eastAsia" w:ascii="宋体" w:hAnsi="宋体" w:eastAsia="宋体" w:cs="宋体"/>
          <w:kern w:val="0"/>
          <w:sz w:val="32"/>
          <w:szCs w:val="32"/>
          <w:u w:val="none"/>
          <w:lang w:val="en-US" w:eastAsia="zh-CN"/>
        </w:rPr>
      </w:pPr>
      <w:r>
        <w:rPr>
          <w:rFonts w:hint="eastAsia" w:ascii="宋体" w:hAnsi="宋体" w:eastAsia="宋体" w:cs="宋体"/>
          <w:sz w:val="32"/>
          <w:szCs w:val="32"/>
          <w:lang w:val="en-US" w:eastAsia="zh-CN"/>
        </w:rPr>
        <w:t>附表1 设备名称：</w:t>
      </w:r>
      <w:r>
        <w:rPr>
          <w:rFonts w:hint="eastAsia" w:ascii="宋体" w:hAnsi="宋体" w:eastAsia="宋体" w:cs="宋体"/>
          <w:sz w:val="32"/>
          <w:szCs w:val="32"/>
          <w:u w:val="single"/>
          <w:lang w:val="en-US" w:eastAsia="zh-CN"/>
        </w:rPr>
        <w:t xml:space="preserve"> 移动灭菌移植仓</w:t>
      </w:r>
      <w:r>
        <w:rPr>
          <w:rFonts w:hint="eastAsia" w:ascii="宋体" w:hAnsi="宋体" w:eastAsia="宋体" w:cs="宋体"/>
          <w:kern w:val="0"/>
          <w:sz w:val="32"/>
          <w:szCs w:val="32"/>
          <w:u w:val="single"/>
          <w:lang w:val="en-US" w:eastAsia="zh-CN"/>
        </w:rPr>
        <w:t xml:space="preserve"> </w:t>
      </w:r>
      <w:r>
        <w:rPr>
          <w:rFonts w:hint="eastAsia" w:ascii="宋体" w:hAnsi="宋体" w:eastAsia="宋体" w:cs="宋体"/>
          <w:kern w:val="0"/>
          <w:sz w:val="32"/>
          <w:szCs w:val="32"/>
          <w:u w:val="none"/>
          <w:lang w:val="en-US" w:eastAsia="zh-CN"/>
        </w:rPr>
        <w:t>。</w:t>
      </w:r>
    </w:p>
    <w:tbl>
      <w:tblPr>
        <w:tblStyle w:val="11"/>
        <w:tblW w:w="8503" w:type="dxa"/>
        <w:tblInd w:w="0" w:type="dxa"/>
        <w:tblLayout w:type="fixed"/>
        <w:tblCellMar>
          <w:top w:w="0" w:type="dxa"/>
          <w:left w:w="108" w:type="dxa"/>
          <w:bottom w:w="0" w:type="dxa"/>
          <w:right w:w="108" w:type="dxa"/>
        </w:tblCellMar>
      </w:tblPr>
      <w:tblGrid>
        <w:gridCol w:w="692"/>
        <w:gridCol w:w="750"/>
        <w:gridCol w:w="7061"/>
      </w:tblGrid>
      <w:tr w14:paraId="76400898">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26656DDE">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参数性质</w:t>
            </w:r>
          </w:p>
        </w:tc>
        <w:tc>
          <w:tcPr>
            <w:tcW w:w="750" w:type="dxa"/>
            <w:tcBorders>
              <w:top w:val="single" w:color="auto" w:sz="4" w:space="0"/>
              <w:left w:val="nil"/>
              <w:bottom w:val="single" w:color="auto" w:sz="4" w:space="0"/>
              <w:right w:val="single" w:color="auto" w:sz="4" w:space="0"/>
            </w:tcBorders>
            <w:vAlign w:val="center"/>
          </w:tcPr>
          <w:p w14:paraId="169793D2">
            <w:pPr>
              <w:widowControl/>
              <w:spacing w:line="240" w:lineRule="auto"/>
              <w:jc w:val="center"/>
              <w:rPr>
                <w:rFonts w:hint="eastAsia" w:ascii="宋体" w:hAnsi="宋体" w:eastAsia="宋体" w:cs="宋体"/>
                <w:sz w:val="21"/>
                <w:szCs w:val="21"/>
              </w:rPr>
            </w:pPr>
            <w:r>
              <w:rPr>
                <w:rFonts w:hint="eastAsia" w:ascii="宋体" w:hAnsi="宋体" w:eastAsia="宋体" w:cs="宋体"/>
                <w:sz w:val="21"/>
                <w:szCs w:val="21"/>
              </w:rPr>
              <w:t>编号</w:t>
            </w:r>
          </w:p>
        </w:tc>
        <w:tc>
          <w:tcPr>
            <w:tcW w:w="7061" w:type="dxa"/>
            <w:tcBorders>
              <w:top w:val="single" w:color="auto" w:sz="4" w:space="0"/>
              <w:left w:val="nil"/>
              <w:bottom w:val="single" w:color="auto" w:sz="4" w:space="0"/>
              <w:right w:val="single" w:color="auto" w:sz="4" w:space="0"/>
            </w:tcBorders>
            <w:vAlign w:val="center"/>
          </w:tcPr>
          <w:p w14:paraId="77B59B74">
            <w:pPr>
              <w:widowControl/>
              <w:spacing w:line="240" w:lineRule="auto"/>
              <w:jc w:val="center"/>
              <w:rPr>
                <w:rFonts w:hint="eastAsia" w:ascii="宋体" w:hAnsi="宋体" w:eastAsia="宋体" w:cs="宋体"/>
                <w:sz w:val="21"/>
                <w:szCs w:val="21"/>
                <w:lang w:eastAsia="zh-CN"/>
              </w:rPr>
            </w:pPr>
            <w:r>
              <w:rPr>
                <w:rFonts w:hint="eastAsia" w:ascii="宋体" w:hAnsi="宋体" w:eastAsia="宋体" w:cs="宋体"/>
                <w:sz w:val="21"/>
                <w:szCs w:val="21"/>
              </w:rPr>
              <w:t>技术参数和</w:t>
            </w:r>
            <w:r>
              <w:rPr>
                <w:rFonts w:hint="eastAsia" w:ascii="宋体" w:hAnsi="宋体" w:eastAsia="宋体" w:cs="宋体"/>
                <w:sz w:val="21"/>
                <w:szCs w:val="21"/>
                <w:lang w:val="en-US" w:eastAsia="zh-CN"/>
              </w:rPr>
              <w:t>要求</w:t>
            </w:r>
          </w:p>
        </w:tc>
      </w:tr>
      <w:tr w14:paraId="64F2D7B2">
        <w:tblPrEx>
          <w:tblCellMar>
            <w:top w:w="0" w:type="dxa"/>
            <w:left w:w="108" w:type="dxa"/>
            <w:bottom w:w="0" w:type="dxa"/>
            <w:right w:w="108" w:type="dxa"/>
          </w:tblCellMar>
        </w:tblPrEx>
        <w:trPr>
          <w:trHeight w:val="212" w:hRule="atLeast"/>
        </w:trPr>
        <w:tc>
          <w:tcPr>
            <w:tcW w:w="692" w:type="dxa"/>
            <w:tcBorders>
              <w:top w:val="single" w:color="auto" w:sz="4" w:space="0"/>
              <w:left w:val="single" w:color="auto" w:sz="4" w:space="0"/>
              <w:bottom w:val="single" w:color="auto" w:sz="4" w:space="0"/>
              <w:right w:val="single" w:color="auto" w:sz="4" w:space="0"/>
            </w:tcBorders>
            <w:vAlign w:val="center"/>
          </w:tcPr>
          <w:p w14:paraId="6BBC0CDC">
            <w:pPr>
              <w:widowControl/>
              <w:spacing w:line="240" w:lineRule="auto"/>
              <w:jc w:val="center"/>
              <w:rPr>
                <w:rFonts w:hint="eastAsia" w:ascii="宋体" w:hAnsi="宋体" w:eastAsia="宋体" w:cs="宋体"/>
                <w:sz w:val="21"/>
                <w:szCs w:val="21"/>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vAlign w:val="center"/>
          </w:tcPr>
          <w:p w14:paraId="2742EE4B">
            <w:pPr>
              <w:widowControl/>
              <w:spacing w:line="240" w:lineRule="auto"/>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7061" w:type="dxa"/>
            <w:tcBorders>
              <w:top w:val="single" w:color="auto" w:sz="4" w:space="0"/>
              <w:left w:val="nil"/>
              <w:bottom w:val="single" w:color="auto" w:sz="4" w:space="0"/>
              <w:right w:val="single" w:color="auto" w:sz="4" w:space="0"/>
            </w:tcBorders>
            <w:vAlign w:val="center"/>
          </w:tcPr>
          <w:p w14:paraId="379E82F6">
            <w:pPr>
              <w:widowControl/>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设备应能为</w:t>
            </w:r>
            <w:r>
              <w:rPr>
                <w:rFonts w:hint="eastAsia" w:ascii="宋体" w:hAnsi="宋体" w:eastAsia="宋体" w:cs="宋体"/>
                <w:kern w:val="0"/>
                <w:sz w:val="21"/>
                <w:szCs w:val="21"/>
                <w:lang w:val="en-US" w:eastAsia="zh-CN" w:bidi="ar-SA"/>
              </w:rPr>
              <w:t>造血干细胞移植患者提供百级水平的洁净环境。</w:t>
            </w:r>
          </w:p>
        </w:tc>
      </w:tr>
      <w:tr w14:paraId="4F6ABCEE">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5005B5F0">
            <w:pPr>
              <w:widowControl/>
              <w:spacing w:line="240" w:lineRule="auto"/>
              <w:jc w:val="center"/>
              <w:rPr>
                <w:rFonts w:hint="eastAsia" w:ascii="宋体" w:hAnsi="宋体" w:eastAsia="宋体" w:cs="宋体"/>
                <w:kern w:val="0"/>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BB47EC5">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2</w:t>
            </w:r>
          </w:p>
        </w:tc>
        <w:tc>
          <w:tcPr>
            <w:tcW w:w="7061" w:type="dxa"/>
            <w:tcBorders>
              <w:top w:val="single" w:color="auto" w:sz="4" w:space="0"/>
              <w:left w:val="nil"/>
              <w:bottom w:val="single" w:color="auto" w:sz="4" w:space="0"/>
              <w:right w:val="single" w:color="auto" w:sz="4" w:space="0"/>
            </w:tcBorders>
            <w:vAlign w:val="center"/>
          </w:tcPr>
          <w:p w14:paraId="0C086396">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提供设备所配置的等离子空气消毒机在全国消毒产品网上备案信息服务平台备案的截图证明。</w:t>
            </w:r>
          </w:p>
        </w:tc>
      </w:tr>
      <w:tr w14:paraId="16ACA5F8">
        <w:tblPrEx>
          <w:tblCellMar>
            <w:top w:w="0" w:type="dxa"/>
            <w:left w:w="108" w:type="dxa"/>
            <w:bottom w:w="0" w:type="dxa"/>
            <w:right w:w="108" w:type="dxa"/>
          </w:tblCellMar>
        </w:tblPrEx>
        <w:trPr>
          <w:trHeight w:val="401" w:hRule="atLeast"/>
        </w:trPr>
        <w:tc>
          <w:tcPr>
            <w:tcW w:w="692" w:type="dxa"/>
            <w:tcBorders>
              <w:top w:val="single" w:color="auto" w:sz="4" w:space="0"/>
              <w:left w:val="single" w:color="auto" w:sz="4" w:space="0"/>
              <w:bottom w:val="single" w:color="auto" w:sz="4" w:space="0"/>
              <w:right w:val="single" w:color="auto" w:sz="4" w:space="0"/>
            </w:tcBorders>
            <w:vAlign w:val="center"/>
          </w:tcPr>
          <w:p w14:paraId="0780D677">
            <w:pPr>
              <w:widowControl/>
              <w:spacing w:line="240" w:lineRule="auto"/>
              <w:jc w:val="center"/>
              <w:rPr>
                <w:rFonts w:hint="eastAsia" w:ascii="宋体" w:hAnsi="宋体" w:eastAsia="宋体" w:cs="宋体"/>
                <w:kern w:val="0"/>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A51EFF">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3</w:t>
            </w:r>
          </w:p>
        </w:tc>
        <w:tc>
          <w:tcPr>
            <w:tcW w:w="7061" w:type="dxa"/>
            <w:tcBorders>
              <w:top w:val="single" w:color="auto" w:sz="4" w:space="0"/>
              <w:left w:val="nil"/>
              <w:bottom w:val="single" w:color="auto" w:sz="4" w:space="0"/>
              <w:right w:val="single" w:color="auto" w:sz="4" w:space="0"/>
            </w:tcBorders>
            <w:vAlign w:val="center"/>
          </w:tcPr>
          <w:p w14:paraId="24755E29">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空气消毒现场试验：运行60分钟以内对不小于30m</w:t>
            </w:r>
            <w:r>
              <w:rPr>
                <w:rFonts w:hint="eastAsia" w:ascii="宋体" w:hAnsi="宋体" w:eastAsia="宋体" w:cs="宋体"/>
                <w:kern w:val="0"/>
                <w:sz w:val="21"/>
                <w:szCs w:val="21"/>
                <w:vertAlign w:val="superscript"/>
                <w:lang w:val="en-US" w:eastAsia="zh-CN"/>
              </w:rPr>
              <w:t>3</w:t>
            </w:r>
            <w:r>
              <w:rPr>
                <w:rFonts w:hint="eastAsia" w:ascii="宋体" w:hAnsi="宋体" w:eastAsia="宋体" w:cs="宋体"/>
                <w:kern w:val="0"/>
                <w:sz w:val="21"/>
                <w:szCs w:val="21"/>
                <w:lang w:val="en-US" w:eastAsia="zh-CN"/>
              </w:rPr>
              <w:t>房间内自然菌杀灭率不低于98%，提供具有CMA认证标识的检测报告。</w:t>
            </w:r>
          </w:p>
        </w:tc>
      </w:tr>
      <w:tr w14:paraId="4A5C2D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2667C6DB">
            <w:pPr>
              <w:widowControl/>
              <w:spacing w:line="240" w:lineRule="auto"/>
              <w:jc w:val="center"/>
              <w:rPr>
                <w:rFonts w:hint="eastAsia" w:ascii="宋体" w:hAnsi="宋体" w:eastAsia="宋体" w:cs="宋体"/>
                <w:sz w:val="21"/>
                <w:szCs w:val="21"/>
                <w:lang w:bidi="lo-L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32147BE">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4</w:t>
            </w:r>
          </w:p>
        </w:tc>
        <w:tc>
          <w:tcPr>
            <w:tcW w:w="7061" w:type="dxa"/>
            <w:tcBorders>
              <w:top w:val="single" w:color="auto" w:sz="4" w:space="0"/>
              <w:left w:val="nil"/>
              <w:bottom w:val="single" w:color="auto" w:sz="4" w:space="0"/>
              <w:right w:val="single" w:color="auto" w:sz="4" w:space="0"/>
            </w:tcBorders>
            <w:vAlign w:val="center"/>
          </w:tcPr>
          <w:p w14:paraId="4C6278D8">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空气消毒模拟现场试验：等离子空气消毒设备运行≤60分钟后的空气消毒模拟现场实验灭菌率≥99.99%，提供具有CMA认证标识的检测报告。</w:t>
            </w:r>
          </w:p>
        </w:tc>
      </w:tr>
      <w:tr w14:paraId="590E912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CC4C00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5D19C71">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5</w:t>
            </w:r>
          </w:p>
        </w:tc>
        <w:tc>
          <w:tcPr>
            <w:tcW w:w="7061" w:type="dxa"/>
            <w:tcBorders>
              <w:top w:val="single" w:color="auto" w:sz="4" w:space="0"/>
              <w:left w:val="nil"/>
              <w:bottom w:val="single" w:color="auto" w:sz="4" w:space="0"/>
              <w:right w:val="single" w:color="auto" w:sz="4" w:space="0"/>
            </w:tcBorders>
            <w:vAlign w:val="center"/>
          </w:tcPr>
          <w:p w14:paraId="6E28E371">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臭氧残留：等离子空气消毒设备运行60分钟内，臭氧残留量为≤0.01mg/m³，提供具有CMA认证标识的检测报告。</w:t>
            </w:r>
          </w:p>
        </w:tc>
      </w:tr>
      <w:tr w14:paraId="2220AA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E036CD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376396E">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6</w:t>
            </w:r>
          </w:p>
        </w:tc>
        <w:tc>
          <w:tcPr>
            <w:tcW w:w="7061" w:type="dxa"/>
            <w:tcBorders>
              <w:top w:val="single" w:color="auto" w:sz="4" w:space="0"/>
              <w:left w:val="nil"/>
              <w:bottom w:val="single" w:color="auto" w:sz="4" w:space="0"/>
              <w:right w:val="single" w:color="auto" w:sz="4" w:space="0"/>
            </w:tcBorders>
            <w:vAlign w:val="center"/>
          </w:tcPr>
          <w:p w14:paraId="527D2247">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对气态污染物（甲醛）的洁净空气量CADR值：≥850m³/h，提供CMA认证的检测报告。</w:t>
            </w:r>
          </w:p>
        </w:tc>
      </w:tr>
      <w:tr w14:paraId="7D452C4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33772F8">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9E9EFB3">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7</w:t>
            </w:r>
          </w:p>
        </w:tc>
        <w:tc>
          <w:tcPr>
            <w:tcW w:w="7061" w:type="dxa"/>
            <w:tcBorders>
              <w:top w:val="single" w:color="auto" w:sz="4" w:space="0"/>
              <w:left w:val="nil"/>
              <w:bottom w:val="single" w:color="auto" w:sz="4" w:space="0"/>
              <w:right w:val="single" w:color="auto" w:sz="4" w:space="0"/>
            </w:tcBorders>
            <w:vAlign w:val="center"/>
          </w:tcPr>
          <w:p w14:paraId="3F194B82">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对气态污染物（TVOC）的洁净空气量CADR值为：≥850m³/h，提供CMA认证的检测报告。</w:t>
            </w:r>
          </w:p>
        </w:tc>
      </w:tr>
      <w:tr w14:paraId="413C9007">
        <w:tblPrEx>
          <w:tblCellMar>
            <w:top w:w="0" w:type="dxa"/>
            <w:left w:w="108" w:type="dxa"/>
            <w:bottom w:w="0" w:type="dxa"/>
            <w:right w:w="108" w:type="dxa"/>
          </w:tblCellMar>
        </w:tblPrEx>
        <w:trPr>
          <w:trHeight w:val="622" w:hRule="atLeast"/>
        </w:trPr>
        <w:tc>
          <w:tcPr>
            <w:tcW w:w="692" w:type="dxa"/>
            <w:tcBorders>
              <w:top w:val="single" w:color="auto" w:sz="4" w:space="0"/>
              <w:left w:val="single" w:color="auto" w:sz="4" w:space="0"/>
              <w:bottom w:val="single" w:color="auto" w:sz="4" w:space="0"/>
              <w:right w:val="single" w:color="auto" w:sz="4" w:space="0"/>
            </w:tcBorders>
            <w:vAlign w:val="center"/>
          </w:tcPr>
          <w:p w14:paraId="5A479D79">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BF8685">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8</w:t>
            </w:r>
          </w:p>
        </w:tc>
        <w:tc>
          <w:tcPr>
            <w:tcW w:w="7061" w:type="dxa"/>
            <w:tcBorders>
              <w:top w:val="single" w:color="auto" w:sz="4" w:space="0"/>
              <w:left w:val="nil"/>
              <w:bottom w:val="single" w:color="auto" w:sz="4" w:space="0"/>
              <w:right w:val="single" w:color="auto" w:sz="4" w:space="0"/>
            </w:tcBorders>
            <w:vAlign w:val="center"/>
          </w:tcPr>
          <w:p w14:paraId="08AF3396">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真菌“一次通过”杀灭率：设备对黑曲霉 “一次通过”杀灭率≥99.9%，提供第三方检测机构出具的检测报告。</w:t>
            </w:r>
          </w:p>
        </w:tc>
      </w:tr>
      <w:tr w14:paraId="75C4BCA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0E19D0CD">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784FA9D">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9</w:t>
            </w:r>
          </w:p>
        </w:tc>
        <w:tc>
          <w:tcPr>
            <w:tcW w:w="7061" w:type="dxa"/>
            <w:tcBorders>
              <w:top w:val="single" w:color="auto" w:sz="4" w:space="0"/>
              <w:left w:val="nil"/>
              <w:bottom w:val="single" w:color="auto" w:sz="4" w:space="0"/>
              <w:right w:val="single" w:color="auto" w:sz="4" w:space="0"/>
            </w:tcBorders>
            <w:vAlign w:val="center"/>
          </w:tcPr>
          <w:p w14:paraId="5FA920FE">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病毒“一次通过”杀灭率：设备对流感病毒“一次通过”杀灭率≥99.99%，提供第三方检测机构出具的检测报告。</w:t>
            </w:r>
          </w:p>
        </w:tc>
      </w:tr>
      <w:tr w14:paraId="5664226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73CF3C6">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781FEEF">
            <w:pPr>
              <w:keepNext w:val="0"/>
              <w:keepLines w:val="0"/>
              <w:widowControl/>
              <w:suppressLineNumbers w:val="0"/>
              <w:spacing w:line="240" w:lineRule="auto"/>
              <w:jc w:val="center"/>
              <w:textAlignment w:val="center"/>
              <w:rPr>
                <w:rFonts w:hint="default"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10</w:t>
            </w:r>
          </w:p>
        </w:tc>
        <w:tc>
          <w:tcPr>
            <w:tcW w:w="7061" w:type="dxa"/>
            <w:tcBorders>
              <w:top w:val="single" w:color="auto" w:sz="4" w:space="0"/>
              <w:left w:val="nil"/>
              <w:bottom w:val="single" w:color="auto" w:sz="4" w:space="0"/>
              <w:right w:val="single" w:color="auto" w:sz="4" w:space="0"/>
            </w:tcBorders>
            <w:vAlign w:val="center"/>
          </w:tcPr>
          <w:p w14:paraId="4976BDA1">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噬菌体“一次通过”杀灭率：设备对噬菌体MS2“一次通过”的杀灭率≥99.9%，提供第三方检测机构出具的检测报告。</w:t>
            </w:r>
          </w:p>
        </w:tc>
      </w:tr>
      <w:tr w14:paraId="5B89EED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1C5FE1E">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5504F1">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11</w:t>
            </w:r>
          </w:p>
        </w:tc>
        <w:tc>
          <w:tcPr>
            <w:tcW w:w="7061" w:type="dxa"/>
            <w:tcBorders>
              <w:top w:val="single" w:color="auto" w:sz="4" w:space="0"/>
              <w:left w:val="nil"/>
              <w:bottom w:val="single" w:color="auto" w:sz="4" w:space="0"/>
              <w:right w:val="single" w:color="auto" w:sz="4" w:space="0"/>
            </w:tcBorders>
            <w:vAlign w:val="center"/>
          </w:tcPr>
          <w:p w14:paraId="04ED5500">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等离子体密度：等离子体密度最高值应≥1.7×10</w:t>
            </w:r>
            <w:r>
              <w:rPr>
                <w:rFonts w:hint="eastAsia" w:ascii="宋体" w:hAnsi="宋体" w:eastAsia="宋体" w:cs="宋体"/>
                <w:kern w:val="0"/>
                <w:sz w:val="21"/>
                <w:szCs w:val="21"/>
                <w:vertAlign w:val="superscript"/>
                <w:lang w:val="en-US" w:eastAsia="zh-CN" w:bidi="ar-SA"/>
              </w:rPr>
              <w:t>19</w:t>
            </w:r>
            <w:r>
              <w:rPr>
                <w:rFonts w:hint="eastAsia" w:ascii="宋体" w:hAnsi="宋体" w:eastAsia="宋体" w:cs="宋体"/>
                <w:kern w:val="0"/>
                <w:sz w:val="21"/>
                <w:szCs w:val="21"/>
                <w:lang w:val="en-US" w:eastAsia="zh-CN" w:bidi="ar-SA"/>
              </w:rPr>
              <w:t>m</w:t>
            </w:r>
            <w:r>
              <w:rPr>
                <w:rFonts w:hint="eastAsia" w:ascii="宋体" w:hAnsi="宋体" w:eastAsia="宋体" w:cs="宋体"/>
                <w:kern w:val="0"/>
                <w:sz w:val="21"/>
                <w:szCs w:val="21"/>
                <w:vertAlign w:val="superscript"/>
                <w:lang w:val="en-US" w:eastAsia="zh-CN" w:bidi="ar-SA"/>
              </w:rPr>
              <w:t>-3</w:t>
            </w:r>
            <w:r>
              <w:rPr>
                <w:rFonts w:hint="eastAsia" w:ascii="宋体" w:hAnsi="宋体" w:eastAsia="宋体" w:cs="宋体"/>
                <w:kern w:val="0"/>
                <w:sz w:val="21"/>
                <w:szCs w:val="21"/>
                <w:lang w:val="en-US" w:eastAsia="zh-CN" w:bidi="ar-SA"/>
              </w:rPr>
              <w:t>，提供第三方检测机构出具的检测报告。</w:t>
            </w:r>
          </w:p>
        </w:tc>
      </w:tr>
      <w:tr w14:paraId="6F7D733B">
        <w:tblPrEx>
          <w:tblCellMar>
            <w:top w:w="0" w:type="dxa"/>
            <w:left w:w="108" w:type="dxa"/>
            <w:bottom w:w="0" w:type="dxa"/>
            <w:right w:w="108" w:type="dxa"/>
          </w:tblCellMar>
        </w:tblPrEx>
        <w:trPr>
          <w:trHeight w:val="90" w:hRule="atLeast"/>
        </w:trPr>
        <w:tc>
          <w:tcPr>
            <w:tcW w:w="692" w:type="dxa"/>
            <w:tcBorders>
              <w:top w:val="single" w:color="auto" w:sz="4" w:space="0"/>
              <w:left w:val="single" w:color="auto" w:sz="4" w:space="0"/>
              <w:bottom w:val="single" w:color="auto" w:sz="4" w:space="0"/>
              <w:right w:val="single" w:color="auto" w:sz="4" w:space="0"/>
            </w:tcBorders>
            <w:vAlign w:val="center"/>
          </w:tcPr>
          <w:p w14:paraId="4198FBEA">
            <w:pPr>
              <w:widowControl/>
              <w:spacing w:line="240" w:lineRule="auto"/>
              <w:jc w:val="center"/>
              <w:rPr>
                <w:rFonts w:hint="eastAsia" w:ascii="宋体" w:hAnsi="宋体" w:eastAsia="宋体" w:cs="宋体"/>
                <w:sz w:val="21"/>
                <w:szCs w:val="21"/>
                <w:lang w:bidi="lo-L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197B8F8">
            <w:pPr>
              <w:keepNext w:val="0"/>
              <w:keepLines w:val="0"/>
              <w:widowControl/>
              <w:suppressLineNumbers w:val="0"/>
              <w:spacing w:line="240" w:lineRule="auto"/>
              <w:jc w:val="center"/>
              <w:textAlignment w:val="center"/>
              <w:rPr>
                <w:rFonts w:hint="eastAsia" w:ascii="宋体" w:hAnsi="宋体" w:eastAsia="宋体" w:cs="宋体"/>
                <w:kern w:val="2"/>
                <w:sz w:val="21"/>
                <w:szCs w:val="21"/>
                <w:vertAlign w:val="baseline"/>
                <w:lang w:val="en-US" w:eastAsia="zh-CN" w:bidi="ar-SA"/>
              </w:rPr>
            </w:pPr>
            <w:r>
              <w:rPr>
                <w:rFonts w:hint="eastAsia" w:ascii="宋体" w:hAnsi="宋体" w:eastAsia="宋体" w:cs="宋体"/>
                <w:i w:val="0"/>
                <w:iCs w:val="0"/>
                <w:color w:val="000000"/>
                <w:kern w:val="0"/>
                <w:sz w:val="21"/>
                <w:szCs w:val="21"/>
                <w:u w:val="none"/>
                <w:lang w:val="en-US" w:eastAsia="zh-CN" w:bidi="ar"/>
              </w:rPr>
              <w:t>12</w:t>
            </w:r>
          </w:p>
        </w:tc>
        <w:tc>
          <w:tcPr>
            <w:tcW w:w="7061" w:type="dxa"/>
            <w:tcBorders>
              <w:top w:val="single" w:color="auto" w:sz="4" w:space="0"/>
              <w:left w:val="nil"/>
              <w:bottom w:val="single" w:color="auto" w:sz="4" w:space="0"/>
              <w:right w:val="single" w:color="auto" w:sz="4" w:space="0"/>
            </w:tcBorders>
            <w:vAlign w:val="center"/>
          </w:tcPr>
          <w:p w14:paraId="558F6526">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洁净罩沉降菌浓度：洁净罩内沉降菌浓度应为0，提供具有CMA认证标识的检测报告。</w:t>
            </w:r>
          </w:p>
        </w:tc>
      </w:tr>
      <w:tr w14:paraId="7AEDC4B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586560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735936">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13</w:t>
            </w:r>
          </w:p>
        </w:tc>
        <w:tc>
          <w:tcPr>
            <w:tcW w:w="7061" w:type="dxa"/>
            <w:tcBorders>
              <w:top w:val="single" w:color="auto" w:sz="4" w:space="0"/>
              <w:left w:val="nil"/>
              <w:bottom w:val="single" w:color="auto" w:sz="4" w:space="0"/>
              <w:right w:val="single" w:color="auto" w:sz="4" w:space="0"/>
            </w:tcBorders>
            <w:vAlign w:val="center"/>
          </w:tcPr>
          <w:p w14:paraId="1FC3E83F">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结构形式：主机应为柜式结构，设备底部进风而非侧面进风，顶部出风。</w:t>
            </w:r>
          </w:p>
        </w:tc>
      </w:tr>
      <w:tr w14:paraId="06EA66C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709F752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52D4570">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14</w:t>
            </w:r>
          </w:p>
        </w:tc>
        <w:tc>
          <w:tcPr>
            <w:tcW w:w="7061" w:type="dxa"/>
            <w:tcBorders>
              <w:top w:val="single" w:color="auto" w:sz="4" w:space="0"/>
              <w:left w:val="nil"/>
              <w:bottom w:val="single" w:color="auto" w:sz="4" w:space="0"/>
              <w:right w:val="single" w:color="auto" w:sz="4" w:space="0"/>
            </w:tcBorders>
            <w:vAlign w:val="center"/>
          </w:tcPr>
          <w:p w14:paraId="42F3C4AC">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安全性能：设备出现性能下降或故障时应有自动提示功能，实时显示故障内容。</w:t>
            </w:r>
          </w:p>
        </w:tc>
      </w:tr>
      <w:tr w14:paraId="668487B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18444B8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748CB14">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03DE8804">
            <w:pPr>
              <w:widowControl/>
              <w:spacing w:line="240" w:lineRule="auto"/>
              <w:jc w:val="left"/>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灭菌记录：具备灭菌记录查看和导出功能。</w:t>
            </w:r>
          </w:p>
        </w:tc>
      </w:tr>
      <w:tr w14:paraId="76B3884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vAlign w:val="center"/>
          </w:tcPr>
          <w:p w14:paraId="35309FBE">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582D28E">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76095396">
            <w:pPr>
              <w:widowControl/>
              <w:spacing w:line="240" w:lineRule="auto"/>
              <w:jc w:val="left"/>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进气口：洁净罩空气扩散箱进气接口不得少于6个。</w:t>
            </w:r>
          </w:p>
        </w:tc>
      </w:tr>
      <w:tr w14:paraId="170CA2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415C329">
            <w:pPr>
              <w:widowControl/>
              <w:spacing w:line="240" w:lineRule="auto"/>
              <w:jc w:val="center"/>
              <w:rPr>
                <w:rFonts w:hint="eastAsia" w:ascii="宋体" w:hAnsi="宋体" w:eastAsia="宋体" w:cs="宋体"/>
                <w:kern w:val="2"/>
                <w:sz w:val="21"/>
                <w:szCs w:val="21"/>
                <w:vertAlign w:val="baseline"/>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EA7B488">
            <w:pPr>
              <w:keepNext w:val="0"/>
              <w:keepLines w:val="0"/>
              <w:widowControl/>
              <w:suppressLineNumbers w:val="0"/>
              <w:spacing w:line="240" w:lineRule="auto"/>
              <w:jc w:val="center"/>
              <w:textAlignment w:val="center"/>
              <w:rPr>
                <w:rFonts w:hint="eastAsia" w:ascii="宋体" w:hAnsi="宋体" w:eastAsia="宋体" w:cs="宋体"/>
                <w:kern w:val="0"/>
                <w:sz w:val="21"/>
                <w:szCs w:val="21"/>
                <w:lang w:val="en-US" w:eastAsia="zh-CN" w:bidi="lo-LA"/>
              </w:rPr>
            </w:pPr>
            <w:r>
              <w:rPr>
                <w:rFonts w:hint="eastAsia" w:ascii="宋体" w:hAnsi="宋体" w:eastAsia="宋体" w:cs="宋体"/>
                <w:i w:val="0"/>
                <w:iCs w:val="0"/>
                <w:color w:val="000000"/>
                <w:kern w:val="0"/>
                <w:sz w:val="21"/>
                <w:szCs w:val="21"/>
                <w:u w:val="none"/>
                <w:lang w:val="en-US" w:eastAsia="zh-CN" w:bidi="ar"/>
              </w:rPr>
              <w:t>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16E4442D">
            <w:pPr>
              <w:widowControl/>
              <w:spacing w:line="240" w:lineRule="auto"/>
              <w:jc w:val="left"/>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照明装置：洁净罩系统配备 LED 照明装置。</w:t>
            </w:r>
          </w:p>
        </w:tc>
      </w:tr>
      <w:tr w14:paraId="054A55E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3AE7FA">
            <w:pPr>
              <w:widowControl/>
              <w:spacing w:line="240" w:lineRule="auto"/>
              <w:jc w:val="center"/>
              <w:rPr>
                <w:rFonts w:hint="eastAsia" w:ascii="宋体" w:hAnsi="宋体" w:eastAsia="宋体" w:cs="宋体"/>
                <w:kern w:val="0"/>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A9B02BB">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CEA509E">
            <w:pPr>
              <w:pStyle w:val="5"/>
              <w:spacing w:line="240" w:lineRule="auto"/>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锁紧装置：洁净罩四周隔帘应采用磁吸式搭扣锁紧或提拉锁紧式锁扣锁紧。</w:t>
            </w:r>
          </w:p>
        </w:tc>
      </w:tr>
      <w:tr w14:paraId="67C9118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2324D59">
            <w:pPr>
              <w:widowControl/>
              <w:spacing w:line="240" w:lineRule="auto"/>
              <w:jc w:val="center"/>
              <w:rPr>
                <w:rFonts w:hint="eastAsia" w:ascii="宋体" w:hAnsi="宋体" w:eastAsia="宋体" w:cs="宋体"/>
                <w:kern w:val="0"/>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8D78EDF">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605F8E11">
            <w:pPr>
              <w:pStyle w:val="5"/>
              <w:spacing w:line="240" w:lineRule="auto"/>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 xml:space="preserve">洁净罩系统应可移动，可拆卸收纳。 </w:t>
            </w:r>
          </w:p>
        </w:tc>
      </w:tr>
      <w:tr w14:paraId="2D4E848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A55A5CC">
            <w:pPr>
              <w:widowControl/>
              <w:spacing w:line="240" w:lineRule="auto"/>
              <w:jc w:val="center"/>
              <w:rPr>
                <w:rFonts w:hint="eastAsia" w:ascii="宋体" w:hAnsi="宋体" w:eastAsia="宋体" w:cs="宋体"/>
                <w:kern w:val="0"/>
                <w:sz w:val="21"/>
                <w:szCs w:val="21"/>
                <w:lang w:val="en-US" w:eastAsia="zh-CN" w:bidi="ar-SA"/>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21E1BD5">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558090BC">
            <w:pPr>
              <w:widowControl/>
              <w:spacing w:line="240" w:lineRule="auto"/>
              <w:jc w:val="left"/>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新风系统：配置新风消毒装置。</w:t>
            </w:r>
          </w:p>
        </w:tc>
      </w:tr>
      <w:tr w14:paraId="22B707AD">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2E92D19">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21F8BED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21</w:t>
            </w:r>
          </w:p>
        </w:tc>
        <w:tc>
          <w:tcPr>
            <w:tcW w:w="7061" w:type="dxa"/>
            <w:tcBorders>
              <w:top w:val="single" w:color="auto" w:sz="4" w:space="0"/>
              <w:left w:val="nil"/>
              <w:bottom w:val="single" w:color="auto" w:sz="4" w:space="0"/>
              <w:right w:val="single" w:color="auto" w:sz="4" w:space="0"/>
            </w:tcBorders>
            <w:shd w:val="clear" w:color="auto" w:fill="auto"/>
            <w:vAlign w:val="center"/>
          </w:tcPr>
          <w:p w14:paraId="5303DFB3">
            <w:pPr>
              <w:widowControl/>
              <w:spacing w:line="240" w:lineRule="auto"/>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应承担对场地进行改造，应为交钥匙工程。</w:t>
            </w:r>
          </w:p>
        </w:tc>
      </w:tr>
      <w:tr w14:paraId="04566A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0331943">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7895007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22</w:t>
            </w:r>
          </w:p>
        </w:tc>
        <w:tc>
          <w:tcPr>
            <w:tcW w:w="7061" w:type="dxa"/>
            <w:tcBorders>
              <w:top w:val="single" w:color="auto" w:sz="4" w:space="0"/>
              <w:left w:val="nil"/>
              <w:bottom w:val="single" w:color="auto" w:sz="4" w:space="0"/>
              <w:right w:val="single" w:color="auto" w:sz="4" w:space="0"/>
            </w:tcBorders>
            <w:shd w:val="clear" w:color="auto" w:fill="auto"/>
            <w:vAlign w:val="center"/>
          </w:tcPr>
          <w:p w14:paraId="39ADA465">
            <w:pPr>
              <w:widowControl/>
              <w:spacing w:line="240" w:lineRule="auto"/>
              <w:jc w:val="left"/>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质保期应不小于10年，且在质保期内免费更换高效过滤器等一切耗材。</w:t>
            </w:r>
          </w:p>
        </w:tc>
      </w:tr>
      <w:tr w14:paraId="274698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54CBF8D">
            <w:pPr>
              <w:widowControl/>
              <w:spacing w:line="240" w:lineRule="auto"/>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DDA8ED3">
            <w:pPr>
              <w:widowControl/>
              <w:spacing w:line="240" w:lineRule="auto"/>
              <w:jc w:val="center"/>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23</w:t>
            </w:r>
          </w:p>
        </w:tc>
        <w:tc>
          <w:tcPr>
            <w:tcW w:w="7061" w:type="dxa"/>
            <w:tcBorders>
              <w:top w:val="single" w:color="auto" w:sz="4" w:space="0"/>
              <w:left w:val="nil"/>
              <w:bottom w:val="single" w:color="auto" w:sz="4" w:space="0"/>
              <w:right w:val="single" w:color="auto" w:sz="4" w:space="0"/>
            </w:tcBorders>
            <w:shd w:val="clear" w:color="auto" w:fill="auto"/>
            <w:vAlign w:val="center"/>
          </w:tcPr>
          <w:p w14:paraId="79584B21">
            <w:pPr>
              <w:pStyle w:val="5"/>
              <w:spacing w:line="240" w:lineRule="auto"/>
              <w:rPr>
                <w:rFonts w:hint="eastAsia" w:ascii="宋体" w:hAnsi="宋体" w:eastAsia="宋体" w:cs="宋体"/>
                <w:kern w:val="0"/>
                <w:sz w:val="21"/>
                <w:szCs w:val="21"/>
                <w:rtl w:val="0"/>
                <w:lang w:val="en-US" w:eastAsia="zh-CN" w:bidi="ar-SA"/>
              </w:rPr>
            </w:pPr>
            <w:r>
              <w:rPr>
                <w:rFonts w:hint="eastAsia" w:ascii="宋体" w:hAnsi="宋体" w:eastAsia="宋体" w:cs="宋体"/>
                <w:kern w:val="0"/>
                <w:sz w:val="21"/>
                <w:szCs w:val="21"/>
                <w:lang w:val="en-US" w:eastAsia="zh-CN" w:bidi="ar-SA"/>
              </w:rPr>
              <w:t>验收要求：洁净罩内应达到百级（ISO 5级）洁净水平，病房内（洁净罩外）、卫生间、缓冲区洁净度应达到千级（ISO 6级）洁净水平，上述要求的百级、千级洁净水平要求尘埃粒子浓度、沉降菌浓度均达到相应洁净度标准要求，项目验收时应提供具有CMA认证标识的检测报告。</w:t>
            </w:r>
          </w:p>
        </w:tc>
      </w:tr>
      <w:tr w14:paraId="2FC9320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30CCDA0">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59B9D922">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24</w:t>
            </w:r>
          </w:p>
        </w:tc>
        <w:tc>
          <w:tcPr>
            <w:tcW w:w="7061" w:type="dxa"/>
            <w:tcBorders>
              <w:top w:val="single" w:color="auto" w:sz="4" w:space="0"/>
              <w:left w:val="nil"/>
              <w:bottom w:val="single" w:color="auto" w:sz="4" w:space="0"/>
              <w:right w:val="single" w:color="auto" w:sz="4" w:space="0"/>
            </w:tcBorders>
            <w:shd w:val="clear" w:color="auto" w:fill="auto"/>
            <w:vAlign w:val="center"/>
          </w:tcPr>
          <w:p w14:paraId="667B83A9">
            <w:pPr>
              <w:pStyle w:val="5"/>
              <w:spacing w:line="240" w:lineRule="auto"/>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lo-LA"/>
              </w:rPr>
              <w:t>须注明单套设备配置清单，要求标明名称、生产厂家、规格型号、数量等信息。</w:t>
            </w:r>
          </w:p>
        </w:tc>
      </w:tr>
      <w:tr w14:paraId="4185BEF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5FC97F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7A5BF3">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w:t>
            </w:r>
          </w:p>
        </w:tc>
        <w:tc>
          <w:tcPr>
            <w:tcW w:w="7061" w:type="dxa"/>
            <w:tcBorders>
              <w:top w:val="single" w:color="auto" w:sz="4" w:space="0"/>
              <w:left w:val="nil"/>
              <w:bottom w:val="single" w:color="auto" w:sz="4" w:space="0"/>
              <w:right w:val="single" w:color="auto" w:sz="4" w:space="0"/>
            </w:tcBorders>
            <w:shd w:val="clear" w:color="auto" w:fill="auto"/>
            <w:vAlign w:val="center"/>
          </w:tcPr>
          <w:p w14:paraId="115CFD6F">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本项目含2台移植仓，要求共配备1台低温保存箱：</w:t>
            </w:r>
          </w:p>
        </w:tc>
      </w:tr>
      <w:tr w14:paraId="3FFEFA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827AB2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154504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25.1</w:t>
            </w:r>
          </w:p>
        </w:tc>
        <w:tc>
          <w:tcPr>
            <w:tcW w:w="7061" w:type="dxa"/>
            <w:tcBorders>
              <w:top w:val="single" w:color="auto" w:sz="4" w:space="0"/>
              <w:left w:val="nil"/>
              <w:bottom w:val="single" w:color="auto" w:sz="4" w:space="0"/>
              <w:right w:val="single" w:color="auto" w:sz="4" w:space="0"/>
            </w:tcBorders>
            <w:shd w:val="clear" w:color="auto" w:fill="auto"/>
            <w:vAlign w:val="center"/>
          </w:tcPr>
          <w:p w14:paraId="0980C59A">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箱内温度：-40℃至-86℃可调。</w:t>
            </w:r>
          </w:p>
        </w:tc>
      </w:tr>
      <w:tr w14:paraId="7C43C53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D0E8100">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069E25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25.2</w:t>
            </w:r>
          </w:p>
        </w:tc>
        <w:tc>
          <w:tcPr>
            <w:tcW w:w="7061" w:type="dxa"/>
            <w:tcBorders>
              <w:top w:val="single" w:color="auto" w:sz="4" w:space="0"/>
              <w:left w:val="nil"/>
              <w:bottom w:val="single" w:color="auto" w:sz="4" w:space="0"/>
              <w:right w:val="single" w:color="auto" w:sz="4" w:space="0"/>
            </w:tcBorders>
            <w:shd w:val="clear" w:color="auto" w:fill="auto"/>
            <w:vAlign w:val="center"/>
          </w:tcPr>
          <w:p w14:paraId="517DA631">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有效容积≥330L。</w:t>
            </w:r>
          </w:p>
        </w:tc>
      </w:tr>
      <w:tr w14:paraId="3AC6AD2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EE04FB2">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A9C9FF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25.3</w:t>
            </w:r>
          </w:p>
        </w:tc>
        <w:tc>
          <w:tcPr>
            <w:tcW w:w="7061" w:type="dxa"/>
            <w:tcBorders>
              <w:top w:val="single" w:color="auto" w:sz="4" w:space="0"/>
              <w:left w:val="nil"/>
              <w:bottom w:val="single" w:color="auto" w:sz="4" w:space="0"/>
              <w:right w:val="single" w:color="auto" w:sz="4" w:space="0"/>
            </w:tcBorders>
            <w:shd w:val="clear" w:color="auto" w:fill="auto"/>
            <w:vAlign w:val="center"/>
          </w:tcPr>
          <w:p w14:paraId="123FEFB2">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应采用微电脑控制，配备LED显示屏，可显示环温及输入电压。配置大容量存储空间，实时保存箱内设定温度、实际温度、高、低温报警温度、输入电压、环温等数据，数据可永久保存。</w:t>
            </w:r>
          </w:p>
        </w:tc>
      </w:tr>
      <w:tr w14:paraId="34E606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04950C9">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AF18E9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25.4</w:t>
            </w:r>
          </w:p>
        </w:tc>
        <w:tc>
          <w:tcPr>
            <w:tcW w:w="7061" w:type="dxa"/>
            <w:tcBorders>
              <w:top w:val="single" w:color="auto" w:sz="4" w:space="0"/>
              <w:left w:val="nil"/>
              <w:bottom w:val="single" w:color="auto" w:sz="4" w:space="0"/>
              <w:right w:val="single" w:color="auto" w:sz="4" w:space="0"/>
            </w:tcBorders>
            <w:shd w:val="clear" w:color="auto" w:fill="auto"/>
            <w:vAlign w:val="center"/>
          </w:tcPr>
          <w:p w14:paraId="51D9BE81">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应采用HC环保制冷剂。</w:t>
            </w:r>
          </w:p>
        </w:tc>
      </w:tr>
      <w:tr w14:paraId="4716F4C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84FA5D5">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B0DA5E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25.5</w:t>
            </w:r>
          </w:p>
        </w:tc>
        <w:tc>
          <w:tcPr>
            <w:tcW w:w="7061" w:type="dxa"/>
            <w:tcBorders>
              <w:top w:val="single" w:color="auto" w:sz="4" w:space="0"/>
              <w:left w:val="nil"/>
              <w:bottom w:val="single" w:color="auto" w:sz="4" w:space="0"/>
              <w:right w:val="single" w:color="auto" w:sz="4" w:space="0"/>
            </w:tcBorders>
            <w:shd w:val="clear" w:color="auto" w:fill="auto"/>
            <w:vAlign w:val="center"/>
          </w:tcPr>
          <w:p w14:paraId="37DD12BD">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应采用双级复叠制冷系统，高温级压机和低温级压机配合制冷。</w:t>
            </w:r>
          </w:p>
        </w:tc>
      </w:tr>
      <w:tr w14:paraId="43475C90">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324FF8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0C458B1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3098E47">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支持多种故障报警，包含高低温报警、传感器报警、冷凝器散热差报警、环温超标报警、断电报警、门开报警、电池电量低报警等；支持声音蜂鸣报警和灯光闪烁报警；支持开机延时保护可设定时间、显示面板密码锁功能、断电记忆功能等保护功能。</w:t>
            </w:r>
          </w:p>
        </w:tc>
      </w:tr>
      <w:tr w14:paraId="2194E8D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237133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607EF9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25.7</w:t>
            </w:r>
          </w:p>
        </w:tc>
        <w:tc>
          <w:tcPr>
            <w:tcW w:w="7061" w:type="dxa"/>
            <w:tcBorders>
              <w:top w:val="single" w:color="auto" w:sz="4" w:space="0"/>
              <w:left w:val="nil"/>
              <w:bottom w:val="single" w:color="auto" w:sz="4" w:space="0"/>
              <w:right w:val="single" w:color="auto" w:sz="4" w:space="0"/>
            </w:tcBorders>
            <w:shd w:val="clear" w:color="auto" w:fill="auto"/>
            <w:vAlign w:val="center"/>
          </w:tcPr>
          <w:p w14:paraId="14A47380">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应采用一体式手把门锁设计，单手实现开关门，可同时使用暗锁及双挂锁。</w:t>
            </w:r>
          </w:p>
        </w:tc>
      </w:tr>
      <w:tr w14:paraId="7DD53E6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F3F929F">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D74B7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25.8</w:t>
            </w:r>
          </w:p>
        </w:tc>
        <w:tc>
          <w:tcPr>
            <w:tcW w:w="7061" w:type="dxa"/>
            <w:tcBorders>
              <w:top w:val="single" w:color="auto" w:sz="4" w:space="0"/>
              <w:left w:val="nil"/>
              <w:bottom w:val="single" w:color="auto" w:sz="4" w:space="0"/>
              <w:right w:val="single" w:color="auto" w:sz="4" w:space="0"/>
            </w:tcBorders>
            <w:shd w:val="clear" w:color="auto" w:fill="auto"/>
            <w:vAlign w:val="center"/>
          </w:tcPr>
          <w:p w14:paraId="422AFA34">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应配备2个发泡内门并带密封条设计，外门至少4层密封，整机共计至少5层密封，以保障保温效果。</w:t>
            </w:r>
          </w:p>
        </w:tc>
      </w:tr>
      <w:tr w14:paraId="5785BAA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01E04E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F6D838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BD3B01D">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内胆应为电锌板喷粉，防腐蚀，导热快。</w:t>
            </w:r>
          </w:p>
        </w:tc>
      </w:tr>
      <w:tr w14:paraId="726C9D6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FB3133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C88288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390DDAC6">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应采用航空真空隔热材料VIP，厚度≥15mm，箱体发泡层厚度≥130mm，以保障保温效果。</w:t>
            </w:r>
          </w:p>
        </w:tc>
      </w:tr>
      <w:tr w14:paraId="2C63B07A">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F33F1A8">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D7BB3F0">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095E9B00">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具有可加热平衡孔模块，可满足短时间内连续开门。</w:t>
            </w:r>
          </w:p>
        </w:tc>
      </w:tr>
      <w:tr w14:paraId="4CB283F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81B73B2">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89D24D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25.12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06AAB24D">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投标产品应具有医疗器械注册证，且</w:t>
            </w:r>
            <w:r>
              <w:rPr>
                <w:rFonts w:hint="eastAsia" w:ascii="宋体" w:hAnsi="宋体" w:eastAsia="宋体" w:cs="宋体"/>
                <w:sz w:val="21"/>
                <w:szCs w:val="21"/>
                <w:lang w:val="en-US"/>
              </w:rPr>
              <w:t>投标人须提供与投标产品相符合的医疗器械经营许可证或备案凭证，并在有效期内</w:t>
            </w:r>
            <w:r>
              <w:rPr>
                <w:rFonts w:hint="eastAsia" w:ascii="宋体" w:hAnsi="宋体" w:eastAsia="宋体" w:cs="宋体"/>
                <w:sz w:val="21"/>
                <w:szCs w:val="21"/>
                <w:lang w:val="en-US" w:eastAsia="zh-CN"/>
              </w:rPr>
              <w:t>。</w:t>
            </w:r>
          </w:p>
        </w:tc>
      </w:tr>
      <w:tr w14:paraId="1EB10C0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BDB7B3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43E098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EB6D316">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本项目含2台移植仓，要求共配备1台生物安全柜：</w:t>
            </w:r>
          </w:p>
        </w:tc>
      </w:tr>
      <w:tr w14:paraId="7A2AE32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CE698C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4FB842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w:t>
            </w:r>
          </w:p>
        </w:tc>
        <w:tc>
          <w:tcPr>
            <w:tcW w:w="7061" w:type="dxa"/>
            <w:tcBorders>
              <w:top w:val="single" w:color="auto" w:sz="4" w:space="0"/>
              <w:left w:val="nil"/>
              <w:bottom w:val="single" w:color="auto" w:sz="4" w:space="0"/>
              <w:right w:val="single" w:color="auto" w:sz="4" w:space="0"/>
            </w:tcBorders>
            <w:shd w:val="clear" w:color="auto" w:fill="auto"/>
            <w:vAlign w:val="center"/>
          </w:tcPr>
          <w:p w14:paraId="6F491A42">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应为Ⅱ级A2型生物安全柜，30%气体外排，70%气体循环。</w:t>
            </w:r>
          </w:p>
        </w:tc>
      </w:tr>
      <w:tr w14:paraId="613A43B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B3AC8F7">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5A3E18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26.2</w:t>
            </w:r>
          </w:p>
        </w:tc>
        <w:tc>
          <w:tcPr>
            <w:tcW w:w="7061" w:type="dxa"/>
            <w:tcBorders>
              <w:top w:val="single" w:color="auto" w:sz="4" w:space="0"/>
              <w:left w:val="nil"/>
              <w:bottom w:val="single" w:color="auto" w:sz="4" w:space="0"/>
              <w:right w:val="single" w:color="auto" w:sz="4" w:space="0"/>
            </w:tcBorders>
            <w:shd w:val="clear" w:color="auto" w:fill="auto"/>
            <w:vAlign w:val="center"/>
          </w:tcPr>
          <w:p w14:paraId="5A66F130">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双人操作，工作区宽度≥900mm；外形尺寸 ：≤1200*800*2300mm（宽深高），工作区尺寸：≥900*610*680mm（宽深高）。</w:t>
            </w:r>
          </w:p>
        </w:tc>
      </w:tr>
      <w:tr w14:paraId="3FFD9C96">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A2114E4">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6AC36D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26.3</w:t>
            </w:r>
          </w:p>
        </w:tc>
        <w:tc>
          <w:tcPr>
            <w:tcW w:w="7061" w:type="dxa"/>
            <w:tcBorders>
              <w:top w:val="single" w:color="auto" w:sz="4" w:space="0"/>
              <w:left w:val="nil"/>
              <w:bottom w:val="single" w:color="auto" w:sz="4" w:space="0"/>
              <w:right w:val="single" w:color="auto" w:sz="4" w:space="0"/>
            </w:tcBorders>
            <w:shd w:val="clear" w:color="auto" w:fill="auto"/>
            <w:vAlign w:val="center"/>
          </w:tcPr>
          <w:p w14:paraId="31B3CB41">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前窗≥10度倾角，方便操作。</w:t>
            </w:r>
          </w:p>
        </w:tc>
      </w:tr>
      <w:tr w14:paraId="1FA552C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1C3F875">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6710BDC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26.4</w:t>
            </w:r>
          </w:p>
        </w:tc>
        <w:tc>
          <w:tcPr>
            <w:tcW w:w="7061" w:type="dxa"/>
            <w:tcBorders>
              <w:top w:val="single" w:color="auto" w:sz="4" w:space="0"/>
              <w:left w:val="nil"/>
              <w:bottom w:val="single" w:color="auto" w:sz="4" w:space="0"/>
              <w:right w:val="single" w:color="auto" w:sz="4" w:space="0"/>
            </w:tcBorders>
            <w:shd w:val="clear" w:color="auto" w:fill="auto"/>
            <w:vAlign w:val="center"/>
          </w:tcPr>
          <w:p w14:paraId="0E4B8D4A">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柜体外壳应为一体焊接成型，非拼接打胶密封结构，最大限度减少泄漏，所有污染部位均应处于负压状态或被负压通道和负压通风系统包围。</w:t>
            </w:r>
          </w:p>
        </w:tc>
      </w:tr>
      <w:tr w14:paraId="7007E4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E23068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6010D0E6">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26.5</w:t>
            </w:r>
          </w:p>
        </w:tc>
        <w:tc>
          <w:tcPr>
            <w:tcW w:w="7061" w:type="dxa"/>
            <w:tcBorders>
              <w:top w:val="single" w:color="auto" w:sz="4" w:space="0"/>
              <w:left w:val="nil"/>
              <w:bottom w:val="single" w:color="auto" w:sz="4" w:space="0"/>
              <w:right w:val="single" w:color="auto" w:sz="4" w:space="0"/>
            </w:tcBorders>
            <w:shd w:val="clear" w:color="auto" w:fill="auto"/>
            <w:vAlign w:val="center"/>
          </w:tcPr>
          <w:p w14:paraId="2004D23A">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具有气流隔断功能，沿玻璃门上沿缝隙有负压气流阻断保护，防止工作区内外气体交互。</w:t>
            </w:r>
          </w:p>
        </w:tc>
      </w:tr>
      <w:tr w14:paraId="6474B3E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50F7FF3">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3BC904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26.6</w:t>
            </w:r>
          </w:p>
        </w:tc>
        <w:tc>
          <w:tcPr>
            <w:tcW w:w="7061" w:type="dxa"/>
            <w:tcBorders>
              <w:top w:val="single" w:color="auto" w:sz="4" w:space="0"/>
              <w:left w:val="nil"/>
              <w:bottom w:val="single" w:color="auto" w:sz="4" w:space="0"/>
              <w:right w:val="single" w:color="auto" w:sz="4" w:space="0"/>
            </w:tcBorders>
            <w:shd w:val="clear" w:color="auto" w:fill="auto"/>
            <w:vAlign w:val="center"/>
          </w:tcPr>
          <w:p w14:paraId="476AAEDA">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主过滤器：应采用高效过滤器，过滤效率≥99.99%，工作区洁净度等级10级，满足正常使用条件下的温度、湿度、耐腐蚀性和机械强度的要求，可扫描检测过滤器的滤过物的漏过率≤0.01%，不可扫描检测过滤器检测点的漏过率≤0.005%。</w:t>
            </w:r>
          </w:p>
        </w:tc>
      </w:tr>
      <w:tr w14:paraId="0942EC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6C1C0AC">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4AC27A54">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26.7</w:t>
            </w:r>
          </w:p>
        </w:tc>
        <w:tc>
          <w:tcPr>
            <w:tcW w:w="7061" w:type="dxa"/>
            <w:tcBorders>
              <w:top w:val="single" w:color="auto" w:sz="4" w:space="0"/>
              <w:left w:val="nil"/>
              <w:bottom w:val="single" w:color="auto" w:sz="4" w:space="0"/>
              <w:right w:val="single" w:color="auto" w:sz="4" w:space="0"/>
            </w:tcBorders>
            <w:shd w:val="clear" w:color="auto" w:fill="auto"/>
            <w:vAlign w:val="center"/>
          </w:tcPr>
          <w:p w14:paraId="1D3D74BF">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前窗玻璃：应使用光学透视，清洁和消毒时不对其产生负面影响，单层防紫外线钢化玻璃，覆防爆膜，增强玻璃的抗冲击性和防紫外线的能力。单层玻璃厚度≥6mm；玻璃门采用手动升降，不得采用电动升降玻璃门，防止突发断电无法关闭玻璃门。</w:t>
            </w:r>
          </w:p>
        </w:tc>
      </w:tr>
      <w:tr w14:paraId="7F8049C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2EFDF36">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F20F01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26.8</w:t>
            </w:r>
          </w:p>
        </w:tc>
        <w:tc>
          <w:tcPr>
            <w:tcW w:w="7061" w:type="dxa"/>
            <w:tcBorders>
              <w:top w:val="single" w:color="auto" w:sz="4" w:space="0"/>
              <w:left w:val="nil"/>
              <w:bottom w:val="single" w:color="auto" w:sz="4" w:space="0"/>
              <w:right w:val="single" w:color="auto" w:sz="4" w:space="0"/>
            </w:tcBorders>
            <w:shd w:val="clear" w:color="auto" w:fill="auto"/>
            <w:vAlign w:val="center"/>
          </w:tcPr>
          <w:p w14:paraId="1ABD66AF">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配万向脚轮，高度可调，调节螺栓内置，清洁方便。</w:t>
            </w:r>
          </w:p>
        </w:tc>
      </w:tr>
      <w:tr w14:paraId="1E6400C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2384C4C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3BD4CFB8">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26.9</w:t>
            </w:r>
          </w:p>
        </w:tc>
        <w:tc>
          <w:tcPr>
            <w:tcW w:w="7061" w:type="dxa"/>
            <w:tcBorders>
              <w:top w:val="single" w:color="auto" w:sz="4" w:space="0"/>
              <w:left w:val="nil"/>
              <w:bottom w:val="single" w:color="auto" w:sz="4" w:space="0"/>
              <w:right w:val="single" w:color="auto" w:sz="4" w:space="0"/>
            </w:tcBorders>
            <w:shd w:val="clear" w:color="auto" w:fill="auto"/>
            <w:vAlign w:val="center"/>
          </w:tcPr>
          <w:p w14:paraId="36DAF7A5">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风速：下降风速≥0.3m/s，流入风速≥0.55m/s。</w:t>
            </w:r>
          </w:p>
        </w:tc>
      </w:tr>
      <w:tr w14:paraId="77F4CE44">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0CEFEC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5B54F57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26.10</w:t>
            </w:r>
          </w:p>
        </w:tc>
        <w:tc>
          <w:tcPr>
            <w:tcW w:w="7061" w:type="dxa"/>
            <w:tcBorders>
              <w:top w:val="single" w:color="auto" w:sz="4" w:space="0"/>
              <w:left w:val="nil"/>
              <w:bottom w:val="single" w:color="auto" w:sz="4" w:space="0"/>
              <w:right w:val="single" w:color="auto" w:sz="4" w:space="0"/>
            </w:tcBorders>
            <w:shd w:val="clear" w:color="auto" w:fill="auto"/>
            <w:vAlign w:val="center"/>
          </w:tcPr>
          <w:p w14:paraId="7782AFE4">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人员保护：碘化钾法测试，前窗操作口的保护因子≥1×10</w:t>
            </w:r>
            <w:r>
              <w:rPr>
                <w:rFonts w:hint="eastAsia" w:ascii="宋体" w:hAnsi="宋体" w:eastAsia="宋体" w:cs="宋体"/>
                <w:kern w:val="0"/>
                <w:sz w:val="21"/>
                <w:szCs w:val="21"/>
                <w:vertAlign w:val="superscript"/>
                <w:lang w:val="en-US" w:eastAsia="zh-CN" w:bidi="lo-LA"/>
              </w:rPr>
              <w:t>5</w:t>
            </w:r>
            <w:r>
              <w:rPr>
                <w:rFonts w:hint="eastAsia" w:ascii="宋体" w:hAnsi="宋体" w:eastAsia="宋体" w:cs="宋体"/>
                <w:kern w:val="0"/>
                <w:sz w:val="21"/>
                <w:szCs w:val="21"/>
                <w:lang w:val="en-US" w:eastAsia="zh-CN" w:bidi="lo-LA"/>
              </w:rPr>
              <w:t>。</w:t>
            </w:r>
          </w:p>
        </w:tc>
      </w:tr>
      <w:tr w14:paraId="4A52FB07">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A35374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993E8D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26.11</w:t>
            </w:r>
          </w:p>
        </w:tc>
        <w:tc>
          <w:tcPr>
            <w:tcW w:w="7061" w:type="dxa"/>
            <w:tcBorders>
              <w:top w:val="single" w:color="auto" w:sz="4" w:space="0"/>
              <w:left w:val="nil"/>
              <w:bottom w:val="single" w:color="auto" w:sz="4" w:space="0"/>
              <w:right w:val="single" w:color="auto" w:sz="4" w:space="0"/>
            </w:tcBorders>
            <w:shd w:val="clear" w:color="auto" w:fill="auto"/>
            <w:vAlign w:val="center"/>
          </w:tcPr>
          <w:p w14:paraId="6F2E82EA">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产品保护：在琼脂培养皿上的枯草芽孢杆菌芽孢不超过5CFU。</w:t>
            </w:r>
          </w:p>
        </w:tc>
      </w:tr>
      <w:tr w14:paraId="56A08945">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6541D17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7FEA7A3A">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26.12</w:t>
            </w:r>
          </w:p>
        </w:tc>
        <w:tc>
          <w:tcPr>
            <w:tcW w:w="7061" w:type="dxa"/>
            <w:tcBorders>
              <w:top w:val="single" w:color="auto" w:sz="4" w:space="0"/>
              <w:left w:val="nil"/>
              <w:bottom w:val="single" w:color="auto" w:sz="4" w:space="0"/>
              <w:right w:val="single" w:color="auto" w:sz="4" w:space="0"/>
            </w:tcBorders>
            <w:shd w:val="clear" w:color="auto" w:fill="auto"/>
            <w:vAlign w:val="center"/>
          </w:tcPr>
          <w:p w14:paraId="49254568">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交叉污染保护：在琼脂培养皿上的枯草芽孢杆菌芽孢不超过2CFU。</w:t>
            </w:r>
          </w:p>
        </w:tc>
      </w:tr>
      <w:tr w14:paraId="3FBAB7E2">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5E47611D">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2F1A6F2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26.13</w:t>
            </w:r>
          </w:p>
        </w:tc>
        <w:tc>
          <w:tcPr>
            <w:tcW w:w="7061" w:type="dxa"/>
            <w:tcBorders>
              <w:top w:val="single" w:color="auto" w:sz="4" w:space="0"/>
              <w:left w:val="nil"/>
              <w:bottom w:val="single" w:color="auto" w:sz="4" w:space="0"/>
              <w:right w:val="single" w:color="auto" w:sz="4" w:space="0"/>
            </w:tcBorders>
            <w:shd w:val="clear" w:color="auto" w:fill="auto"/>
            <w:vAlign w:val="center"/>
          </w:tcPr>
          <w:p w14:paraId="2986F0C4">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实时数字显示设备运行情况，其中下降气流流速和流入气流流速同时显示，记录安全柜的整体运行时间，UV灯的运行时间，高效过滤器的运行时间，运行状态全部显示。</w:t>
            </w:r>
          </w:p>
        </w:tc>
      </w:tr>
      <w:tr w14:paraId="79AD3AAB">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0C77ECD1">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30E10FF">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26.14</w:t>
            </w:r>
          </w:p>
        </w:tc>
        <w:tc>
          <w:tcPr>
            <w:tcW w:w="7061" w:type="dxa"/>
            <w:tcBorders>
              <w:top w:val="single" w:color="auto" w:sz="4" w:space="0"/>
              <w:left w:val="nil"/>
              <w:bottom w:val="single" w:color="auto" w:sz="4" w:space="0"/>
              <w:right w:val="single" w:color="auto" w:sz="4" w:space="0"/>
            </w:tcBorders>
            <w:shd w:val="clear" w:color="auto" w:fill="auto"/>
            <w:vAlign w:val="center"/>
          </w:tcPr>
          <w:p w14:paraId="378AAB29">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配备风压传感器，可实时监测并显示正压区和负压区的压力，压力变化超限时自动声光报警。同时可实时监测过滤器阻力，数字显示过滤器剩余使用寿命，在使用寿命剩余10%时自动提示。</w:t>
            </w:r>
          </w:p>
        </w:tc>
      </w:tr>
      <w:tr w14:paraId="343C1AC8">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4A657CED">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B3E47AE">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26.15</w:t>
            </w:r>
          </w:p>
        </w:tc>
        <w:tc>
          <w:tcPr>
            <w:tcW w:w="7061" w:type="dxa"/>
            <w:tcBorders>
              <w:top w:val="single" w:color="auto" w:sz="4" w:space="0"/>
              <w:left w:val="nil"/>
              <w:bottom w:val="single" w:color="auto" w:sz="4" w:space="0"/>
              <w:right w:val="single" w:color="auto" w:sz="4" w:space="0"/>
            </w:tcBorders>
            <w:shd w:val="clear" w:color="auto" w:fill="auto"/>
            <w:vAlign w:val="center"/>
          </w:tcPr>
          <w:p w14:paraId="77618341">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应采用智能联锁控制设计，配备两个磁吸合开关。打开前窗玻璃后，紫外灯应自动关闭，风机、照明灯自动开始运行；关闭前窗后，风机和荧光灯自动关闭，保护人员安全。</w:t>
            </w:r>
          </w:p>
        </w:tc>
      </w:tr>
      <w:tr w14:paraId="1FDCA19F">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E1C52A7">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1D13B817">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26.16</w:t>
            </w:r>
          </w:p>
        </w:tc>
        <w:tc>
          <w:tcPr>
            <w:tcW w:w="7061" w:type="dxa"/>
            <w:tcBorders>
              <w:top w:val="single" w:color="auto" w:sz="4" w:space="0"/>
              <w:left w:val="nil"/>
              <w:bottom w:val="single" w:color="auto" w:sz="4" w:space="0"/>
              <w:right w:val="single" w:color="auto" w:sz="4" w:space="0"/>
            </w:tcBorders>
            <w:shd w:val="clear" w:color="auto" w:fill="auto"/>
            <w:vAlign w:val="center"/>
          </w:tcPr>
          <w:p w14:paraId="10A8EAFF">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配备不超过24V直流LED照明灯，安全柜的平均照度≥1100LX。</w:t>
            </w:r>
          </w:p>
        </w:tc>
      </w:tr>
      <w:tr w14:paraId="6D2D6B99">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716967C">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D78A8B9">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26.17</w:t>
            </w:r>
          </w:p>
        </w:tc>
        <w:tc>
          <w:tcPr>
            <w:tcW w:w="7061" w:type="dxa"/>
            <w:tcBorders>
              <w:top w:val="single" w:color="auto" w:sz="4" w:space="0"/>
              <w:left w:val="nil"/>
              <w:bottom w:val="single" w:color="auto" w:sz="4" w:space="0"/>
              <w:right w:val="single" w:color="auto" w:sz="4" w:space="0"/>
            </w:tcBorders>
            <w:shd w:val="clear" w:color="auto" w:fill="auto"/>
            <w:vAlign w:val="center"/>
          </w:tcPr>
          <w:p w14:paraId="57B3C05A">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有开门高度警示功能，开门超高或过低均有声光报警提示。</w:t>
            </w:r>
          </w:p>
        </w:tc>
      </w:tr>
      <w:tr w14:paraId="1D51539E">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34E327CB">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125956AB">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26.18</w:t>
            </w:r>
          </w:p>
        </w:tc>
        <w:tc>
          <w:tcPr>
            <w:tcW w:w="7061" w:type="dxa"/>
            <w:tcBorders>
              <w:top w:val="single" w:color="auto" w:sz="4" w:space="0"/>
              <w:left w:val="nil"/>
              <w:bottom w:val="single" w:color="auto" w:sz="4" w:space="0"/>
              <w:right w:val="single" w:color="auto" w:sz="4" w:space="0"/>
            </w:tcBorders>
            <w:shd w:val="clear" w:color="auto" w:fill="auto"/>
            <w:vAlign w:val="center"/>
          </w:tcPr>
          <w:p w14:paraId="6212F3D4">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有监测气流波动功能，气流波动超过20%有声光报警提示。</w:t>
            </w:r>
          </w:p>
        </w:tc>
      </w:tr>
      <w:tr w14:paraId="63205FB1">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7D1A55BA">
            <w:pPr>
              <w:widowControl/>
              <w:spacing w:line="240" w:lineRule="auto"/>
              <w:jc w:val="center"/>
              <w:rPr>
                <w:rFonts w:hint="eastAsia" w:ascii="宋体" w:hAnsi="宋体" w:eastAsia="宋体" w:cs="宋体"/>
                <w:kern w:val="0"/>
                <w:sz w:val="21"/>
                <w:szCs w:val="21"/>
                <w:lang w:val="en-US" w:eastAsia="zh-CN"/>
              </w:rPr>
            </w:pPr>
          </w:p>
        </w:tc>
        <w:tc>
          <w:tcPr>
            <w:tcW w:w="750" w:type="dxa"/>
            <w:tcBorders>
              <w:top w:val="single" w:color="auto" w:sz="4" w:space="0"/>
              <w:left w:val="nil"/>
              <w:bottom w:val="single" w:color="auto" w:sz="4" w:space="0"/>
              <w:right w:val="single" w:color="auto" w:sz="4" w:space="0"/>
            </w:tcBorders>
            <w:shd w:val="clear" w:color="auto" w:fill="auto"/>
            <w:vAlign w:val="center"/>
          </w:tcPr>
          <w:p w14:paraId="45D71A81">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26.19</w:t>
            </w:r>
          </w:p>
        </w:tc>
        <w:tc>
          <w:tcPr>
            <w:tcW w:w="7061" w:type="dxa"/>
            <w:tcBorders>
              <w:top w:val="single" w:color="auto" w:sz="4" w:space="0"/>
              <w:left w:val="nil"/>
              <w:bottom w:val="single" w:color="auto" w:sz="4" w:space="0"/>
              <w:right w:val="single" w:color="auto" w:sz="4" w:space="0"/>
            </w:tcBorders>
            <w:shd w:val="clear" w:color="auto" w:fill="auto"/>
            <w:vAlign w:val="center"/>
          </w:tcPr>
          <w:p w14:paraId="5B532429">
            <w:pPr>
              <w:pStyle w:val="5"/>
              <w:spacing w:line="240" w:lineRule="auto"/>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有关门监测功能，未关严门有声光报警提示。</w:t>
            </w:r>
          </w:p>
        </w:tc>
      </w:tr>
      <w:tr w14:paraId="29BBB7FC">
        <w:tblPrEx>
          <w:tblCellMar>
            <w:top w:w="0" w:type="dxa"/>
            <w:left w:w="108" w:type="dxa"/>
            <w:bottom w:w="0" w:type="dxa"/>
            <w:right w:w="108" w:type="dxa"/>
          </w:tblCellMar>
        </w:tblPrEx>
        <w:trPr>
          <w:trHeight w:val="365" w:hRule="atLeast"/>
        </w:trPr>
        <w:tc>
          <w:tcPr>
            <w:tcW w:w="692" w:type="dxa"/>
            <w:tcBorders>
              <w:top w:val="single" w:color="auto" w:sz="4" w:space="0"/>
              <w:left w:val="single" w:color="auto" w:sz="4" w:space="0"/>
              <w:bottom w:val="single" w:color="auto" w:sz="4" w:space="0"/>
              <w:right w:val="single" w:color="auto" w:sz="4" w:space="0"/>
            </w:tcBorders>
            <w:shd w:val="clear" w:color="auto" w:fill="auto"/>
            <w:vAlign w:val="center"/>
          </w:tcPr>
          <w:p w14:paraId="136641EA">
            <w:pPr>
              <w:widowControl/>
              <w:spacing w:line="240" w:lineRule="auto"/>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w:t>
            </w:r>
          </w:p>
        </w:tc>
        <w:tc>
          <w:tcPr>
            <w:tcW w:w="750" w:type="dxa"/>
            <w:tcBorders>
              <w:top w:val="single" w:color="auto" w:sz="4" w:space="0"/>
              <w:left w:val="nil"/>
              <w:bottom w:val="single" w:color="auto" w:sz="4" w:space="0"/>
              <w:right w:val="single" w:color="auto" w:sz="4" w:space="0"/>
            </w:tcBorders>
            <w:shd w:val="clear" w:color="auto" w:fill="auto"/>
            <w:vAlign w:val="center"/>
          </w:tcPr>
          <w:p w14:paraId="335FC39C">
            <w:pPr>
              <w:widowControl/>
              <w:spacing w:line="240" w:lineRule="auto"/>
              <w:jc w:val="center"/>
              <w:rPr>
                <w:rFonts w:hint="default"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26.20</w:t>
            </w:r>
          </w:p>
        </w:tc>
        <w:tc>
          <w:tcPr>
            <w:tcW w:w="7061" w:type="dxa"/>
            <w:tcBorders>
              <w:top w:val="single" w:color="auto" w:sz="4" w:space="0"/>
              <w:left w:val="nil"/>
              <w:bottom w:val="single" w:color="auto" w:sz="4" w:space="0"/>
              <w:right w:val="single" w:color="auto" w:sz="4" w:space="0"/>
            </w:tcBorders>
            <w:shd w:val="clear" w:color="auto" w:fill="auto"/>
            <w:vAlign w:val="center"/>
          </w:tcPr>
          <w:p w14:paraId="49D4D08B">
            <w:pPr>
              <w:pStyle w:val="5"/>
              <w:spacing w:line="240" w:lineRule="auto"/>
              <w:rPr>
                <w:rFonts w:hint="eastAsia" w:ascii="宋体" w:hAnsi="宋体" w:eastAsia="宋体" w:cs="宋体"/>
                <w:kern w:val="0"/>
                <w:sz w:val="21"/>
                <w:szCs w:val="21"/>
                <w:lang w:val="en-US" w:eastAsia="zh-CN" w:bidi="lo-LA"/>
              </w:rPr>
            </w:pPr>
            <w:r>
              <w:rPr>
                <w:rFonts w:hint="eastAsia" w:ascii="宋体" w:hAnsi="宋体" w:eastAsia="宋体" w:cs="宋体"/>
                <w:kern w:val="0"/>
                <w:sz w:val="21"/>
                <w:szCs w:val="21"/>
                <w:lang w:val="en-US" w:eastAsia="zh-CN" w:bidi="lo-LA"/>
              </w:rPr>
              <w:t>投标产品应具有医疗器械注册证，且</w:t>
            </w:r>
            <w:r>
              <w:rPr>
                <w:rFonts w:hint="eastAsia" w:ascii="宋体" w:hAnsi="宋体" w:eastAsia="宋体" w:cs="宋体"/>
                <w:sz w:val="21"/>
                <w:szCs w:val="21"/>
                <w:lang w:val="en-US"/>
              </w:rPr>
              <w:t>投标人须提供与投标产品相符合的医疗器械经营许可证或备案凭证，并在有效期内</w:t>
            </w:r>
            <w:r>
              <w:rPr>
                <w:rFonts w:hint="eastAsia" w:ascii="宋体" w:hAnsi="宋体" w:eastAsia="宋体" w:cs="宋体"/>
                <w:sz w:val="21"/>
                <w:szCs w:val="21"/>
                <w:lang w:val="en-US" w:eastAsia="zh-CN"/>
              </w:rPr>
              <w:t>。</w:t>
            </w:r>
          </w:p>
        </w:tc>
      </w:tr>
      <w:tr w14:paraId="477B4347">
        <w:tblPrEx>
          <w:tblCellMar>
            <w:top w:w="0" w:type="dxa"/>
            <w:left w:w="108" w:type="dxa"/>
            <w:bottom w:w="0" w:type="dxa"/>
            <w:right w:w="108" w:type="dxa"/>
          </w:tblCellMar>
        </w:tblPrEx>
        <w:trPr>
          <w:trHeight w:val="365" w:hRule="atLeast"/>
        </w:trPr>
        <w:tc>
          <w:tcPr>
            <w:tcW w:w="8503" w:type="dxa"/>
            <w:gridSpan w:val="3"/>
            <w:tcBorders>
              <w:top w:val="single" w:color="auto" w:sz="4" w:space="0"/>
              <w:left w:val="single" w:color="auto" w:sz="4" w:space="0"/>
              <w:bottom w:val="single" w:color="auto" w:sz="4" w:space="0"/>
              <w:right w:val="single" w:color="auto" w:sz="4" w:space="0"/>
            </w:tcBorders>
            <w:vAlign w:val="center"/>
          </w:tcPr>
          <w:p w14:paraId="72A0A3FB">
            <w:pPr>
              <w:widowControl/>
              <w:spacing w:line="240" w:lineRule="auto"/>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注：1.“参数性质”标“★”表示此参数为主要技术参数，任意1条不满足即废标。</w:t>
            </w:r>
          </w:p>
          <w:p w14:paraId="583942D1">
            <w:pPr>
              <w:widowControl/>
              <w:spacing w:line="240" w:lineRule="auto"/>
              <w:ind w:firstLine="420" w:firstLineChars="200"/>
              <w:jc w:val="left"/>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2.非标“★”项，超过2项不满足作废标处理。</w:t>
            </w:r>
          </w:p>
        </w:tc>
      </w:tr>
    </w:tbl>
    <w:p w14:paraId="44DDEFB4">
      <w:pPr>
        <w:numPr>
          <w:ilvl w:val="0"/>
          <w:numId w:val="0"/>
        </w:numPr>
        <w:jc w:val="both"/>
        <w:rPr>
          <w:rFonts w:hint="eastAsia" w:hAnsi="宋体"/>
          <w:sz w:val="28"/>
          <w:szCs w:val="28"/>
          <w:lang w:val="en-US" w:eastAsia="zh-CN"/>
        </w:rPr>
      </w:pPr>
    </w:p>
    <w:p w14:paraId="40BE7732">
      <w:pPr>
        <w:numPr>
          <w:ilvl w:val="0"/>
          <w:numId w:val="0"/>
        </w:numPr>
        <w:jc w:val="both"/>
        <w:rPr>
          <w:rFonts w:hint="eastAsia" w:hAnsi="宋体"/>
          <w:sz w:val="28"/>
          <w:szCs w:val="28"/>
          <w:lang w:val="en-US" w:eastAsia="zh-CN"/>
        </w:rPr>
      </w:pPr>
    </w:p>
    <w:p w14:paraId="3F9F0FDE">
      <w:pPr>
        <w:numPr>
          <w:ilvl w:val="0"/>
          <w:numId w:val="0"/>
        </w:numPr>
        <w:jc w:val="both"/>
        <w:rPr>
          <w:rFonts w:hint="eastAsia" w:hAnsi="宋体"/>
          <w:sz w:val="28"/>
          <w:szCs w:val="28"/>
          <w:lang w:val="en-US" w:eastAsia="zh-CN"/>
        </w:rPr>
      </w:pPr>
    </w:p>
    <w:p w14:paraId="19622E9B">
      <w:pPr>
        <w:numPr>
          <w:ilvl w:val="0"/>
          <w:numId w:val="0"/>
        </w:numPr>
        <w:jc w:val="both"/>
        <w:rPr>
          <w:rFonts w:hint="eastAsia" w:hAnsi="宋体"/>
          <w:sz w:val="28"/>
          <w:szCs w:val="28"/>
          <w:lang w:val="en-US" w:eastAsia="zh-CN"/>
        </w:rPr>
      </w:pPr>
    </w:p>
    <w:p w14:paraId="5BB296DF">
      <w:pPr>
        <w:numPr>
          <w:ilvl w:val="0"/>
          <w:numId w:val="0"/>
        </w:numPr>
        <w:jc w:val="both"/>
        <w:rPr>
          <w:rFonts w:hint="eastAsia" w:hAnsi="宋体"/>
          <w:sz w:val="28"/>
          <w:szCs w:val="28"/>
          <w:lang w:val="en-US" w:eastAsia="zh-CN"/>
        </w:rPr>
      </w:pPr>
    </w:p>
    <w:p w14:paraId="0345901D">
      <w:pPr>
        <w:numPr>
          <w:ilvl w:val="0"/>
          <w:numId w:val="0"/>
        </w:numPr>
        <w:jc w:val="both"/>
        <w:rPr>
          <w:rFonts w:hint="eastAsia" w:hAnsi="宋体"/>
          <w:sz w:val="28"/>
          <w:szCs w:val="28"/>
          <w:lang w:val="en-US" w:eastAsia="zh-CN"/>
        </w:rPr>
      </w:pPr>
    </w:p>
    <w:p w14:paraId="579A58A5">
      <w:pPr>
        <w:numPr>
          <w:ilvl w:val="0"/>
          <w:numId w:val="0"/>
        </w:numPr>
        <w:jc w:val="both"/>
        <w:rPr>
          <w:rFonts w:hint="eastAsia" w:hAnsi="宋体"/>
          <w:sz w:val="28"/>
          <w:szCs w:val="28"/>
          <w:lang w:val="en-US" w:eastAsia="zh-CN"/>
        </w:rPr>
      </w:pPr>
    </w:p>
    <w:p w14:paraId="400E2051">
      <w:pPr>
        <w:numPr>
          <w:ilvl w:val="0"/>
          <w:numId w:val="0"/>
        </w:numPr>
        <w:jc w:val="both"/>
        <w:rPr>
          <w:rFonts w:hint="eastAsia" w:hAnsi="宋体"/>
          <w:sz w:val="28"/>
          <w:szCs w:val="28"/>
          <w:lang w:val="en-US" w:eastAsia="zh-CN"/>
        </w:rPr>
      </w:pPr>
    </w:p>
    <w:p w14:paraId="292BAF68">
      <w:pPr>
        <w:numPr>
          <w:ilvl w:val="0"/>
          <w:numId w:val="0"/>
        </w:numPr>
        <w:jc w:val="both"/>
        <w:rPr>
          <w:rFonts w:hint="eastAsia" w:hAnsi="宋体"/>
          <w:sz w:val="28"/>
          <w:szCs w:val="28"/>
          <w:lang w:val="en-US" w:eastAsia="zh-CN"/>
        </w:rPr>
      </w:pPr>
    </w:p>
    <w:p w14:paraId="5E7D68EA">
      <w:pPr>
        <w:numPr>
          <w:ilvl w:val="0"/>
          <w:numId w:val="0"/>
        </w:numPr>
        <w:jc w:val="both"/>
        <w:rPr>
          <w:rFonts w:hint="eastAsia" w:hAnsi="宋体"/>
          <w:sz w:val="28"/>
          <w:szCs w:val="28"/>
          <w:lang w:val="en-US" w:eastAsia="zh-CN"/>
        </w:rPr>
      </w:pPr>
    </w:p>
    <w:p w14:paraId="5BEED3B1">
      <w:pPr>
        <w:numPr>
          <w:ilvl w:val="0"/>
          <w:numId w:val="0"/>
        </w:numPr>
        <w:jc w:val="both"/>
        <w:rPr>
          <w:rFonts w:hint="eastAsia" w:hAnsi="宋体"/>
          <w:sz w:val="28"/>
          <w:szCs w:val="28"/>
          <w:lang w:val="en-US" w:eastAsia="zh-CN"/>
        </w:rPr>
      </w:pPr>
    </w:p>
    <w:p w14:paraId="237FCEF6">
      <w:pPr>
        <w:numPr>
          <w:ilvl w:val="0"/>
          <w:numId w:val="0"/>
        </w:numPr>
        <w:jc w:val="both"/>
        <w:rPr>
          <w:rFonts w:hint="eastAsia" w:hAnsi="宋体"/>
          <w:sz w:val="28"/>
          <w:szCs w:val="28"/>
          <w:lang w:val="en-US" w:eastAsia="zh-CN"/>
        </w:rPr>
      </w:pPr>
    </w:p>
    <w:p w14:paraId="1A5B1160">
      <w:pPr>
        <w:numPr>
          <w:ilvl w:val="0"/>
          <w:numId w:val="0"/>
        </w:numPr>
        <w:jc w:val="both"/>
        <w:rPr>
          <w:rFonts w:hint="eastAsia" w:hAnsi="宋体"/>
          <w:sz w:val="28"/>
          <w:szCs w:val="28"/>
          <w:lang w:val="en-US" w:eastAsia="zh-CN"/>
        </w:rPr>
      </w:pPr>
    </w:p>
    <w:p w14:paraId="323ABE2A">
      <w:pPr>
        <w:numPr>
          <w:ilvl w:val="0"/>
          <w:numId w:val="0"/>
        </w:numPr>
        <w:jc w:val="both"/>
        <w:rPr>
          <w:rFonts w:hint="eastAsia" w:hAnsi="宋体"/>
          <w:sz w:val="28"/>
          <w:szCs w:val="28"/>
          <w:lang w:val="en-US" w:eastAsia="zh-CN"/>
        </w:rPr>
      </w:pPr>
    </w:p>
    <w:p w14:paraId="192C99AA">
      <w:pPr>
        <w:numPr>
          <w:ilvl w:val="0"/>
          <w:numId w:val="0"/>
        </w:numPr>
        <w:jc w:val="both"/>
        <w:rPr>
          <w:rFonts w:hint="eastAsia" w:hAnsi="宋体"/>
          <w:sz w:val="28"/>
          <w:szCs w:val="28"/>
          <w:lang w:val="en-US" w:eastAsia="zh-CN"/>
        </w:rPr>
      </w:pPr>
    </w:p>
    <w:p w14:paraId="23496F74">
      <w:pPr>
        <w:numPr>
          <w:ilvl w:val="0"/>
          <w:numId w:val="0"/>
        </w:numPr>
        <w:jc w:val="both"/>
        <w:rPr>
          <w:rFonts w:hint="eastAsia" w:hAnsi="宋体"/>
          <w:sz w:val="28"/>
          <w:szCs w:val="28"/>
          <w:lang w:val="en-US" w:eastAsia="zh-CN"/>
        </w:rPr>
      </w:pPr>
    </w:p>
    <w:p w14:paraId="0B1CF301">
      <w:pPr>
        <w:numPr>
          <w:ilvl w:val="0"/>
          <w:numId w:val="0"/>
        </w:numPr>
        <w:jc w:val="both"/>
        <w:rPr>
          <w:rFonts w:hint="eastAsia" w:hAnsi="宋体"/>
          <w:sz w:val="28"/>
          <w:szCs w:val="28"/>
          <w:lang w:val="en-US" w:eastAsia="zh-CN"/>
        </w:rPr>
      </w:pPr>
    </w:p>
    <w:p w14:paraId="7F43E163">
      <w:pPr>
        <w:numPr>
          <w:ilvl w:val="0"/>
          <w:numId w:val="0"/>
        </w:numPr>
        <w:jc w:val="both"/>
        <w:rPr>
          <w:rFonts w:hint="eastAsia" w:hAnsi="宋体"/>
          <w:sz w:val="28"/>
          <w:szCs w:val="28"/>
          <w:lang w:val="en-US" w:eastAsia="zh-CN"/>
        </w:rPr>
      </w:pPr>
    </w:p>
    <w:p w14:paraId="3D0AFB45">
      <w:pPr>
        <w:numPr>
          <w:ilvl w:val="0"/>
          <w:numId w:val="0"/>
        </w:numPr>
        <w:jc w:val="both"/>
        <w:rPr>
          <w:rFonts w:hint="eastAsia" w:hAnsi="宋体"/>
          <w:sz w:val="28"/>
          <w:szCs w:val="28"/>
          <w:lang w:val="en-US" w:eastAsia="zh-CN"/>
        </w:rPr>
      </w:pPr>
    </w:p>
    <w:p w14:paraId="3C23231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b/>
          <w:sz w:val="28"/>
          <w:szCs w:val="28"/>
        </w:rPr>
      </w:pPr>
      <w:r>
        <w:rPr>
          <w:rFonts w:hint="eastAsia" w:eastAsia="宋体" w:asciiTheme="minorEastAsia" w:hAnsiTheme="minorEastAsia"/>
          <w:b/>
          <w:sz w:val="28"/>
          <w:szCs w:val="28"/>
          <w:lang w:val="en-US" w:eastAsia="zh-CN"/>
        </w:rPr>
        <w:t>三、资格审查表</w:t>
      </w:r>
    </w:p>
    <w:tbl>
      <w:tblPr>
        <w:tblStyle w:val="11"/>
        <w:tblW w:w="845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57"/>
        <w:gridCol w:w="1970"/>
        <w:gridCol w:w="6030"/>
      </w:tblGrid>
      <w:tr w14:paraId="65DBA8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56" w:hRule="atLeast"/>
          <w:jc w:val="center"/>
        </w:trPr>
        <w:tc>
          <w:tcPr>
            <w:tcW w:w="457" w:type="dxa"/>
            <w:vMerge w:val="restart"/>
            <w:tcBorders>
              <w:left w:val="single" w:color="auto" w:sz="4" w:space="0"/>
              <w:right w:val="single" w:color="auto" w:sz="4" w:space="0"/>
            </w:tcBorders>
            <w:vAlign w:val="center"/>
          </w:tcPr>
          <w:p w14:paraId="7F5C2C2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311AF116">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8D7C0F8">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27AB0B79">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p w14:paraId="796469F2">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资格性审查</w:t>
            </w:r>
          </w:p>
          <w:p w14:paraId="0481967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p>
        </w:tc>
        <w:tc>
          <w:tcPr>
            <w:tcW w:w="1970" w:type="dxa"/>
            <w:tcBorders>
              <w:top w:val="single" w:color="auto" w:sz="4" w:space="0"/>
              <w:left w:val="single" w:color="auto" w:sz="4" w:space="0"/>
              <w:bottom w:val="single" w:color="auto" w:sz="4" w:space="0"/>
              <w:right w:val="single" w:color="auto" w:sz="4" w:space="0"/>
            </w:tcBorders>
            <w:vAlign w:val="center"/>
          </w:tcPr>
          <w:p w14:paraId="552220B7">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具有独立承担民事责任的能力</w:t>
            </w:r>
          </w:p>
        </w:tc>
        <w:tc>
          <w:tcPr>
            <w:tcW w:w="6030" w:type="dxa"/>
            <w:tcBorders>
              <w:top w:val="single" w:color="auto" w:sz="4" w:space="0"/>
              <w:left w:val="single" w:color="auto" w:sz="4" w:space="0"/>
              <w:bottom w:val="single" w:color="auto" w:sz="4" w:space="0"/>
              <w:right w:val="single" w:color="auto" w:sz="4" w:space="0"/>
            </w:tcBorders>
            <w:vAlign w:val="center"/>
          </w:tcPr>
          <w:p w14:paraId="374745FD">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审查有效的营业执照或事业单位法人证书或执业许可证或自然人的身份证明。</w:t>
            </w:r>
          </w:p>
        </w:tc>
      </w:tr>
      <w:tr w14:paraId="32130C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032" w:hRule="atLeast"/>
          <w:jc w:val="center"/>
        </w:trPr>
        <w:tc>
          <w:tcPr>
            <w:tcW w:w="457" w:type="dxa"/>
            <w:vMerge w:val="continue"/>
            <w:tcBorders>
              <w:left w:val="single" w:color="auto" w:sz="4" w:space="0"/>
              <w:right w:val="single" w:color="auto" w:sz="4" w:space="0"/>
            </w:tcBorders>
            <w:vAlign w:val="center"/>
          </w:tcPr>
          <w:p w14:paraId="149302D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45D6773">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具有良好的商业信誉和健全的财务会计制度</w:t>
            </w:r>
          </w:p>
        </w:tc>
        <w:tc>
          <w:tcPr>
            <w:tcW w:w="6030" w:type="dxa"/>
            <w:tcBorders>
              <w:top w:val="single" w:color="auto" w:sz="4" w:space="0"/>
              <w:left w:val="single" w:color="auto" w:sz="4" w:space="0"/>
              <w:bottom w:val="single" w:color="auto" w:sz="4" w:space="0"/>
              <w:right w:val="single" w:color="auto" w:sz="4" w:space="0"/>
            </w:tcBorders>
            <w:vAlign w:val="center"/>
          </w:tcPr>
          <w:p w14:paraId="7AFB5BB5">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（1）审查投标人2023年或2024年度经会计事务所出具的财务审计报告；</w:t>
            </w:r>
          </w:p>
          <w:p w14:paraId="4ADF6841">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（2）审查投标人开户许可证（或基本存款账户信息表）及基本开户银行出具的近一年内的银行资信证明。</w:t>
            </w:r>
          </w:p>
          <w:p w14:paraId="0475C0A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lang w:val="en-US" w:eastAsia="zh-CN"/>
              </w:rPr>
              <w:t>以上两项投标人选择其中一项提供即可。</w:t>
            </w:r>
          </w:p>
        </w:tc>
      </w:tr>
      <w:tr w14:paraId="50CB48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133" w:hRule="atLeast"/>
          <w:jc w:val="center"/>
        </w:trPr>
        <w:tc>
          <w:tcPr>
            <w:tcW w:w="457" w:type="dxa"/>
            <w:vMerge w:val="continue"/>
            <w:tcBorders>
              <w:left w:val="single" w:color="auto" w:sz="4" w:space="0"/>
              <w:right w:val="single" w:color="auto" w:sz="4" w:space="0"/>
            </w:tcBorders>
            <w:vAlign w:val="center"/>
          </w:tcPr>
          <w:p w14:paraId="13EE02D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1BDA185">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有依法缴纳税收和社会保障资金的良好记录</w:t>
            </w:r>
          </w:p>
        </w:tc>
        <w:tc>
          <w:tcPr>
            <w:tcW w:w="6030" w:type="dxa"/>
            <w:tcBorders>
              <w:top w:val="single" w:color="auto" w:sz="4" w:space="0"/>
              <w:left w:val="single" w:color="auto" w:sz="4" w:space="0"/>
              <w:bottom w:val="single" w:color="auto" w:sz="4" w:space="0"/>
              <w:right w:val="single" w:color="auto" w:sz="4" w:space="0"/>
            </w:tcBorders>
            <w:vAlign w:val="center"/>
          </w:tcPr>
          <w:p w14:paraId="384E444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内（至少一个月）的良好缴纳税收的相关凭据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例如增值税，个人所得税等，但不包含工会经费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。（以税务机关提供的纳税凭据或银行入账单为准）</w:t>
            </w:r>
          </w:p>
          <w:p w14:paraId="01045F23">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2.提供递交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文件截止之日前</w:t>
            </w:r>
            <w:r>
              <w:rPr>
                <w:rFonts w:hint="eastAsia" w:ascii="宋体" w:hAnsi="宋体" w:eastAsia="宋体" w:cs="宋体"/>
                <w:color w:val="auto"/>
                <w:sz w:val="21"/>
                <w:szCs w:val="21"/>
                <w:lang w:val="en-US" w:eastAsia="zh-CN"/>
              </w:rPr>
              <w:t>一年</w:t>
            </w:r>
            <w:r>
              <w:rPr>
                <w:rFonts w:hint="eastAsia" w:ascii="宋体" w:hAnsi="宋体" w:eastAsia="宋体" w:cs="宋体"/>
                <w:color w:val="auto"/>
                <w:sz w:val="21"/>
                <w:szCs w:val="21"/>
              </w:rPr>
              <w:t>内（至少一个月）缴纳社会保险的凭证。（以社保机构出具的专用收据或社会保险缴纳清单为准）</w:t>
            </w:r>
          </w:p>
          <w:p w14:paraId="571AE38A">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注：依法免税或不需要缴纳社会保障资金的供应商，应提供相应文件证明其依法免税或不需要缴纳社会保障资金。</w:t>
            </w:r>
          </w:p>
        </w:tc>
      </w:tr>
      <w:tr w14:paraId="437358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42" w:hRule="atLeast"/>
          <w:jc w:val="center"/>
        </w:trPr>
        <w:tc>
          <w:tcPr>
            <w:tcW w:w="457" w:type="dxa"/>
            <w:vMerge w:val="continue"/>
            <w:tcBorders>
              <w:left w:val="single" w:color="auto" w:sz="4" w:space="0"/>
              <w:right w:val="single" w:color="auto" w:sz="4" w:space="0"/>
            </w:tcBorders>
            <w:vAlign w:val="center"/>
          </w:tcPr>
          <w:p w14:paraId="29EB5B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EF6A2F0">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参加采购活动前3年内，在经营活动中没有重大违法记录</w:t>
            </w:r>
          </w:p>
        </w:tc>
        <w:tc>
          <w:tcPr>
            <w:tcW w:w="6030" w:type="dxa"/>
            <w:tcBorders>
              <w:top w:val="single" w:color="auto" w:sz="4" w:space="0"/>
              <w:left w:val="single" w:color="auto" w:sz="4" w:space="0"/>
              <w:bottom w:val="single" w:color="auto" w:sz="4" w:space="0"/>
              <w:right w:val="single" w:color="auto" w:sz="4" w:space="0"/>
            </w:tcBorders>
            <w:vAlign w:val="center"/>
          </w:tcPr>
          <w:p w14:paraId="6FF5D8C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1.审查“参加本次采购前三年内在经营活动中无重大违法记录”投标人书面声明函；</w:t>
            </w:r>
          </w:p>
          <w:p w14:paraId="66B17D3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2.到提交</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文件的截止时间，投标人未被列入失信被执行人、重大税收违法案件当事人名单、政府采购严重违法失信行为记录名单。（以投标人通过“信用中国”网站和“中国政府采购网”网站的</w:t>
            </w:r>
            <w:r>
              <w:rPr>
                <w:rFonts w:hint="eastAsia" w:ascii="宋体" w:hAnsi="宋体" w:eastAsia="宋体" w:cs="宋体"/>
                <w:b/>
                <w:bCs/>
                <w:color w:val="auto"/>
                <w:sz w:val="21"/>
                <w:szCs w:val="21"/>
                <w:lang w:val="en-US" w:eastAsia="zh-CN"/>
              </w:rPr>
              <w:t>以上三项</w:t>
            </w:r>
            <w:r>
              <w:rPr>
                <w:rFonts w:hint="eastAsia" w:ascii="宋体" w:hAnsi="宋体" w:eastAsia="宋体" w:cs="宋体"/>
                <w:color w:val="auto"/>
                <w:sz w:val="21"/>
                <w:szCs w:val="21"/>
              </w:rPr>
              <w:t>信用记录截图</w:t>
            </w:r>
            <w:r>
              <w:rPr>
                <w:rFonts w:hint="eastAsia" w:ascii="宋体" w:hAnsi="宋体" w:eastAsia="宋体" w:cs="宋体"/>
                <w:color w:val="auto"/>
                <w:sz w:val="21"/>
                <w:szCs w:val="21"/>
                <w:lang w:val="en-US" w:eastAsia="zh-CN"/>
              </w:rPr>
              <w:t>或</w:t>
            </w:r>
            <w:r>
              <w:rPr>
                <w:rFonts w:hint="eastAsia" w:ascii="宋体" w:hAnsi="宋体" w:eastAsia="宋体" w:cs="宋体"/>
                <w:color w:val="auto"/>
                <w:sz w:val="21"/>
                <w:szCs w:val="21"/>
              </w:rPr>
              <w:t>评标现场核实情况为准）</w:t>
            </w:r>
          </w:p>
        </w:tc>
      </w:tr>
      <w:tr w14:paraId="08F222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176" w:hRule="atLeast"/>
          <w:jc w:val="center"/>
        </w:trPr>
        <w:tc>
          <w:tcPr>
            <w:tcW w:w="457" w:type="dxa"/>
            <w:vMerge w:val="continue"/>
            <w:tcBorders>
              <w:left w:val="single" w:color="auto" w:sz="4" w:space="0"/>
              <w:right w:val="single" w:color="auto" w:sz="4" w:space="0"/>
            </w:tcBorders>
            <w:vAlign w:val="center"/>
          </w:tcPr>
          <w:p w14:paraId="5EE6CCA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06F2DEF4">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其他资质要求</w:t>
            </w:r>
          </w:p>
        </w:tc>
        <w:tc>
          <w:tcPr>
            <w:tcW w:w="6030" w:type="dxa"/>
            <w:tcBorders>
              <w:top w:val="single" w:color="auto" w:sz="4" w:space="0"/>
              <w:left w:val="single" w:color="auto" w:sz="4" w:space="0"/>
              <w:bottom w:val="single" w:color="auto" w:sz="4" w:space="0"/>
              <w:right w:val="single" w:color="auto" w:sz="4" w:space="0"/>
            </w:tcBorders>
            <w:vAlign w:val="center"/>
          </w:tcPr>
          <w:p w14:paraId="69872C3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（如有）</w:t>
            </w:r>
          </w:p>
        </w:tc>
      </w:tr>
      <w:tr w14:paraId="2C3CD4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CAAD2FD">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9EB6AC7">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投标承诺书及法人授权委托书</w:t>
            </w:r>
          </w:p>
        </w:tc>
        <w:tc>
          <w:tcPr>
            <w:tcW w:w="6030" w:type="dxa"/>
            <w:tcBorders>
              <w:top w:val="single" w:color="auto" w:sz="4" w:space="0"/>
              <w:left w:val="single" w:color="auto" w:sz="4" w:space="0"/>
              <w:bottom w:val="single" w:color="auto" w:sz="4" w:space="0"/>
              <w:right w:val="single" w:color="auto" w:sz="4" w:space="0"/>
            </w:tcBorders>
            <w:vAlign w:val="center"/>
          </w:tcPr>
          <w:p w14:paraId="649AA2D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文件要求。（格式、填写要求、签署、盖章、委托人身份等）</w:t>
            </w:r>
          </w:p>
        </w:tc>
      </w:tr>
      <w:tr w14:paraId="217A33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83" w:hRule="atLeast"/>
          <w:jc w:val="center"/>
        </w:trPr>
        <w:tc>
          <w:tcPr>
            <w:tcW w:w="457" w:type="dxa"/>
            <w:vMerge w:val="continue"/>
            <w:tcBorders>
              <w:left w:val="single" w:color="auto" w:sz="4" w:space="0"/>
              <w:right w:val="single" w:color="auto" w:sz="4" w:space="0"/>
            </w:tcBorders>
            <w:vAlign w:val="center"/>
          </w:tcPr>
          <w:p w14:paraId="0A4C5179">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EA29C1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开标一览表</w:t>
            </w:r>
          </w:p>
        </w:tc>
        <w:tc>
          <w:tcPr>
            <w:tcW w:w="6030" w:type="dxa"/>
            <w:tcBorders>
              <w:top w:val="single" w:color="auto" w:sz="4" w:space="0"/>
              <w:left w:val="single" w:color="auto" w:sz="4" w:space="0"/>
              <w:bottom w:val="single" w:color="auto" w:sz="4" w:space="0"/>
              <w:right w:val="single" w:color="auto" w:sz="4" w:space="0"/>
            </w:tcBorders>
            <w:vAlign w:val="center"/>
          </w:tcPr>
          <w:p w14:paraId="191D69EE">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文件要求。（格式、填写要求、签署、盖章等）</w:t>
            </w:r>
          </w:p>
        </w:tc>
      </w:tr>
      <w:tr w14:paraId="2C34F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5" w:hRule="atLeast"/>
          <w:jc w:val="center"/>
        </w:trPr>
        <w:tc>
          <w:tcPr>
            <w:tcW w:w="457" w:type="dxa"/>
            <w:vMerge w:val="continue"/>
            <w:tcBorders>
              <w:left w:val="single" w:color="auto" w:sz="4" w:space="0"/>
              <w:right w:val="single" w:color="auto" w:sz="4" w:space="0"/>
            </w:tcBorders>
            <w:vAlign w:val="center"/>
          </w:tcPr>
          <w:p w14:paraId="124F12AE">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49264470">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文件规范性、符合性</w:t>
            </w:r>
          </w:p>
        </w:tc>
        <w:tc>
          <w:tcPr>
            <w:tcW w:w="6030" w:type="dxa"/>
            <w:tcBorders>
              <w:top w:val="single" w:color="auto" w:sz="4" w:space="0"/>
              <w:left w:val="single" w:color="auto" w:sz="4" w:space="0"/>
              <w:bottom w:val="single" w:color="auto" w:sz="4" w:space="0"/>
              <w:right w:val="single" w:color="auto" w:sz="4" w:space="0"/>
            </w:tcBorders>
            <w:vAlign w:val="center"/>
          </w:tcPr>
          <w:p w14:paraId="6C99188D">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文件的编制、密封、装订、签署、盖章、涂改、删除、插字、公章使用等符合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文件的格式、文字、目录、页码等符合</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文件要求或对投标无实质性影响。</w:t>
            </w:r>
          </w:p>
        </w:tc>
      </w:tr>
      <w:tr w14:paraId="129815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9" w:hRule="atLeast"/>
          <w:jc w:val="center"/>
        </w:trPr>
        <w:tc>
          <w:tcPr>
            <w:tcW w:w="457" w:type="dxa"/>
            <w:vMerge w:val="continue"/>
            <w:tcBorders>
              <w:left w:val="single" w:color="auto" w:sz="4" w:space="0"/>
              <w:right w:val="single" w:color="auto" w:sz="4" w:space="0"/>
            </w:tcBorders>
            <w:vAlign w:val="center"/>
          </w:tcPr>
          <w:p w14:paraId="094D246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580A8D98">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主要商务条款</w:t>
            </w:r>
          </w:p>
        </w:tc>
        <w:tc>
          <w:tcPr>
            <w:tcW w:w="6030" w:type="dxa"/>
            <w:tcBorders>
              <w:top w:val="single" w:color="auto" w:sz="4" w:space="0"/>
              <w:left w:val="single" w:color="auto" w:sz="4" w:space="0"/>
              <w:bottom w:val="single" w:color="auto" w:sz="4" w:space="0"/>
              <w:right w:val="single" w:color="auto" w:sz="4" w:space="0"/>
            </w:tcBorders>
            <w:vAlign w:val="center"/>
          </w:tcPr>
          <w:p w14:paraId="0E452B0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满足</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文件关于交付使用时间、质保期、付款方式要求。</w:t>
            </w:r>
          </w:p>
        </w:tc>
      </w:tr>
      <w:tr w14:paraId="584C79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03" w:hRule="atLeast"/>
          <w:jc w:val="center"/>
        </w:trPr>
        <w:tc>
          <w:tcPr>
            <w:tcW w:w="457" w:type="dxa"/>
            <w:vMerge w:val="continue"/>
            <w:tcBorders>
              <w:left w:val="single" w:color="auto" w:sz="4" w:space="0"/>
              <w:right w:val="single" w:color="auto" w:sz="4" w:space="0"/>
            </w:tcBorders>
            <w:vAlign w:val="center"/>
          </w:tcPr>
          <w:p w14:paraId="2AF1E59C">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2D0A2F4C">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附加条件</w:t>
            </w:r>
          </w:p>
        </w:tc>
        <w:tc>
          <w:tcPr>
            <w:tcW w:w="6030" w:type="dxa"/>
            <w:tcBorders>
              <w:top w:val="single" w:color="auto" w:sz="4" w:space="0"/>
              <w:left w:val="single" w:color="auto" w:sz="4" w:space="0"/>
              <w:bottom w:val="single" w:color="auto" w:sz="4" w:space="0"/>
              <w:right w:val="single" w:color="auto" w:sz="4" w:space="0"/>
            </w:tcBorders>
            <w:vAlign w:val="center"/>
          </w:tcPr>
          <w:p w14:paraId="5CABEBD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响应</w:t>
            </w:r>
            <w:r>
              <w:rPr>
                <w:rFonts w:hint="eastAsia" w:ascii="宋体" w:hAnsi="宋体" w:eastAsia="宋体" w:cs="宋体"/>
                <w:color w:val="auto"/>
                <w:sz w:val="21"/>
                <w:szCs w:val="21"/>
              </w:rPr>
              <w:t>文件中不含采购人不能接受的附加条件。</w:t>
            </w:r>
          </w:p>
        </w:tc>
      </w:tr>
      <w:tr w14:paraId="16C690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567" w:hRule="atLeast"/>
          <w:jc w:val="center"/>
        </w:trPr>
        <w:tc>
          <w:tcPr>
            <w:tcW w:w="457" w:type="dxa"/>
            <w:vMerge w:val="continue"/>
            <w:tcBorders>
              <w:left w:val="single" w:color="auto" w:sz="4" w:space="0"/>
              <w:right w:val="single" w:color="auto" w:sz="4" w:space="0"/>
            </w:tcBorders>
            <w:vAlign w:val="center"/>
          </w:tcPr>
          <w:p w14:paraId="39AD5C7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373502EF">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联合体投标</w:t>
            </w:r>
          </w:p>
        </w:tc>
        <w:tc>
          <w:tcPr>
            <w:tcW w:w="6030" w:type="dxa"/>
            <w:tcBorders>
              <w:top w:val="single" w:color="auto" w:sz="4" w:space="0"/>
              <w:left w:val="single" w:color="auto" w:sz="4" w:space="0"/>
              <w:bottom w:val="single" w:color="auto" w:sz="4" w:space="0"/>
              <w:right w:val="single" w:color="auto" w:sz="4" w:space="0"/>
            </w:tcBorders>
            <w:vAlign w:val="center"/>
          </w:tcPr>
          <w:p w14:paraId="2DEFB7CB">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本项目不接受联合体投标。（如要求联合体投标，符合本</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文件对联合体投标的相关要求）</w:t>
            </w:r>
          </w:p>
        </w:tc>
      </w:tr>
      <w:tr w14:paraId="637538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72" w:hRule="atLeast"/>
          <w:jc w:val="center"/>
        </w:trPr>
        <w:tc>
          <w:tcPr>
            <w:tcW w:w="457" w:type="dxa"/>
            <w:vMerge w:val="continue"/>
            <w:tcBorders>
              <w:left w:val="single" w:color="auto" w:sz="4" w:space="0"/>
              <w:right w:val="single" w:color="auto" w:sz="4" w:space="0"/>
            </w:tcBorders>
            <w:vAlign w:val="center"/>
          </w:tcPr>
          <w:p w14:paraId="7F6D8B4B">
            <w:pPr>
              <w:keepNext w:val="0"/>
              <w:keepLines w:val="0"/>
              <w:suppressLineNumbers w:val="0"/>
              <w:spacing w:before="0" w:beforeAutospacing="0" w:after="0" w:afterAutospacing="0"/>
              <w:ind w:left="0" w:right="0"/>
              <w:rPr>
                <w:rFonts w:hint="default"/>
              </w:rPr>
            </w:pPr>
          </w:p>
        </w:tc>
        <w:tc>
          <w:tcPr>
            <w:tcW w:w="1970" w:type="dxa"/>
            <w:vMerge w:val="restart"/>
            <w:tcBorders>
              <w:top w:val="single" w:color="auto" w:sz="4" w:space="0"/>
              <w:left w:val="single" w:color="auto" w:sz="4" w:space="0"/>
              <w:right w:val="single" w:color="auto" w:sz="4" w:space="0"/>
            </w:tcBorders>
            <w:vAlign w:val="center"/>
          </w:tcPr>
          <w:p w14:paraId="79A709DB">
            <w:pPr>
              <w:keepNext w:val="0"/>
              <w:keepLines w:val="0"/>
              <w:suppressLineNumbers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技术部分实质性内容</w:t>
            </w:r>
          </w:p>
        </w:tc>
        <w:tc>
          <w:tcPr>
            <w:tcW w:w="6030" w:type="dxa"/>
            <w:tcBorders>
              <w:top w:val="single" w:color="auto" w:sz="4" w:space="0"/>
              <w:left w:val="single" w:color="auto" w:sz="4" w:space="0"/>
              <w:right w:val="single" w:color="auto" w:sz="4" w:space="0"/>
            </w:tcBorders>
            <w:vAlign w:val="center"/>
          </w:tcPr>
          <w:p w14:paraId="557B0566">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lang w:eastAsia="zh-CN"/>
              </w:rPr>
            </w:pPr>
            <w:r>
              <w:rPr>
                <w:rFonts w:hint="eastAsia" w:ascii="宋体" w:hAnsi="宋体" w:eastAsia="宋体" w:cs="宋体"/>
                <w:color w:val="auto"/>
                <w:sz w:val="21"/>
                <w:szCs w:val="21"/>
              </w:rPr>
              <w:t>明确所投全部货物的产品品牌、型号</w:t>
            </w:r>
            <w:r>
              <w:rPr>
                <w:rFonts w:hint="eastAsia" w:ascii="宋体" w:hAnsi="宋体" w:eastAsia="宋体" w:cs="宋体"/>
                <w:color w:val="auto"/>
                <w:sz w:val="21"/>
                <w:szCs w:val="21"/>
                <w:lang w:eastAsia="zh-CN"/>
              </w:rPr>
              <w:t>。</w:t>
            </w:r>
          </w:p>
        </w:tc>
      </w:tr>
      <w:tr w14:paraId="51BA3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4" w:hRule="atLeast"/>
          <w:jc w:val="center"/>
        </w:trPr>
        <w:tc>
          <w:tcPr>
            <w:tcW w:w="457" w:type="dxa"/>
            <w:vMerge w:val="continue"/>
            <w:tcBorders>
              <w:left w:val="single" w:color="auto" w:sz="4" w:space="0"/>
              <w:right w:val="single" w:color="auto" w:sz="4" w:space="0"/>
            </w:tcBorders>
            <w:vAlign w:val="center"/>
          </w:tcPr>
          <w:p w14:paraId="65D67739">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73E8F111">
            <w:pPr>
              <w:keepNext w:val="0"/>
              <w:keepLines w:val="0"/>
              <w:suppressLineNumbers w:val="0"/>
              <w:spacing w:before="0" w:beforeAutospacing="0" w:after="0" w:afterAutospacing="0"/>
              <w:ind w:left="0" w:right="0"/>
              <w:rPr>
                <w:rFonts w:hint="default"/>
                <w:color w:val="auto"/>
              </w:rPr>
            </w:pPr>
          </w:p>
        </w:tc>
        <w:tc>
          <w:tcPr>
            <w:tcW w:w="6030" w:type="dxa"/>
            <w:tcBorders>
              <w:top w:val="single" w:color="auto" w:sz="4" w:space="0"/>
              <w:left w:val="single" w:color="auto" w:sz="4" w:space="0"/>
              <w:right w:val="single" w:color="auto" w:sz="4" w:space="0"/>
            </w:tcBorders>
            <w:vAlign w:val="center"/>
          </w:tcPr>
          <w:p w14:paraId="5BDECBEC">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color w:val="auto"/>
                <w:sz w:val="21"/>
                <w:szCs w:val="21"/>
              </w:rPr>
            </w:pPr>
            <w:r>
              <w:rPr>
                <w:rFonts w:hint="eastAsia" w:ascii="宋体" w:hAnsi="宋体" w:eastAsia="宋体" w:cs="宋体"/>
                <w:color w:val="auto"/>
                <w:sz w:val="21"/>
                <w:szCs w:val="21"/>
              </w:rPr>
              <w:t>主要技术参数指标（加“</w:t>
            </w:r>
            <w:r>
              <w:rPr>
                <w:rFonts w:hint="eastAsia" w:ascii="宋体" w:hAnsi="宋体" w:eastAsia="宋体" w:cs="宋体"/>
                <w:color w:val="auto"/>
                <w:sz w:val="21"/>
                <w:szCs w:val="21"/>
                <w:lang w:eastAsia="zh-CN" w:bidi="lo-LA"/>
              </w:rPr>
              <w:t>★</w:t>
            </w:r>
            <w:r>
              <w:rPr>
                <w:rFonts w:hint="eastAsia" w:ascii="宋体" w:hAnsi="宋体" w:eastAsia="宋体" w:cs="宋体"/>
                <w:color w:val="auto"/>
                <w:sz w:val="21"/>
                <w:szCs w:val="21"/>
              </w:rPr>
              <w:t>”项）完全满足或优于</w:t>
            </w:r>
            <w:r>
              <w:rPr>
                <w:rFonts w:hint="eastAsia" w:ascii="宋体" w:hAnsi="宋体" w:eastAsia="宋体" w:cs="宋体"/>
                <w:color w:val="auto"/>
                <w:sz w:val="21"/>
                <w:szCs w:val="21"/>
                <w:lang w:val="en-US" w:eastAsia="zh-CN"/>
              </w:rPr>
              <w:t>招采</w:t>
            </w:r>
            <w:r>
              <w:rPr>
                <w:rFonts w:hint="eastAsia" w:ascii="宋体" w:hAnsi="宋体" w:eastAsia="宋体" w:cs="宋体"/>
                <w:color w:val="auto"/>
                <w:sz w:val="21"/>
                <w:szCs w:val="21"/>
              </w:rPr>
              <w:t>文件要求。</w:t>
            </w:r>
          </w:p>
        </w:tc>
      </w:tr>
      <w:tr w14:paraId="638117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217" w:hRule="atLeast"/>
          <w:jc w:val="center"/>
        </w:trPr>
        <w:tc>
          <w:tcPr>
            <w:tcW w:w="457" w:type="dxa"/>
            <w:vMerge w:val="continue"/>
            <w:tcBorders>
              <w:left w:val="single" w:color="auto" w:sz="4" w:space="0"/>
              <w:right w:val="single" w:color="auto" w:sz="4" w:space="0"/>
            </w:tcBorders>
            <w:vAlign w:val="center"/>
          </w:tcPr>
          <w:p w14:paraId="60E67B91">
            <w:pPr>
              <w:keepNext w:val="0"/>
              <w:keepLines w:val="0"/>
              <w:suppressLineNumbers w:val="0"/>
              <w:spacing w:before="0" w:beforeAutospacing="0" w:after="0" w:afterAutospacing="0"/>
              <w:ind w:left="0" w:right="0"/>
              <w:rPr>
                <w:rFonts w:hint="default"/>
              </w:rPr>
            </w:pPr>
          </w:p>
        </w:tc>
        <w:tc>
          <w:tcPr>
            <w:tcW w:w="1970" w:type="dxa"/>
            <w:vMerge w:val="continue"/>
            <w:tcBorders>
              <w:top w:val="single" w:color="auto" w:sz="4" w:space="0"/>
              <w:left w:val="single" w:color="auto" w:sz="4" w:space="0"/>
              <w:right w:val="single" w:color="auto" w:sz="4" w:space="0"/>
            </w:tcBorders>
            <w:vAlign w:val="center"/>
          </w:tcPr>
          <w:p w14:paraId="185669A2">
            <w:pPr>
              <w:keepNext w:val="0"/>
              <w:keepLines w:val="0"/>
              <w:suppressLineNumbers w:val="0"/>
              <w:spacing w:before="0" w:beforeAutospacing="0" w:after="0" w:afterAutospacing="0"/>
              <w:ind w:left="0" w:right="0"/>
              <w:rPr>
                <w:rFonts w:hint="default"/>
              </w:rPr>
            </w:pPr>
          </w:p>
        </w:tc>
        <w:tc>
          <w:tcPr>
            <w:tcW w:w="6030" w:type="dxa"/>
            <w:tcBorders>
              <w:top w:val="single" w:color="auto" w:sz="4" w:space="0"/>
              <w:left w:val="single" w:color="auto" w:sz="4" w:space="0"/>
              <w:right w:val="single" w:color="auto" w:sz="4" w:space="0"/>
            </w:tcBorders>
            <w:vAlign w:val="center"/>
          </w:tcPr>
          <w:p w14:paraId="0B2724F3">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技术参数明确响应程度，逐一对应并作出响应说明。</w:t>
            </w:r>
          </w:p>
        </w:tc>
      </w:tr>
      <w:tr w14:paraId="47ADA4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90" w:hRule="atLeast"/>
          <w:jc w:val="center"/>
        </w:trPr>
        <w:tc>
          <w:tcPr>
            <w:tcW w:w="457" w:type="dxa"/>
            <w:vMerge w:val="continue"/>
            <w:tcBorders>
              <w:left w:val="single" w:color="auto" w:sz="4" w:space="0"/>
              <w:right w:val="single" w:color="auto" w:sz="4" w:space="0"/>
            </w:tcBorders>
            <w:vAlign w:val="center"/>
          </w:tcPr>
          <w:p w14:paraId="5EA94A36">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bottom w:val="single" w:color="auto" w:sz="4" w:space="0"/>
              <w:right w:val="single" w:color="auto" w:sz="4" w:space="0"/>
            </w:tcBorders>
            <w:vAlign w:val="center"/>
          </w:tcPr>
          <w:p w14:paraId="144E0924">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投标报价</w:t>
            </w:r>
          </w:p>
        </w:tc>
        <w:tc>
          <w:tcPr>
            <w:tcW w:w="6030" w:type="dxa"/>
            <w:tcBorders>
              <w:top w:val="single" w:color="auto" w:sz="4" w:space="0"/>
              <w:left w:val="single" w:color="auto" w:sz="4" w:space="0"/>
              <w:bottom w:val="single" w:color="auto" w:sz="4" w:space="0"/>
              <w:right w:val="single" w:color="auto" w:sz="4" w:space="0"/>
            </w:tcBorders>
            <w:vAlign w:val="center"/>
          </w:tcPr>
          <w:p w14:paraId="28B1E940">
            <w:pPr>
              <w:keepNext w:val="0"/>
              <w:keepLines w:val="0"/>
              <w:suppressLineNumbers w:val="0"/>
              <w:snapToGrid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只能有一个有效报价且不超过采购预算。</w:t>
            </w:r>
          </w:p>
        </w:tc>
      </w:tr>
      <w:tr w14:paraId="164E8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361" w:hRule="atLeast"/>
          <w:jc w:val="center"/>
        </w:trPr>
        <w:tc>
          <w:tcPr>
            <w:tcW w:w="457" w:type="dxa"/>
            <w:vMerge w:val="continue"/>
            <w:tcBorders>
              <w:left w:val="single" w:color="auto" w:sz="4" w:space="0"/>
              <w:right w:val="single" w:color="auto" w:sz="4" w:space="0"/>
            </w:tcBorders>
            <w:vAlign w:val="center"/>
          </w:tcPr>
          <w:p w14:paraId="33D5812F">
            <w:pPr>
              <w:keepNext w:val="0"/>
              <w:keepLines w:val="0"/>
              <w:suppressLineNumbers w:val="0"/>
              <w:spacing w:before="0" w:beforeAutospacing="0" w:after="0" w:afterAutospacing="0"/>
              <w:ind w:left="0" w:right="0"/>
              <w:rPr>
                <w:rFonts w:hint="default"/>
              </w:rPr>
            </w:pPr>
          </w:p>
        </w:tc>
        <w:tc>
          <w:tcPr>
            <w:tcW w:w="1970" w:type="dxa"/>
            <w:tcBorders>
              <w:top w:val="single" w:color="auto" w:sz="4" w:space="0"/>
              <w:left w:val="single" w:color="auto" w:sz="4" w:space="0"/>
              <w:right w:val="single" w:color="auto" w:sz="4" w:space="0"/>
            </w:tcBorders>
            <w:vAlign w:val="center"/>
          </w:tcPr>
          <w:p w14:paraId="25117F3C">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rPr>
              <w:t>其他要求</w:t>
            </w:r>
          </w:p>
        </w:tc>
        <w:tc>
          <w:tcPr>
            <w:tcW w:w="6030" w:type="dxa"/>
            <w:tcBorders>
              <w:top w:val="single" w:color="auto" w:sz="4" w:space="0"/>
              <w:left w:val="single" w:color="auto" w:sz="4" w:space="0"/>
              <w:right w:val="single" w:color="auto" w:sz="4" w:space="0"/>
            </w:tcBorders>
            <w:vAlign w:val="center"/>
          </w:tcPr>
          <w:p w14:paraId="4CE9B68A">
            <w:pPr>
              <w:keepNext w:val="0"/>
              <w:keepLines w:val="0"/>
              <w:suppressLineNumbers w:val="0"/>
              <w:spacing w:before="0" w:beforeAutospacing="0" w:after="0" w:afterAutospacing="0" w:line="240" w:lineRule="auto"/>
              <w:ind w:left="0" w:right="0"/>
              <w:jc w:val="left"/>
              <w:rPr>
                <w:rFonts w:hint="eastAsia" w:ascii="宋体" w:hAnsi="宋体" w:eastAsia="宋体" w:cs="宋体"/>
                <w:sz w:val="21"/>
                <w:szCs w:val="21"/>
              </w:rPr>
            </w:pPr>
            <w:r>
              <w:rPr>
                <w:rFonts w:hint="eastAsia" w:ascii="宋体" w:hAnsi="宋体" w:eastAsia="宋体" w:cs="宋体"/>
                <w:sz w:val="21"/>
                <w:szCs w:val="21"/>
                <w:lang w:val="en-US" w:eastAsia="zh-CN"/>
              </w:rPr>
              <w:t>招采</w:t>
            </w:r>
            <w:r>
              <w:rPr>
                <w:rFonts w:hint="eastAsia" w:ascii="宋体" w:hAnsi="宋体" w:eastAsia="宋体" w:cs="宋体"/>
                <w:sz w:val="21"/>
                <w:szCs w:val="21"/>
              </w:rPr>
              <w:t>文件要求的其他无效投标情形；围标、串标和法律法规规定的其它无效投标条款。</w:t>
            </w:r>
          </w:p>
        </w:tc>
      </w:tr>
    </w:tbl>
    <w:p w14:paraId="3B0B7692">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8"/>
          <w:szCs w:val="28"/>
          <w:lang w:val="en-US" w:eastAsia="zh-CN"/>
        </w:rPr>
      </w:pPr>
    </w:p>
    <w:p w14:paraId="75D6D9BB">
      <w:pPr>
        <w:pageBreakBefore w:val="0"/>
        <w:numPr>
          <w:ilvl w:val="0"/>
          <w:numId w:val="0"/>
        </w:numPr>
        <w:wordWrap w:val="0"/>
        <w:autoSpaceDE/>
        <w:autoSpaceDN/>
        <w:bidi w:val="0"/>
        <w:snapToGrid/>
        <w:spacing w:line="360" w:lineRule="auto"/>
        <w:ind w:left="0" w:right="0" w:firstLine="0"/>
        <w:jc w:val="center"/>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第二章 投标人须知</w:t>
      </w:r>
    </w:p>
    <w:p w14:paraId="7ED497E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一、报名须知</w:t>
      </w:r>
    </w:p>
    <w:p w14:paraId="4944855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（一）报名方式（投标人可选择以下任意一种方式报名）</w:t>
      </w:r>
    </w:p>
    <w:p w14:paraId="0ACC693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1、现场报名：报名时提供营业执照复印件，复印件要求加盖公章。法人报名需提供身份证复印件，委托代理的提供委托代理书（见附件模板）。此项目报名及开标需为同一人。</w:t>
      </w:r>
    </w:p>
    <w:p w14:paraId="33768C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2、线上报名：投标人下载附件1，按要求填写报名资料，请在报名时间内将报名资料发送到指定邮箱，开标时将纸质版报名资料同响应文件一起递交（请勿将报名资料装订到响应文件里）。</w:t>
      </w:r>
    </w:p>
    <w:p w14:paraId="6375392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（邮箱地址：zxyyzbb8367192@163.com）</w:t>
      </w:r>
    </w:p>
    <w:p w14:paraId="3052680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（二）招采地点：</w:t>
      </w:r>
    </w:p>
    <w:p w14:paraId="1EBBA5F6">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市中心医院北门西侧人行道路北，好加汇胡同内向北走50米，路东院内办公楼（原工商所办公楼）三楼会议室  </w:t>
      </w:r>
    </w:p>
    <w:p w14:paraId="0B59BFE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二、响应文件</w:t>
      </w:r>
    </w:p>
    <w:p w14:paraId="7A68E92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（一）响应文件的构成及编制要求</w:t>
      </w:r>
    </w:p>
    <w:p w14:paraId="2B6EBF7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响应文件应按照“响应文件格式”进行编写（可以增加附页），作为响应文件的组成部分。</w:t>
      </w:r>
    </w:p>
    <w:p w14:paraId="1060046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（二）编制要求</w:t>
      </w:r>
    </w:p>
    <w:p w14:paraId="6CFE7AB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响应文件统一使用A4规格书写、打印，提供封面，并编写目录，页码必须连续（不能打印的材料可手写页码），</w:t>
      </w:r>
      <w:r>
        <w:rPr>
          <w:rFonts w:hint="eastAsia" w:ascii="宋体" w:hAnsi="宋体" w:eastAsia="宋体" w:cs="宋体"/>
          <w:sz w:val="24"/>
        </w:rPr>
        <w:t>所有页面均需加盖公章</w:t>
      </w:r>
      <w:r>
        <w:rPr>
          <w:rFonts w:hint="eastAsia" w:ascii="宋体" w:hAnsi="宋体" w:eastAsia="宋体" w:cs="宋体"/>
          <w:sz w:val="24"/>
          <w:lang w:eastAsia="zh-CN"/>
        </w:rPr>
        <w:t>。</w:t>
      </w:r>
      <w:r>
        <w:rPr>
          <w:rFonts w:hint="eastAsia" w:ascii="宋体" w:hAnsi="宋体" w:eastAsia="宋体" w:cs="宋体"/>
          <w:sz w:val="24"/>
          <w:szCs w:val="24"/>
          <w:lang w:val="en-US" w:eastAsia="zh-CN"/>
        </w:rPr>
        <w:t>响应文件装订应采用胶订方式牢固装订成册，不可插页抽页，不可采用活页纸装订。正本和副本的封面上应清楚地标记“正本”或“副本”的字样。当正本和副本不一致时，以正本为准。招采时供应商需将投标所需资料胶印3份（一正两副），并密封携带。</w:t>
      </w:r>
    </w:p>
    <w:p w14:paraId="5D3B49C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（三）投标报价</w:t>
      </w:r>
    </w:p>
    <w:p w14:paraId="0B5A94B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1.供应商进行报价时，按“开标一览表”规定的格式报出总价。</w:t>
      </w:r>
    </w:p>
    <w:p w14:paraId="7ECFA4C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2.投标报价不得有选择性报价和附有条件的报价，不得缺项、漏项、不得高于预算价，否则按无效投标处理。</w:t>
      </w:r>
    </w:p>
    <w:p w14:paraId="1A6739E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3.对报价的计算错误按以下原则修正：</w:t>
      </w:r>
    </w:p>
    <w:p w14:paraId="78EC093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3.1响应文件中开标一览表（报价表）内容与响应文件中相应内容不一致的，以开标一览表（报价表）为准；</w:t>
      </w:r>
    </w:p>
    <w:p w14:paraId="7A0A34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3.2大写金额和小写金额不一致的，以大写金额为准；</w:t>
      </w:r>
    </w:p>
    <w:p w14:paraId="2D96DD8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ascii="宋体" w:hAnsi="宋体" w:eastAsia="宋体" w:cs="宋体"/>
          <w:b w:val="0"/>
          <w:bCs w:val="0"/>
          <w:color w:val="000000"/>
          <w:sz w:val="24"/>
          <w:szCs w:val="24"/>
          <w:highlight w:val="none"/>
        </w:rPr>
      </w:pPr>
      <w:r>
        <w:rPr>
          <w:rFonts w:hint="eastAsia" w:ascii="宋体" w:hAnsi="宋体" w:eastAsia="宋体" w:cs="宋体"/>
          <w:sz w:val="24"/>
          <w:szCs w:val="24"/>
          <w:lang w:val="en-US" w:eastAsia="zh-CN"/>
        </w:rPr>
        <w:t>3.3</w:t>
      </w:r>
      <w:r>
        <w:rPr>
          <w:rFonts w:ascii="宋体" w:hAnsi="宋体" w:eastAsia="宋体" w:cs="宋体"/>
          <w:b w:val="0"/>
          <w:bCs w:val="0"/>
          <w:color w:val="000000"/>
          <w:sz w:val="24"/>
          <w:szCs w:val="24"/>
          <w:highlight w:val="none"/>
        </w:rPr>
        <w:t>总价金额与按单价汇总金额不一致的，以单价金额计算结果为准。</w:t>
      </w:r>
    </w:p>
    <w:p w14:paraId="782CA88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bCs w:val="0"/>
          <w:color w:val="auto"/>
          <w:sz w:val="24"/>
          <w:szCs w:val="24"/>
          <w:highlight w:val="none"/>
          <w:lang w:val="en-US" w:eastAsia="zh-CN"/>
        </w:rPr>
      </w:pPr>
      <w:r>
        <w:rPr>
          <w:rFonts w:ascii="宋体" w:hAnsi="宋体" w:eastAsia="宋体" w:cs="宋体"/>
          <w:b w:val="0"/>
          <w:bCs w:val="0"/>
          <w:color w:val="auto"/>
          <w:sz w:val="24"/>
          <w:szCs w:val="24"/>
          <w:highlight w:val="none"/>
        </w:rPr>
        <w:t>修正后的报价投标人应当采用书面形式，并加盖公章，或者由法定代表人或其授权的代表签字确认后产生约束力，但不得超出</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文件的范围或者改变</w:t>
      </w:r>
      <w:r>
        <w:rPr>
          <w:rFonts w:hint="eastAsia" w:ascii="宋体" w:hAnsi="宋体" w:eastAsia="宋体" w:cs="宋体"/>
          <w:b w:val="0"/>
          <w:bCs w:val="0"/>
          <w:color w:val="auto"/>
          <w:sz w:val="24"/>
          <w:szCs w:val="24"/>
          <w:highlight w:val="none"/>
          <w:lang w:val="en-US" w:eastAsia="zh-CN"/>
        </w:rPr>
        <w:t>响应</w:t>
      </w:r>
      <w:r>
        <w:rPr>
          <w:rFonts w:ascii="宋体" w:hAnsi="宋体" w:eastAsia="宋体" w:cs="宋体"/>
          <w:b w:val="0"/>
          <w:bCs w:val="0"/>
          <w:color w:val="auto"/>
          <w:sz w:val="24"/>
          <w:szCs w:val="24"/>
          <w:highlight w:val="none"/>
        </w:rPr>
        <w:t>文件的实质性内容，投标人不确认的，其投标无效。</w:t>
      </w:r>
    </w:p>
    <w:p w14:paraId="4990FE0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三、开标</w:t>
      </w:r>
    </w:p>
    <w:p w14:paraId="675A45C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1.开标异议</w:t>
      </w:r>
    </w:p>
    <w:p w14:paraId="7FFDB84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供应商对开标有异议的，应当在开标现场提出，开标结束后，不再受理对开标过程的异议。</w:t>
      </w:r>
    </w:p>
    <w:p w14:paraId="59371C6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2.投标无效情形</w:t>
      </w:r>
    </w:p>
    <w:p w14:paraId="47659CE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评委将对各位投标人的资质、参数及响应程度、标书制作规范等进行审核，凡其中有一项不合格的，按无效投标处理。</w:t>
      </w:r>
    </w:p>
    <w:p w14:paraId="6CC5D21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3.有下列情形之一的，视为供应商串通投标：</w:t>
      </w:r>
    </w:p>
    <w:p w14:paraId="169A170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（1）不同供应商的响应文件由同一单位或者个人编制，表现为制作格式等相同；</w:t>
      </w:r>
    </w:p>
    <w:p w14:paraId="558DE44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（2）不同供应商的响应文件由同一单位或者个人办理投标事宜；</w:t>
      </w:r>
    </w:p>
    <w:p w14:paraId="2C6B4E6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（3）不同供应商的响应文件载明的项目管理或联系人为同一人；</w:t>
      </w:r>
    </w:p>
    <w:p w14:paraId="5590E2A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（4）不同供应商的响应文件异常一致或者投标报价呈规律性差异；</w:t>
      </w:r>
    </w:p>
    <w:p w14:paraId="7A88B17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（5）不同供应商存在控股或参股及管理等关系的；</w:t>
      </w:r>
    </w:p>
    <w:p w14:paraId="573629C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sz w:val="24"/>
          <w:szCs w:val="24"/>
          <w:lang w:val="en-US" w:eastAsia="zh-CN"/>
        </w:rPr>
      </w:pPr>
      <w:r>
        <w:rPr>
          <w:rFonts w:hint="eastAsia" w:ascii="宋体" w:hAnsi="宋体" w:eastAsia="宋体" w:cs="宋体"/>
          <w:b w:val="0"/>
          <w:sz w:val="24"/>
          <w:szCs w:val="24"/>
          <w:lang w:val="en-US" w:eastAsia="zh-CN"/>
        </w:rPr>
        <w:t xml:space="preserve"> </w:t>
      </w:r>
      <w:r>
        <w:rPr>
          <w:rFonts w:hint="eastAsia" w:ascii="宋体" w:hAnsi="宋体" w:eastAsia="宋体" w:cs="宋体"/>
          <w:b/>
          <w:sz w:val="24"/>
          <w:szCs w:val="24"/>
          <w:lang w:val="en-US" w:eastAsia="zh-CN"/>
        </w:rPr>
        <w:t>说明：在项目评审时被认定为串通投标的投标人不得参加该项目下的投标活动。</w:t>
      </w:r>
    </w:p>
    <w:p w14:paraId="4E46FE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4.中标通知书发放</w:t>
      </w:r>
    </w:p>
    <w:p w14:paraId="4953FBB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我院招标办以书面形式向成交供应商发出中标书，中标通知书是合同的重要组成部分，对采购人和成交供应商具有同等法律效力。</w:t>
      </w:r>
    </w:p>
    <w:p w14:paraId="5D252FB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成交供应商需在规定时间内到指定地点领取中标通知书，须持中标通知书签订成交合同。</w:t>
      </w:r>
    </w:p>
    <w:p w14:paraId="324375B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四、质疑</w:t>
      </w:r>
    </w:p>
    <w:p w14:paraId="2BAC9DA1">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（一）供应商认为采购过程和中标、成交结果使自己权益受到损害的，可以在中标结果告知后1个工作日内，以书面形式一次性向我单位提出质疑，可发送至邮箱</w:t>
      </w:r>
      <w:r>
        <w:rPr>
          <w:rFonts w:hint="eastAsia" w:ascii="宋体" w:hAnsi="宋体" w:eastAsia="宋体" w:cs="宋体"/>
          <w:sz w:val="24"/>
          <w:szCs w:val="24"/>
          <w:lang w:val="en-US" w:eastAsia="zh-CN"/>
        </w:rPr>
        <w:t>（邮箱地址：zxyyzbb8367192@163.com）</w:t>
      </w:r>
      <w:r>
        <w:rPr>
          <w:rFonts w:hint="eastAsia" w:ascii="宋体" w:hAnsi="宋体" w:eastAsia="宋体" w:cs="宋体"/>
          <w:b w:val="0"/>
          <w:sz w:val="24"/>
          <w:szCs w:val="24"/>
          <w:lang w:val="en-US" w:eastAsia="zh-CN"/>
        </w:rPr>
        <w:t>，质疑采用实名制。我单位将在7个工作日内以书面形式针对质疑内容作出答复。</w:t>
      </w:r>
    </w:p>
    <w:p w14:paraId="46E1DEC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（二）供应商提出质疑应当提交质疑函和必要的证明材料。质疑函应当包括下列内容：</w:t>
      </w:r>
    </w:p>
    <w:p w14:paraId="7B48AD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（1）供应商的姓名或者名称、地址、邮编、联系人及联系电话；</w:t>
      </w:r>
    </w:p>
    <w:p w14:paraId="10AC060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（2）质疑项目的名称；</w:t>
      </w:r>
    </w:p>
    <w:p w14:paraId="5E955DE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（3）具体、明确的质疑事项和与质疑事项相关的请求；</w:t>
      </w:r>
    </w:p>
    <w:p w14:paraId="085E7E2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（4）事实依据；</w:t>
      </w:r>
    </w:p>
    <w:p w14:paraId="2420BE9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（5）必要的法律依据；</w:t>
      </w:r>
    </w:p>
    <w:p w14:paraId="61C38B9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（6）提出质疑的日期。</w:t>
      </w:r>
    </w:p>
    <w:p w14:paraId="5FD1068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供应商为自然人的，应当由本人签字，供应商为法人或者其他组织的，应当由法定代表人、主要负责人，或者其授权代表签字或者盖章并加盖公章。</w:t>
      </w:r>
    </w:p>
    <w:p w14:paraId="10F18DB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（三）供应商在提出质疑时，请严格按照相关法律法规及质疑函范本要求提出和制作，否则质疑无效，自行承担相关不利后果。</w:t>
      </w:r>
    </w:p>
    <w:p w14:paraId="1CFDDDB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对捏造事实，提供虚假材料或者以非法手段取得证明材料进行恶意质疑的，一经查实，将上报监督部门，并不得再参与我院的任何采购项目。</w:t>
      </w:r>
    </w:p>
    <w:p w14:paraId="50329E8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（四）质疑电话</w:t>
      </w:r>
    </w:p>
    <w:p w14:paraId="3DD3EF1A">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 xml:space="preserve">     纪检监察室   电话：0477-8367180 </w:t>
      </w:r>
    </w:p>
    <w:p w14:paraId="472CB03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textAlignment w:val="auto"/>
        <w:rPr>
          <w:rFonts w:hint="eastAsia" w:ascii="宋体" w:hAnsi="宋体" w:eastAsia="宋体" w:cs="宋体"/>
          <w:b/>
          <w:sz w:val="24"/>
          <w:szCs w:val="24"/>
          <w:lang w:val="en-US" w:eastAsia="zh-CN"/>
        </w:rPr>
      </w:pPr>
      <w:r>
        <w:rPr>
          <w:rFonts w:hint="eastAsia" w:ascii="宋体" w:hAnsi="宋体" w:eastAsia="宋体" w:cs="宋体"/>
          <w:b/>
          <w:sz w:val="24"/>
          <w:szCs w:val="24"/>
          <w:lang w:val="en-US" w:eastAsia="zh-CN"/>
        </w:rPr>
        <w:t xml:space="preserve"> 五、投标失信行为黑名单制度</w:t>
      </w:r>
    </w:p>
    <w:p w14:paraId="53B9349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leftChars="0" w:right="0" w:firstLine="480" w:firstLineChars="200"/>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见下页</w:t>
      </w:r>
    </w:p>
    <w:p w14:paraId="7E8D17F5">
      <w:pPr>
        <w:pageBreakBefore w:val="0"/>
        <w:numPr>
          <w:ilvl w:val="0"/>
          <w:numId w:val="0"/>
        </w:numPr>
        <w:wordWrap w:val="0"/>
        <w:autoSpaceDE/>
        <w:autoSpaceDN/>
        <w:bidi w:val="0"/>
        <w:snapToGrid/>
        <w:spacing w:line="360" w:lineRule="auto"/>
        <w:ind w:left="0" w:right="0" w:firstLine="0"/>
        <w:rPr>
          <w:rFonts w:hint="eastAsia" w:ascii="宋体" w:hAnsi="宋体" w:eastAsia="宋体" w:cs="宋体"/>
          <w:sz w:val="24"/>
          <w:szCs w:val="24"/>
          <w:lang w:val="en-US" w:eastAsia="zh-CN"/>
        </w:rPr>
      </w:pPr>
    </w:p>
    <w:p w14:paraId="460D5CA5">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8D3BC5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40FA4F07">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1A6D7058">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4"/>
          <w:szCs w:val="24"/>
          <w:lang w:val="en-US" w:eastAsia="zh-CN"/>
        </w:rPr>
      </w:pPr>
    </w:p>
    <w:p w14:paraId="3461CB1D">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6C685F47">
      <w:pPr>
        <w:pageBreakBefore w:val="0"/>
        <w:numPr>
          <w:ilvl w:val="0"/>
          <w:numId w:val="0"/>
        </w:numPr>
        <w:wordWrap w:val="0"/>
        <w:autoSpaceDE/>
        <w:autoSpaceDN/>
        <w:bidi w:val="0"/>
        <w:snapToGrid/>
        <w:spacing w:line="360" w:lineRule="auto"/>
        <w:ind w:left="0" w:right="0" w:firstLine="0"/>
        <w:jc w:val="both"/>
        <w:rPr>
          <w:rFonts w:hint="eastAsia" w:ascii="宋体" w:hAnsi="宋体" w:eastAsia="宋体" w:cs="宋体"/>
          <w:b/>
          <w:sz w:val="24"/>
          <w:szCs w:val="24"/>
          <w:lang w:val="en-US" w:eastAsia="zh-CN"/>
        </w:rPr>
      </w:pPr>
    </w:p>
    <w:p w14:paraId="518EA289">
      <w:pPr>
        <w:pageBreakBefore w:val="0"/>
        <w:numPr>
          <w:ilvl w:val="0"/>
          <w:numId w:val="0"/>
        </w:numPr>
        <w:wordWrap w:val="0"/>
        <w:autoSpaceDE/>
        <w:autoSpaceDN/>
        <w:bidi w:val="0"/>
        <w:snapToGrid/>
        <w:spacing w:line="360" w:lineRule="auto"/>
        <w:ind w:left="0" w:right="0" w:firstLine="0"/>
        <w:jc w:val="center"/>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投标失信行为黑名单制度</w:t>
      </w:r>
    </w:p>
    <w:p w14:paraId="5EECD8A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为规范院内招采活动，约束投标供应商行为，保障医院的合法权益，现制定院内招标采购黑名单管理规定。</w:t>
      </w:r>
    </w:p>
    <w:p w14:paraId="3FBDA7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（一）投标供应商有如下行为的之一的，纳入黑名单目录。</w:t>
      </w:r>
    </w:p>
    <w:p w14:paraId="444B84BE">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黑名单记录内容：投标厂家名称、法人名称（身份证号）、项目经办人（身份证号）、联系电话等。</w:t>
      </w:r>
    </w:p>
    <w:p w14:paraId="0E4E8B8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1.提供、采用虚假材料进行报名、投标、开标的。</w:t>
      </w:r>
    </w:p>
    <w:p w14:paraId="6A3E2C0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2.报名成功后无故不参加开标或开标迟到。</w:t>
      </w:r>
    </w:p>
    <w:p w14:paraId="0BA5A27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3.中标后10个工作日内无正当理由未签订采购合同或拒绝签订采购合同；如有正当理由的，需提供经管理科室负责人签字的情况说明交招标办备案后解除。</w:t>
      </w:r>
    </w:p>
    <w:p w14:paraId="06613B39">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4.开标后经采购小组审查响应文件，认定有虚假应标、串标、陪标或者围标行为的（例如呈现规律性报价、等差或者等比排列；报价绑定、建立攻守联盟等）；投标资料格式、内容等雷同的。</w:t>
      </w:r>
    </w:p>
    <w:p w14:paraId="46437FD5">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5.中标后不履行招采文件要求，例如不按时完工或交货、不履行质保条款、将项目私自转包等。</w:t>
      </w:r>
    </w:p>
    <w:p w14:paraId="4414D45C">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6.所供货物低于参数要求，以次充好、工程项目未按要求施工，未能通过验收，存在欺诈行为等。</w:t>
      </w:r>
    </w:p>
    <w:p w14:paraId="6A60105F">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7.无故弃标。无故弃标的厂家不予退还投标保证金或履约保证金（为避免中标厂家在规定时间内不供货、或者不弃标行为，在合同中要设置院方可以强制解除合同条款）。</w:t>
      </w:r>
    </w:p>
    <w:p w14:paraId="639DFD78">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8.经我院认定的其他投标不良行为。</w:t>
      </w:r>
    </w:p>
    <w:p w14:paraId="1C19AD77">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（二）处罚措施</w:t>
      </w:r>
    </w:p>
    <w:p w14:paraId="5E7C304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1.违反第1项、第2项、第3项条款的，自确定之日起，一年内不允许再次参加医院的招标采购活动。</w:t>
      </w:r>
    </w:p>
    <w:p w14:paraId="14023D3B">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2.违反第4项、第5项、第6项条款的，自确定之日起，三年内不允许再次参加医院的招标采购活动。</w:t>
      </w:r>
    </w:p>
    <w:p w14:paraId="2CB5CD73">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3.违反第7项、第8项条款造成不良影响的，自确定之日起，永久不允许参加医院的招标采购活动。</w:t>
      </w:r>
    </w:p>
    <w:p w14:paraId="7FE00272">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bCs/>
          <w:sz w:val="24"/>
          <w:szCs w:val="24"/>
          <w:rtl w:val="0"/>
          <w:lang w:val="en-US" w:eastAsia="zh-CN"/>
        </w:rPr>
      </w:pPr>
      <w:r>
        <w:rPr>
          <w:rFonts w:hint="eastAsia" w:ascii="宋体" w:hAnsi="宋体" w:eastAsia="宋体" w:cs="宋体"/>
          <w:b w:val="0"/>
          <w:bCs/>
          <w:sz w:val="24"/>
          <w:szCs w:val="24"/>
          <w:lang w:val="en-US" w:eastAsia="zh-CN"/>
        </w:rPr>
        <w:t>以上条款需要管理科室及使用科室共同加强监管，发现问题由管理科室及时报送招标办备案。</w:t>
      </w:r>
    </w:p>
    <w:p w14:paraId="04D5C37D">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sz w:val="24"/>
          <w:szCs w:val="24"/>
          <w:lang w:val="en-US" w:eastAsia="zh-CN"/>
        </w:rPr>
      </w:pPr>
      <w:r>
        <w:rPr>
          <w:rFonts w:hint="eastAsia" w:ascii="宋体" w:hAnsi="宋体" w:eastAsia="宋体" w:cs="宋体"/>
          <w:b w:val="0"/>
          <w:bCs/>
          <w:sz w:val="24"/>
          <w:szCs w:val="24"/>
          <w:lang w:val="en-US" w:eastAsia="zh-CN"/>
        </w:rPr>
        <w:t>三、本制度自下发之日起实施</w:t>
      </w:r>
      <w:r>
        <w:rPr>
          <w:rFonts w:hint="eastAsia" w:ascii="宋体" w:hAnsi="宋体" w:eastAsia="宋体" w:cs="宋体"/>
          <w:b/>
          <w:sz w:val="24"/>
          <w:szCs w:val="24"/>
          <w:lang w:val="en-US" w:eastAsia="zh-CN"/>
        </w:rPr>
        <w:t>。</w:t>
      </w:r>
    </w:p>
    <w:p w14:paraId="4A2FCA60">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2"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sz w:val="24"/>
          <w:szCs w:val="24"/>
          <w:lang w:val="en-US" w:eastAsia="zh-CN"/>
        </w:rPr>
        <w:t>六、合同签订</w:t>
      </w:r>
    </w:p>
    <w:p w14:paraId="4EA9B6F4">
      <w:pPr>
        <w:keepNext w:val="0"/>
        <w:keepLines w:val="0"/>
        <w:pageBreakBefore w:val="0"/>
        <w:widowControl/>
        <w:numPr>
          <w:ilvl w:val="0"/>
          <w:numId w:val="0"/>
        </w:numPr>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b w:val="0"/>
          <w:sz w:val="24"/>
          <w:szCs w:val="24"/>
          <w:lang w:val="en-US" w:eastAsia="zh-CN"/>
        </w:rPr>
      </w:pPr>
      <w:r>
        <w:rPr>
          <w:rFonts w:hint="eastAsia" w:ascii="宋体" w:hAnsi="宋体" w:eastAsia="宋体" w:cs="宋体"/>
          <w:b w:val="0"/>
          <w:sz w:val="24"/>
          <w:szCs w:val="24"/>
          <w:lang w:val="en-US" w:eastAsia="zh-CN"/>
        </w:rPr>
        <w:t>中标单位持中标通知书及合同模板（一式六份，其中管理科室1份、审计科1份、财务科1份、招标办1份、中标供应商2份）同管理科室及分管院领导签订采购合同；合同签订后由招标办审核盖章。</w:t>
      </w:r>
    </w:p>
    <w:p w14:paraId="70923A7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2AF36198">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4352AD6">
      <w:pPr>
        <w:numPr>
          <w:ilvl w:val="0"/>
          <w:numId w:val="0"/>
        </w:numPr>
        <w:spacing w:line="360" w:lineRule="auto"/>
        <w:ind w:left="0" w:right="0" w:firstLine="0"/>
        <w:jc w:val="both"/>
        <w:rPr>
          <w:rFonts w:hint="eastAsia" w:asciiTheme="minorEastAsia" w:hAnsiTheme="minorEastAsia"/>
          <w:b/>
          <w:sz w:val="32"/>
          <w:szCs w:val="32"/>
          <w:lang w:val="en-US" w:eastAsia="zh-CN"/>
        </w:rPr>
      </w:pPr>
    </w:p>
    <w:p w14:paraId="419D8E56">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0D1B52F">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7A4946B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362AC60">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767CE9B">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B1C5AA9">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E44031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FFA27FE">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98C10F5">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C46D444">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12422BFD">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0D87AC61">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3DDB9B2A">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4962BAFC">
      <w:pPr>
        <w:numPr>
          <w:ilvl w:val="0"/>
          <w:numId w:val="0"/>
        </w:numPr>
        <w:spacing w:line="360" w:lineRule="auto"/>
        <w:ind w:left="0" w:right="0" w:firstLine="0"/>
        <w:jc w:val="center"/>
        <w:rPr>
          <w:rFonts w:hint="eastAsia" w:asciiTheme="minorEastAsia" w:hAnsiTheme="minorEastAsia"/>
          <w:b/>
          <w:sz w:val="32"/>
          <w:szCs w:val="32"/>
          <w:lang w:val="en-US" w:eastAsia="zh-CN"/>
        </w:rPr>
      </w:pPr>
    </w:p>
    <w:p w14:paraId="5F459AD8">
      <w:pPr>
        <w:numPr>
          <w:ilvl w:val="0"/>
          <w:numId w:val="0"/>
        </w:numPr>
        <w:spacing w:line="360" w:lineRule="auto"/>
        <w:ind w:left="0" w:right="0" w:firstLine="2530" w:firstLineChars="900"/>
        <w:jc w:val="both"/>
        <w:rPr>
          <w:rFonts w:hint="eastAsia" w:ascii="宋体" w:hAnsi="宋体" w:eastAsia="宋体" w:cs="宋体"/>
          <w:b/>
          <w:bCs w:val="0"/>
          <w:sz w:val="28"/>
          <w:szCs w:val="28"/>
        </w:rPr>
      </w:pPr>
      <w:r>
        <w:rPr>
          <w:rFonts w:hint="eastAsia" w:ascii="宋体" w:hAnsi="宋体" w:eastAsia="宋体" w:cs="宋体"/>
          <w:b/>
          <w:bCs w:val="0"/>
          <w:sz w:val="28"/>
          <w:szCs w:val="28"/>
          <w:lang w:val="en-US" w:eastAsia="zh-CN"/>
        </w:rPr>
        <w:t>第三章 响应</w:t>
      </w:r>
      <w:r>
        <w:rPr>
          <w:rFonts w:hint="eastAsia" w:ascii="宋体" w:hAnsi="宋体" w:eastAsia="宋体" w:cs="宋体"/>
          <w:b/>
          <w:bCs w:val="0"/>
          <w:sz w:val="28"/>
          <w:szCs w:val="28"/>
        </w:rPr>
        <w:t>文件格式与要求</w:t>
      </w:r>
    </w:p>
    <w:p w14:paraId="38021AFC">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sz w:val="24"/>
          <w:szCs w:val="24"/>
          <w:lang w:val="zh-CN" w:eastAsia="zh-CN"/>
        </w:rPr>
        <w:t>投标</w:t>
      </w:r>
      <w:r>
        <w:rPr>
          <w:rFonts w:hint="eastAsia" w:ascii="宋体" w:hAnsi="宋体" w:eastAsia="宋体"/>
          <w:sz w:val="24"/>
          <w:szCs w:val="24"/>
          <w:lang w:val="zh-CN"/>
        </w:rPr>
        <w:t>供应商应按照以下格式与要求编制</w:t>
      </w:r>
      <w:r>
        <w:rPr>
          <w:rFonts w:hint="eastAsia" w:ascii="宋体" w:hAnsi="宋体" w:eastAsia="宋体"/>
          <w:sz w:val="24"/>
          <w:szCs w:val="24"/>
          <w:lang w:val="en-US" w:eastAsia="zh-CN"/>
        </w:rPr>
        <w:t>响应</w:t>
      </w:r>
      <w:r>
        <w:rPr>
          <w:rFonts w:hint="eastAsia" w:ascii="宋体" w:hAnsi="宋体" w:eastAsia="宋体"/>
          <w:sz w:val="24"/>
          <w:szCs w:val="24"/>
          <w:lang w:val="zh-CN"/>
        </w:rPr>
        <w:t>文件，</w:t>
      </w:r>
      <w:r>
        <w:rPr>
          <w:rFonts w:hint="eastAsia" w:ascii="宋体" w:hAnsi="宋体" w:eastAsia="宋体"/>
          <w:b/>
          <w:sz w:val="24"/>
          <w:szCs w:val="24"/>
          <w:lang w:val="zh-CN"/>
        </w:rPr>
        <w:t>且应不少于</w:t>
      </w:r>
      <w:r>
        <w:rPr>
          <w:rFonts w:hint="eastAsia" w:ascii="宋体" w:hAnsi="宋体" w:eastAsia="宋体"/>
          <w:b/>
          <w:sz w:val="24"/>
          <w:szCs w:val="24"/>
          <w:lang w:val="zh-CN" w:eastAsia="zh-CN"/>
        </w:rPr>
        <w:t>目录中要求的</w:t>
      </w:r>
      <w:r>
        <w:rPr>
          <w:rFonts w:hint="eastAsia" w:ascii="宋体" w:hAnsi="宋体" w:eastAsia="宋体"/>
          <w:b/>
          <w:sz w:val="24"/>
          <w:szCs w:val="24"/>
          <w:lang w:val="zh-CN"/>
        </w:rPr>
        <w:t>内容。</w:t>
      </w:r>
    </w:p>
    <w:p w14:paraId="4FB45201">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文件应按目录的顺序，编制</w:t>
      </w:r>
      <w:r>
        <w:rPr>
          <w:rFonts w:hint="eastAsia" w:ascii="宋体" w:hAnsi="宋体" w:eastAsia="宋体"/>
          <w:color w:val="000000"/>
          <w:sz w:val="24"/>
          <w:szCs w:val="24"/>
          <w:lang w:val="en-US" w:eastAsia="zh-CN"/>
        </w:rPr>
        <w:t>响应</w:t>
      </w:r>
      <w:r>
        <w:rPr>
          <w:rFonts w:hint="eastAsia" w:ascii="宋体" w:hAnsi="宋体" w:eastAsia="宋体"/>
          <w:color w:val="000000"/>
          <w:sz w:val="24"/>
          <w:szCs w:val="24"/>
          <w:lang w:eastAsia="zh-CN"/>
        </w:rPr>
        <w:t>文件。</w:t>
      </w:r>
    </w:p>
    <w:p w14:paraId="7AD0A10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响应文件统一使用A4规格打印，页码必须连续（不能打印的材料可手写页码）。响应文件装订应采用胶订方式牢固装订成册，不可插页抽页，不可采用活页纸装订，所有页面均需加盖公章。</w:t>
      </w:r>
    </w:p>
    <w:p w14:paraId="1B9785F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在产品技术参数偏离表中，报名产品的实际技术参数应实事求是，具体应答，</w:t>
      </w:r>
      <w:r>
        <w:rPr>
          <w:rFonts w:hint="eastAsia" w:ascii="宋体" w:hAnsi="宋体" w:eastAsia="宋体"/>
          <w:b/>
          <w:color w:val="000000"/>
          <w:sz w:val="24"/>
          <w:szCs w:val="24"/>
          <w:lang w:val="en-US" w:eastAsia="zh-CN"/>
        </w:rPr>
        <w:t>如果是对公告中要求的技术参数进行简单地复制粘贴，则取消投标资格，并列入我院招标采购黑名单记录。</w:t>
      </w:r>
    </w:p>
    <w:p w14:paraId="0B426459">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响应文件材料的齐全程度，是医院确定最终选择的一个重要因素。</w:t>
      </w:r>
    </w:p>
    <w:p w14:paraId="78552198">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leftChars="0" w:firstLine="480" w:firstLineChars="200"/>
        <w:textAlignment w:val="auto"/>
        <w:rPr>
          <w:rFonts w:ascii="宋体" w:hAnsi="宋体" w:eastAsia="宋体"/>
          <w:color w:val="000000"/>
          <w:sz w:val="24"/>
          <w:szCs w:val="24"/>
        </w:rPr>
      </w:pPr>
      <w:r>
        <w:rPr>
          <w:rFonts w:hint="eastAsia" w:ascii="宋体" w:hAnsi="宋体" w:eastAsia="宋体"/>
          <w:color w:val="000000"/>
          <w:sz w:val="24"/>
          <w:szCs w:val="24"/>
          <w:lang w:val="en-US" w:eastAsia="zh-CN"/>
        </w:rPr>
        <w:t>报名单位在响应文件中提供的所有资料必须真实有效，如若提供虚假材料将依法追究其法律责任。</w:t>
      </w:r>
    </w:p>
    <w:p w14:paraId="4F985ECC"/>
    <w:p w14:paraId="60AC2891"/>
    <w:p w14:paraId="6088753A"/>
    <w:p w14:paraId="20337561"/>
    <w:p w14:paraId="29EF6831">
      <w:bookmarkStart w:id="0" w:name="_Toc422403383"/>
    </w:p>
    <w:p w14:paraId="7EBAF13C"/>
    <w:p w14:paraId="4991E38E"/>
    <w:p w14:paraId="7D4A33AB">
      <w:pPr>
        <w:pStyle w:val="6"/>
      </w:pPr>
    </w:p>
    <w:p w14:paraId="3132B795"/>
    <w:p w14:paraId="0A576042">
      <w:pPr>
        <w:pStyle w:val="6"/>
      </w:pPr>
    </w:p>
    <w:p w14:paraId="6DC81925"/>
    <w:p w14:paraId="73950FA8">
      <w:pPr>
        <w:pStyle w:val="6"/>
      </w:pPr>
    </w:p>
    <w:p w14:paraId="3D3ADE1E"/>
    <w:p w14:paraId="3EA602B9">
      <w:pPr>
        <w:pStyle w:val="6"/>
      </w:pPr>
    </w:p>
    <w:p w14:paraId="1C2369B1"/>
    <w:p w14:paraId="3D46A060">
      <w:pPr>
        <w:pStyle w:val="6"/>
      </w:pPr>
    </w:p>
    <w:p w14:paraId="0941FFCE"/>
    <w:p w14:paraId="46CE1A36">
      <w:pPr>
        <w:pStyle w:val="6"/>
      </w:pPr>
    </w:p>
    <w:p w14:paraId="2D3AA324"/>
    <w:p w14:paraId="5C50B345">
      <w:pPr>
        <w:pStyle w:val="6"/>
      </w:pPr>
    </w:p>
    <w:p w14:paraId="1C24A7AD"/>
    <w:p w14:paraId="38F03B4E">
      <w:pPr>
        <w:pStyle w:val="6"/>
      </w:pPr>
    </w:p>
    <w:p w14:paraId="5AB51ED1"/>
    <w:p w14:paraId="6F67E51F">
      <w:pPr>
        <w:pStyle w:val="6"/>
      </w:pPr>
    </w:p>
    <w:p w14:paraId="74F8E7E8"/>
    <w:p w14:paraId="5CC96C96">
      <w:pPr>
        <w:pStyle w:val="3"/>
        <w:rPr>
          <w:rFonts w:hint="eastAsia" w:ascii="宋体" w:hAnsi="宋体" w:eastAsia="宋体" w:cs="宋体"/>
          <w:color w:val="000000"/>
        </w:rPr>
      </w:pPr>
      <w:r>
        <w:rPr>
          <w:rFonts w:hint="eastAsia" w:ascii="宋体" w:hAnsi="宋体" w:eastAsia="宋体" w:cs="宋体"/>
          <w:color w:val="000000"/>
        </w:rPr>
        <w:t>（封面）</w:t>
      </w:r>
      <w:bookmarkEnd w:id="0"/>
    </w:p>
    <w:p w14:paraId="3EAB1DD3">
      <w:pPr>
        <w:jc w:val="center"/>
        <w:rPr>
          <w:rFonts w:hint="eastAsia" w:ascii="宋体" w:hAnsi="宋体" w:eastAsia="宋体" w:cs="宋体"/>
          <w:b/>
          <w:color w:val="000000"/>
          <w:sz w:val="36"/>
          <w:szCs w:val="36"/>
        </w:rPr>
      </w:pPr>
      <w:r>
        <w:rPr>
          <w:rFonts w:hint="eastAsia" w:ascii="宋体" w:hAnsi="宋体" w:eastAsia="宋体" w:cs="宋体"/>
          <w:b/>
          <w:color w:val="000000"/>
          <w:sz w:val="36"/>
          <w:szCs w:val="36"/>
        </w:rPr>
        <w:t>鄂尔多斯市中心医院</w:t>
      </w:r>
      <w:r>
        <w:rPr>
          <w:rFonts w:hint="eastAsia" w:ascii="宋体" w:hAnsi="宋体" w:eastAsia="宋体" w:cs="宋体"/>
          <w:b/>
          <w:color w:val="000000"/>
          <w:sz w:val="36"/>
          <w:szCs w:val="36"/>
          <w:lang w:eastAsia="zh-CN"/>
        </w:rPr>
        <w:t>院内</w:t>
      </w:r>
      <w:r>
        <w:rPr>
          <w:rFonts w:hint="eastAsia" w:ascii="宋体" w:hAnsi="宋体" w:eastAsia="宋体" w:cs="宋体"/>
          <w:b/>
          <w:color w:val="000000"/>
          <w:sz w:val="36"/>
          <w:szCs w:val="36"/>
        </w:rPr>
        <w:t>采购项目</w:t>
      </w:r>
      <w:r>
        <w:rPr>
          <w:rFonts w:hint="eastAsia" w:ascii="宋体" w:hAnsi="宋体" w:eastAsia="宋体" w:cs="宋体"/>
          <w:b/>
          <w:color w:val="000000"/>
          <w:sz w:val="36"/>
          <w:szCs w:val="36"/>
          <w:lang w:val="en-US" w:eastAsia="zh-CN"/>
        </w:rPr>
        <w:t>招采</w:t>
      </w:r>
      <w:r>
        <w:rPr>
          <w:rFonts w:hint="eastAsia" w:ascii="宋体" w:hAnsi="宋体" w:eastAsia="宋体" w:cs="宋体"/>
          <w:b/>
          <w:color w:val="000000"/>
          <w:sz w:val="36"/>
          <w:szCs w:val="36"/>
        </w:rPr>
        <w:t>文件</w:t>
      </w:r>
    </w:p>
    <w:p w14:paraId="537D895F">
      <w:pPr>
        <w:rPr>
          <w:rFonts w:hint="eastAsia" w:ascii="宋体" w:hAnsi="宋体" w:eastAsia="宋体" w:cs="宋体"/>
          <w:b/>
          <w:color w:val="000000"/>
          <w:sz w:val="36"/>
          <w:szCs w:val="36"/>
        </w:rPr>
      </w:pPr>
      <w:r>
        <w:rPr>
          <w:rFonts w:hint="eastAsia" w:ascii="宋体" w:hAnsi="宋体" w:eastAsia="宋体" w:cs="宋体"/>
          <w:b/>
          <w:color w:val="000000"/>
          <w:sz w:val="36"/>
          <w:szCs w:val="36"/>
        </w:rPr>
        <w:t xml:space="preserve">          </w:t>
      </w:r>
    </w:p>
    <w:p w14:paraId="089B447A">
      <w:pPr>
        <w:ind w:firstLine="400"/>
        <w:rPr>
          <w:rFonts w:hint="eastAsia" w:ascii="宋体" w:hAnsi="宋体" w:eastAsia="宋体" w:cs="宋体"/>
          <w:b/>
          <w:color w:val="000000"/>
          <w:sz w:val="44"/>
          <w:szCs w:val="44"/>
        </w:rPr>
      </w:pPr>
    </w:p>
    <w:p w14:paraId="69822950">
      <w:pPr>
        <w:jc w:val="center"/>
        <w:rPr>
          <w:rFonts w:hint="eastAsia" w:ascii="宋体" w:hAnsi="宋体" w:eastAsia="宋体" w:cs="宋体"/>
          <w:b/>
          <w:color w:val="000000"/>
          <w:sz w:val="72"/>
          <w:szCs w:val="72"/>
        </w:rPr>
      </w:pPr>
      <w:r>
        <w:rPr>
          <w:rFonts w:hint="eastAsia" w:ascii="宋体" w:hAnsi="宋体" w:eastAsia="宋体" w:cs="宋体"/>
          <w:b/>
          <w:color w:val="000000"/>
          <w:sz w:val="72"/>
          <w:szCs w:val="72"/>
          <w:lang w:val="en-US" w:eastAsia="zh-CN"/>
        </w:rPr>
        <w:t>投标项目</w:t>
      </w:r>
      <w:r>
        <w:rPr>
          <w:rFonts w:hint="eastAsia" w:ascii="宋体" w:hAnsi="宋体" w:eastAsia="宋体" w:cs="宋体"/>
          <w:b/>
          <w:color w:val="000000"/>
          <w:sz w:val="72"/>
          <w:szCs w:val="72"/>
        </w:rPr>
        <w:t>名称</w:t>
      </w:r>
    </w:p>
    <w:p w14:paraId="785FA6DF">
      <w:pPr>
        <w:jc w:val="center"/>
        <w:rPr>
          <w:rFonts w:hint="eastAsia" w:ascii="宋体" w:hAnsi="宋体" w:eastAsia="宋体" w:cs="宋体"/>
          <w:b/>
          <w:color w:val="000000"/>
          <w:sz w:val="72"/>
          <w:szCs w:val="72"/>
          <w:lang w:eastAsia="zh-CN"/>
        </w:rPr>
      </w:pPr>
      <w:r>
        <w:rPr>
          <w:rFonts w:hint="eastAsia" w:ascii="宋体" w:hAnsi="宋体" w:eastAsia="宋体" w:cs="宋体"/>
          <w:b/>
          <w:color w:val="000000"/>
          <w:sz w:val="72"/>
          <w:szCs w:val="72"/>
          <w:lang w:eastAsia="zh-CN"/>
        </w:rPr>
        <w:t>（</w:t>
      </w:r>
      <w:r>
        <w:rPr>
          <w:rFonts w:hint="eastAsia" w:ascii="宋体" w:hAnsi="宋体" w:eastAsia="宋体" w:cs="宋体"/>
          <w:b/>
          <w:color w:val="000000"/>
          <w:sz w:val="72"/>
          <w:szCs w:val="72"/>
          <w:lang w:val="en-US" w:eastAsia="zh-CN"/>
        </w:rPr>
        <w:t>正本/副本</w:t>
      </w:r>
      <w:r>
        <w:rPr>
          <w:rFonts w:hint="eastAsia" w:ascii="宋体" w:hAnsi="宋体" w:eastAsia="宋体" w:cs="宋体"/>
          <w:b/>
          <w:color w:val="000000"/>
          <w:sz w:val="72"/>
          <w:szCs w:val="72"/>
          <w:lang w:eastAsia="zh-CN"/>
        </w:rPr>
        <w:t>）</w:t>
      </w:r>
    </w:p>
    <w:p w14:paraId="0C6C78E6">
      <w:pPr>
        <w:ind w:firstLine="400"/>
        <w:rPr>
          <w:rFonts w:hint="eastAsia" w:ascii="宋体" w:hAnsi="宋体" w:eastAsia="宋体" w:cs="宋体"/>
          <w:b/>
          <w:color w:val="000000"/>
          <w:sz w:val="44"/>
          <w:szCs w:val="44"/>
        </w:rPr>
      </w:pPr>
    </w:p>
    <w:p w14:paraId="44EB3B84">
      <w:pPr>
        <w:ind w:firstLine="400"/>
        <w:rPr>
          <w:rFonts w:hint="eastAsia" w:ascii="宋体" w:hAnsi="宋体" w:eastAsia="宋体" w:cs="宋体"/>
          <w:b/>
          <w:color w:val="000000"/>
          <w:sz w:val="44"/>
          <w:szCs w:val="44"/>
        </w:rPr>
      </w:pPr>
    </w:p>
    <w:p w14:paraId="4A0104E7">
      <w:pPr>
        <w:ind w:firstLine="400"/>
        <w:rPr>
          <w:rFonts w:hint="eastAsia" w:ascii="宋体" w:hAnsi="宋体" w:eastAsia="宋体" w:cs="宋体"/>
          <w:b/>
          <w:color w:val="000000"/>
          <w:sz w:val="44"/>
          <w:szCs w:val="44"/>
        </w:rPr>
      </w:pPr>
    </w:p>
    <w:p w14:paraId="68CC9F2A">
      <w:pPr>
        <w:ind w:firstLine="400"/>
        <w:rPr>
          <w:rFonts w:hint="eastAsia" w:ascii="宋体" w:hAnsi="宋体" w:eastAsia="宋体" w:cs="宋体"/>
          <w:b/>
          <w:color w:val="000000"/>
          <w:sz w:val="44"/>
          <w:szCs w:val="44"/>
        </w:rPr>
      </w:pPr>
    </w:p>
    <w:p w14:paraId="622CE6BF">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投标供应商</w:t>
      </w:r>
      <w:r>
        <w:rPr>
          <w:rFonts w:hint="eastAsia" w:ascii="宋体" w:hAnsi="宋体" w:eastAsia="宋体" w:cs="宋体"/>
          <w:b/>
          <w:color w:val="000000"/>
          <w:sz w:val="30"/>
          <w:szCs w:val="30"/>
        </w:rPr>
        <w:t>：</w:t>
      </w:r>
    </w:p>
    <w:p w14:paraId="1B948E63">
      <w:pPr>
        <w:ind w:firstLine="400"/>
        <w:rPr>
          <w:rFonts w:hint="eastAsia" w:ascii="宋体" w:hAnsi="宋体" w:eastAsia="宋体" w:cs="宋体"/>
          <w:b/>
          <w:color w:val="000000"/>
          <w:sz w:val="30"/>
          <w:szCs w:val="30"/>
          <w:lang w:val="en-US" w:eastAsia="zh-CN"/>
        </w:rPr>
      </w:pPr>
    </w:p>
    <w:p w14:paraId="64967C1E">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lang w:val="en-US" w:eastAsia="zh-CN"/>
        </w:rPr>
        <w:t>联系人</w:t>
      </w:r>
      <w:r>
        <w:rPr>
          <w:rFonts w:hint="eastAsia" w:ascii="宋体" w:hAnsi="宋体" w:eastAsia="宋体" w:cs="宋体"/>
          <w:b/>
          <w:color w:val="000000"/>
          <w:sz w:val="30"/>
          <w:szCs w:val="30"/>
        </w:rPr>
        <w:t>:</w:t>
      </w:r>
    </w:p>
    <w:p w14:paraId="4F586B40">
      <w:pPr>
        <w:ind w:firstLine="400"/>
        <w:rPr>
          <w:rFonts w:hint="eastAsia" w:ascii="宋体" w:hAnsi="宋体" w:eastAsia="宋体" w:cs="宋体"/>
          <w:b/>
          <w:color w:val="000000"/>
          <w:sz w:val="30"/>
          <w:szCs w:val="30"/>
        </w:rPr>
      </w:pPr>
    </w:p>
    <w:p w14:paraId="4F7B36F3">
      <w:pPr>
        <w:ind w:firstLine="400"/>
        <w:rPr>
          <w:rFonts w:hint="eastAsia" w:ascii="宋体" w:hAnsi="宋体" w:eastAsia="宋体" w:cs="宋体"/>
          <w:b/>
          <w:color w:val="000000"/>
          <w:sz w:val="30"/>
          <w:szCs w:val="30"/>
        </w:rPr>
      </w:pPr>
      <w:r>
        <w:rPr>
          <w:rFonts w:hint="eastAsia" w:ascii="宋体" w:hAnsi="宋体" w:eastAsia="宋体" w:cs="宋体"/>
          <w:b/>
          <w:color w:val="000000"/>
          <w:sz w:val="30"/>
          <w:szCs w:val="30"/>
        </w:rPr>
        <w:t>联系电话:</w:t>
      </w:r>
    </w:p>
    <w:p w14:paraId="226EE18C">
      <w:pPr>
        <w:ind w:firstLine="400"/>
        <w:rPr>
          <w:rFonts w:hint="eastAsia" w:ascii="宋体" w:hAnsi="宋体" w:eastAsia="宋体" w:cs="宋体"/>
          <w:b/>
          <w:color w:val="000000"/>
          <w:sz w:val="30"/>
          <w:szCs w:val="30"/>
          <w:lang w:val="en-US" w:eastAsia="zh-CN"/>
        </w:rPr>
      </w:pPr>
      <w:r>
        <w:rPr>
          <w:rFonts w:hint="eastAsia" w:ascii="宋体" w:hAnsi="宋体" w:eastAsia="宋体" w:cs="宋体"/>
          <w:b/>
          <w:color w:val="000000"/>
          <w:sz w:val="30"/>
          <w:szCs w:val="30"/>
          <w:lang w:val="en-US" w:eastAsia="zh-CN"/>
        </w:rPr>
        <w:t xml:space="preserve"> </w:t>
      </w:r>
    </w:p>
    <w:p w14:paraId="4A9A7E3C">
      <w:pPr>
        <w:ind w:firstLine="450"/>
        <w:rPr>
          <w:rFonts w:hint="eastAsia" w:ascii="宋体" w:hAnsi="宋体" w:eastAsia="宋体" w:cs="宋体"/>
          <w:b/>
          <w:color w:val="000000"/>
          <w:sz w:val="30"/>
          <w:szCs w:val="30"/>
        </w:rPr>
      </w:pPr>
      <w:r>
        <w:rPr>
          <w:rFonts w:hint="eastAsia" w:ascii="宋体" w:hAnsi="宋体" w:eastAsia="宋体" w:cs="宋体"/>
          <w:b/>
          <w:color w:val="000000"/>
          <w:sz w:val="30"/>
          <w:szCs w:val="30"/>
        </w:rPr>
        <w:t xml:space="preserve">     年   月   日</w:t>
      </w:r>
    </w:p>
    <w:p w14:paraId="643C14BB">
      <w:pPr>
        <w:numPr>
          <w:ilvl w:val="0"/>
          <w:numId w:val="0"/>
        </w:numPr>
        <w:spacing w:line="360" w:lineRule="auto"/>
        <w:ind w:left="0" w:right="0" w:firstLine="0"/>
        <w:jc w:val="center"/>
        <w:rPr>
          <w:rFonts w:hint="eastAsia" w:asciiTheme="minorEastAsia" w:hAnsiTheme="minorEastAsia"/>
          <w:b/>
          <w:sz w:val="32"/>
          <w:szCs w:val="32"/>
          <w:lang w:val="en-US" w:eastAsia="zh-CN"/>
        </w:rPr>
      </w:pPr>
      <w:r>
        <w:rPr>
          <w:rFonts w:hint="eastAsia" w:asciiTheme="minorEastAsia" w:hAnsiTheme="minorEastAsia"/>
          <w:b/>
          <w:sz w:val="32"/>
          <w:szCs w:val="32"/>
          <w:lang w:val="en-US" w:eastAsia="zh-CN"/>
        </w:rPr>
        <w:t xml:space="preserve"> </w:t>
      </w:r>
    </w:p>
    <w:p w14:paraId="0DF36643">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039B1810">
      <w:pPr>
        <w:numPr>
          <w:ilvl w:val="0"/>
          <w:numId w:val="0"/>
        </w:numPr>
        <w:spacing w:line="360" w:lineRule="auto"/>
        <w:ind w:left="0" w:right="0" w:firstLine="0"/>
        <w:jc w:val="both"/>
        <w:rPr>
          <w:rFonts w:hint="eastAsia" w:ascii="宋体" w:hAnsi="宋体" w:eastAsia="宋体" w:cs="宋体"/>
          <w:b w:val="0"/>
          <w:color w:val="000000"/>
          <w:sz w:val="32"/>
          <w:szCs w:val="32"/>
          <w:lang w:val="en-US" w:eastAsia="zh-CN" w:bidi="ar-SA"/>
        </w:rPr>
      </w:pPr>
    </w:p>
    <w:p w14:paraId="43D27E16">
      <w:pPr>
        <w:numPr>
          <w:ilvl w:val="0"/>
          <w:numId w:val="0"/>
        </w:numPr>
        <w:spacing w:line="360" w:lineRule="auto"/>
        <w:ind w:left="0" w:right="0" w:firstLine="0"/>
        <w:jc w:val="center"/>
        <w:rPr>
          <w:rFonts w:ascii="宋体" w:hAnsi="宋体" w:eastAsia="宋体" w:cs="宋体"/>
          <w:b w:val="0"/>
          <w:color w:val="000000"/>
          <w:sz w:val="32"/>
          <w:szCs w:val="32"/>
        </w:rPr>
      </w:pPr>
      <w:r>
        <w:rPr>
          <w:rFonts w:ascii="宋体" w:hAnsi="宋体" w:eastAsia="宋体" w:cs="宋体"/>
          <w:b w:val="0"/>
          <w:color w:val="000000"/>
          <w:sz w:val="32"/>
          <w:szCs w:val="32"/>
        </w:rPr>
        <w:t>目录</w:t>
      </w:r>
    </w:p>
    <w:p w14:paraId="6761AE09">
      <w:pPr>
        <w:numPr>
          <w:ilvl w:val="0"/>
          <w:numId w:val="0"/>
        </w:numPr>
        <w:spacing w:line="360" w:lineRule="auto"/>
        <w:ind w:left="0" w:right="0" w:firstLine="0"/>
        <w:jc w:val="both"/>
        <w:rPr>
          <w:rFonts w:ascii="黑体" w:hAnsi="黑体" w:eastAsia="黑体" w:cs="黑体"/>
          <w:b w:val="0"/>
          <w:color w:val="000000"/>
          <w:sz w:val="32"/>
          <w:szCs w:val="32"/>
        </w:rPr>
      </w:pPr>
    </w:p>
    <w:p w14:paraId="2A86F87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一、投标承诺书....................................................            </w:t>
      </w:r>
    </w:p>
    <w:p w14:paraId="48D00C69">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二、开标一览表.....................................................</w:t>
      </w:r>
    </w:p>
    <w:p w14:paraId="065E7B74">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三、报名产品详细情况表.............................................</w:t>
      </w:r>
    </w:p>
    <w:p w14:paraId="385E9E0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四、</w:t>
      </w:r>
      <w:r>
        <w:rPr>
          <w:rFonts w:hint="eastAsia" w:ascii="宋体" w:hAnsi="宋体" w:eastAsia="宋体" w:cs="宋体"/>
          <w:b w:val="0"/>
          <w:color w:val="000000"/>
          <w:sz w:val="24"/>
          <w:szCs w:val="24"/>
          <w:lang w:val="en-US" w:eastAsia="zh-CN"/>
        </w:rPr>
        <w:t>法定代表人身份证明及授权委托人身份证明</w:t>
      </w:r>
      <w:r>
        <w:rPr>
          <w:rFonts w:ascii="宋体" w:hAnsi="宋体" w:eastAsia="宋体" w:cs="宋体"/>
          <w:b w:val="0"/>
          <w:color w:val="000000"/>
          <w:sz w:val="24"/>
          <w:szCs w:val="24"/>
        </w:rPr>
        <w:t>.........................</w:t>
      </w:r>
    </w:p>
    <w:p w14:paraId="6943C72C">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五、</w:t>
      </w:r>
      <w:r>
        <w:rPr>
          <w:rFonts w:hint="eastAsia" w:ascii="宋体" w:hAnsi="宋体" w:eastAsia="宋体" w:cs="宋体"/>
          <w:b w:val="0"/>
          <w:color w:val="000000"/>
          <w:sz w:val="24"/>
          <w:szCs w:val="24"/>
          <w:lang w:val="en-US" w:eastAsia="zh-CN"/>
        </w:rPr>
        <w:t>投标</w:t>
      </w:r>
      <w:r>
        <w:rPr>
          <w:rFonts w:hint="eastAsia" w:ascii="宋体" w:hAnsi="宋体" w:eastAsia="宋体" w:cs="宋体"/>
          <w:b w:val="0"/>
          <w:color w:val="000000"/>
          <w:sz w:val="24"/>
          <w:szCs w:val="24"/>
        </w:rPr>
        <w:t>供应商</w:t>
      </w:r>
      <w:r>
        <w:rPr>
          <w:rFonts w:ascii="宋体" w:hAnsi="宋体" w:eastAsia="宋体" w:cs="宋体"/>
          <w:b w:val="0"/>
          <w:color w:val="000000"/>
          <w:sz w:val="24"/>
          <w:szCs w:val="24"/>
        </w:rPr>
        <w:t>基本情况表...........................................</w:t>
      </w:r>
    </w:p>
    <w:p w14:paraId="50FEE94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六、提供具有独立承担民事责任的能力的证明材料....................... </w:t>
      </w:r>
    </w:p>
    <w:p w14:paraId="1D8CC80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七、提供具有良好的商业信誉和健全的财务会计制度的证明材料........... </w:t>
      </w:r>
    </w:p>
    <w:p w14:paraId="7BCFA3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八、提供依法缴纳税收和社会保障资金的良好记录........................ </w:t>
      </w:r>
    </w:p>
    <w:p w14:paraId="72BA5A56">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九、具有履行合同所必须的设备和专业技术能力的声明.................... </w:t>
      </w:r>
    </w:p>
    <w:p w14:paraId="0D6DC7D7">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十、业绩证明材料...................................................</w:t>
      </w:r>
    </w:p>
    <w:p w14:paraId="1B4407F5">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十一、参加</w:t>
      </w:r>
      <w:r>
        <w:rPr>
          <w:rFonts w:hint="eastAsia" w:ascii="宋体" w:hAnsi="宋体" w:eastAsia="宋体" w:cs="宋体"/>
          <w:b w:val="0"/>
          <w:color w:val="000000"/>
          <w:sz w:val="24"/>
          <w:szCs w:val="24"/>
          <w:lang w:val="en-US" w:eastAsia="zh-CN"/>
        </w:rPr>
        <w:t>本次</w:t>
      </w:r>
      <w:r>
        <w:rPr>
          <w:rFonts w:ascii="宋体" w:hAnsi="宋体" w:eastAsia="宋体" w:cs="宋体"/>
          <w:b w:val="0"/>
          <w:color w:val="000000"/>
          <w:sz w:val="24"/>
          <w:szCs w:val="24"/>
        </w:rPr>
        <w:t xml:space="preserve">采购前三年内在经营活动中无重大违法记录书面声明........ </w:t>
      </w:r>
    </w:p>
    <w:p w14:paraId="024E3208">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十二、主要商务要求承诺书 ...........................................</w:t>
      </w:r>
    </w:p>
    <w:p w14:paraId="71112F7B">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 xml:space="preserve">十三、技术偏离表.................................................... </w:t>
      </w:r>
    </w:p>
    <w:p w14:paraId="64C70C72">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十四、售后服务......................................................</w:t>
      </w:r>
    </w:p>
    <w:p w14:paraId="672A49CF">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十五、相关认证......................................................</w:t>
      </w:r>
    </w:p>
    <w:p w14:paraId="244408B1">
      <w:pPr>
        <w:numPr>
          <w:ilvl w:val="0"/>
          <w:numId w:val="0"/>
        </w:numPr>
        <w:spacing w:line="360" w:lineRule="auto"/>
        <w:ind w:left="0" w:right="0" w:firstLine="0"/>
        <w:jc w:val="both"/>
        <w:rPr>
          <w:rFonts w:ascii="宋体" w:hAnsi="宋体" w:eastAsia="宋体" w:cs="宋体"/>
          <w:b w:val="0"/>
          <w:color w:val="000000"/>
          <w:sz w:val="24"/>
          <w:szCs w:val="24"/>
        </w:rPr>
      </w:pPr>
      <w:r>
        <w:rPr>
          <w:rFonts w:ascii="宋体" w:hAnsi="宋体" w:eastAsia="宋体" w:cs="宋体"/>
          <w:b w:val="0"/>
          <w:color w:val="000000"/>
          <w:sz w:val="24"/>
          <w:szCs w:val="24"/>
        </w:rPr>
        <w:t>十六、产品彩页......................................................</w:t>
      </w:r>
    </w:p>
    <w:p w14:paraId="40E72F3C">
      <w:pPr>
        <w:numPr>
          <w:ilvl w:val="0"/>
          <w:numId w:val="0"/>
        </w:numPr>
        <w:spacing w:line="360" w:lineRule="auto"/>
        <w:ind w:left="0" w:right="0" w:firstLine="0"/>
        <w:jc w:val="both"/>
        <w:rPr>
          <w:rFonts w:ascii="宋体" w:hAnsi="宋体" w:eastAsia="宋体" w:cs="宋体"/>
          <w:b w:val="0"/>
          <w:bCs/>
          <w:color w:val="000000"/>
          <w:sz w:val="24"/>
          <w:szCs w:val="24"/>
        </w:rPr>
      </w:pPr>
      <w:r>
        <w:rPr>
          <w:rFonts w:ascii="宋体" w:hAnsi="宋体" w:eastAsia="宋体" w:cs="宋体"/>
          <w:b w:val="0"/>
          <w:color w:val="000000"/>
          <w:sz w:val="24"/>
          <w:szCs w:val="24"/>
        </w:rPr>
        <w:t>十七、</w:t>
      </w:r>
      <w:r>
        <w:rPr>
          <w:rFonts w:hint="eastAsia" w:ascii="宋体" w:hAnsi="宋体" w:eastAsia="宋体" w:cs="宋体"/>
          <w:b w:val="0"/>
          <w:bCs/>
          <w:sz w:val="28"/>
          <w:szCs w:val="28"/>
          <w:lang w:val="en-US" w:eastAsia="zh-CN"/>
        </w:rPr>
        <w:t>产品配置清单</w:t>
      </w:r>
      <w:r>
        <w:rPr>
          <w:rFonts w:ascii="宋体" w:hAnsi="宋体" w:eastAsia="宋体" w:cs="宋体"/>
          <w:b w:val="0"/>
          <w:bCs/>
          <w:color w:val="000000"/>
          <w:sz w:val="24"/>
          <w:szCs w:val="24"/>
        </w:rPr>
        <w:t>................................................</w:t>
      </w:r>
    </w:p>
    <w:p w14:paraId="00D3BFBE">
      <w:pPr>
        <w:numPr>
          <w:ilvl w:val="0"/>
          <w:numId w:val="0"/>
        </w:numPr>
        <w:spacing w:line="360" w:lineRule="auto"/>
        <w:ind w:left="0" w:right="0" w:firstLine="0"/>
        <w:jc w:val="both"/>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十八、其它</w:t>
      </w:r>
      <w:r>
        <w:rPr>
          <w:rFonts w:ascii="宋体" w:hAnsi="宋体" w:eastAsia="宋体" w:cs="宋体"/>
          <w:b w:val="0"/>
          <w:color w:val="000000"/>
          <w:sz w:val="24"/>
          <w:szCs w:val="24"/>
        </w:rPr>
        <w:t>..........................................................</w:t>
      </w:r>
    </w:p>
    <w:p w14:paraId="78A01FD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2A20379C">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BF5CAB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55CCF74">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7E2E287">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78A2BB8E">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2670C892">
      <w:pPr>
        <w:pageBreakBefore w:val="0"/>
        <w:numPr>
          <w:ilvl w:val="0"/>
          <w:numId w:val="0"/>
        </w:numPr>
        <w:tabs>
          <w:tab w:val="left" w:pos="1236"/>
        </w:tabs>
        <w:wordWrap w:val="0"/>
        <w:autoSpaceDE/>
        <w:autoSpaceDN/>
        <w:bidi w:val="0"/>
        <w:snapToGrid/>
        <w:spacing w:line="360" w:lineRule="auto"/>
        <w:ind w:left="0" w:right="0" w:firstLine="0"/>
        <w:jc w:val="both"/>
        <w:outlineLvl w:val="9"/>
        <w:rPr>
          <w:rFonts w:hint="eastAsia" w:ascii="宋体" w:hAnsi="宋体" w:eastAsia="宋体" w:cs="宋体"/>
          <w:b/>
          <w:i w:val="0"/>
          <w:caps/>
          <w:color w:val="auto"/>
          <w:spacing w:val="0"/>
          <w:sz w:val="36"/>
          <w:szCs w:val="36"/>
          <w:lang w:val="en-US" w:eastAsia="zh-CN"/>
        </w:rPr>
      </w:pPr>
    </w:p>
    <w:p w14:paraId="48226EFE">
      <w:pPr>
        <w:pageBreakBefore w:val="0"/>
        <w:numPr>
          <w:ilvl w:val="0"/>
          <w:numId w:val="0"/>
        </w:numPr>
        <w:tabs>
          <w:tab w:val="left" w:pos="1236"/>
        </w:tabs>
        <w:wordWrap w:val="0"/>
        <w:autoSpaceDE/>
        <w:autoSpaceDN/>
        <w:bidi w:val="0"/>
        <w:snapToGrid/>
        <w:spacing w:line="360" w:lineRule="auto"/>
        <w:ind w:left="0" w:right="0" w:firstLine="0"/>
        <w:jc w:val="center"/>
        <w:outlineLvl w:val="9"/>
        <w:rPr>
          <w:rFonts w:hint="default" w:ascii="宋体" w:hAnsi="宋体" w:eastAsia="宋体" w:cs="宋体"/>
          <w:b/>
          <w:i w:val="0"/>
          <w:caps/>
          <w:color w:val="auto"/>
          <w:spacing w:val="0"/>
          <w:sz w:val="36"/>
          <w:szCs w:val="36"/>
          <w:lang w:val="en-US" w:eastAsia="zh-CN"/>
        </w:rPr>
      </w:pPr>
      <w:r>
        <w:rPr>
          <w:rFonts w:hint="eastAsia" w:ascii="宋体" w:hAnsi="宋体" w:eastAsia="宋体" w:cs="宋体"/>
          <w:b/>
          <w:i w:val="0"/>
          <w:caps/>
          <w:color w:val="auto"/>
          <w:spacing w:val="0"/>
          <w:sz w:val="36"/>
          <w:szCs w:val="36"/>
          <w:lang w:val="en-US" w:eastAsia="zh-CN"/>
        </w:rPr>
        <w:t>投标承诺书</w:t>
      </w:r>
    </w:p>
    <w:p w14:paraId="5FA8378B">
      <w:pPr>
        <w:pageBreakBefore w:val="0"/>
        <w:numPr>
          <w:ilvl w:val="0"/>
          <w:numId w:val="0"/>
        </w:numPr>
        <w:tabs>
          <w:tab w:val="left" w:pos="1236"/>
        </w:tabs>
        <w:wordWrap w:val="0"/>
        <w:autoSpaceDE/>
        <w:autoSpaceDN/>
        <w:bidi w:val="0"/>
        <w:snapToGrid/>
        <w:spacing w:line="560" w:lineRule="exact"/>
        <w:ind w:left="0" w:right="0" w:firstLine="0"/>
        <w:jc w:val="left"/>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致：鄂尔多斯市中心医院</w:t>
      </w:r>
    </w:p>
    <w:p w14:paraId="702F980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本投标人已详细阅读了</w:t>
      </w:r>
      <w:r>
        <w:rPr>
          <w:rFonts w:hint="eastAsia" w:ascii="宋体" w:hAnsi="宋体" w:eastAsia="宋体" w:cs="宋体"/>
          <w:b w:val="0"/>
          <w:i w:val="0"/>
          <w:caps/>
          <w:color w:val="auto"/>
          <w:spacing w:val="0"/>
          <w:sz w:val="24"/>
          <w:szCs w:val="24"/>
          <w:u w:val="single"/>
          <w:lang w:val="en-US" w:eastAsia="zh-CN"/>
        </w:rPr>
        <w:t xml:space="preserve">                   </w:t>
      </w:r>
      <w:r>
        <w:rPr>
          <w:rFonts w:hint="eastAsia" w:ascii="宋体" w:hAnsi="宋体" w:eastAsia="宋体" w:cs="宋体"/>
          <w:b w:val="0"/>
          <w:i w:val="0"/>
          <w:caps/>
          <w:color w:val="auto"/>
          <w:spacing w:val="0"/>
          <w:sz w:val="24"/>
          <w:szCs w:val="24"/>
          <w:lang w:val="en-US" w:eastAsia="zh-CN"/>
        </w:rPr>
        <w:t>项目招采公告及供应商须知等内容，自愿参加上述项目投标，现就有关事项向招标人郑重承诺如下：</w:t>
      </w:r>
    </w:p>
    <w:p w14:paraId="12E3A62E">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1、自愿遵守有关政府采购、招标投标的法律法规规定，自觉维护市场秩序。如有违反，无条件接受相关部门的处罚；</w:t>
      </w:r>
    </w:p>
    <w:p w14:paraId="53543767">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2、我方在此声明，本次招采活动中申报的所有资料都是真实、准确完整的，如发现提供虚假资料，或与事实不符而导致投标无效，甚至造成任何法律和经济职责，完全由我方负责；</w:t>
      </w:r>
    </w:p>
    <w:p w14:paraId="230093D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3、我方在本次投标活动中绝无资质挂靠、串标、围标情形，若经贵方查出，立即取消我方投标资格并承担响应的法律职责；</w:t>
      </w:r>
    </w:p>
    <w:p w14:paraId="431FCAB5">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default"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4、我方承诺在中标后不将招采项目转包、分包。否则，同意被取消中标资格，并愿意承担任何处罚。</w:t>
      </w:r>
    </w:p>
    <w:p w14:paraId="091259DA">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5、我方服从招采文件规定的时间安排，遵守招采有关会议现场纪律。否则，同意被废除投标资格并理解处罚。</w:t>
      </w:r>
    </w:p>
    <w:p w14:paraId="3406C65B">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6、保证响应文件不存在低于成本的恶意报价行为，也不存在恶意抬高报价行为。</w:t>
      </w:r>
    </w:p>
    <w:p w14:paraId="06B04191">
      <w:pPr>
        <w:keepNext w:val="0"/>
        <w:keepLines w:val="0"/>
        <w:pageBreakBefore w:val="0"/>
        <w:widowControl/>
        <w:numPr>
          <w:ilvl w:val="0"/>
          <w:numId w:val="0"/>
        </w:numPr>
        <w:tabs>
          <w:tab w:val="left" w:pos="1236"/>
        </w:tabs>
        <w:kinsoku/>
        <w:wordWrap w:val="0"/>
        <w:overflowPunct/>
        <w:topLinePunct w:val="0"/>
        <w:autoSpaceDE/>
        <w:autoSpaceDN/>
        <w:bidi w:val="0"/>
        <w:adjustRightInd/>
        <w:snapToGrid/>
        <w:spacing w:line="360" w:lineRule="auto"/>
        <w:ind w:left="0" w:right="0" w:firstLine="480" w:firstLineChars="200"/>
        <w:jc w:val="left"/>
        <w:textAlignment w:val="auto"/>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7.我方一旦中标，将按规定及时与贵单位签订合同。</w:t>
      </w:r>
    </w:p>
    <w:p w14:paraId="5EE93970">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421D5918">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(盖公章)</w:t>
      </w:r>
    </w:p>
    <w:p w14:paraId="6C8E26E1">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22D5ABA9">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法定代表人(或授权委托人)：</w:t>
      </w:r>
      <w:r>
        <w:rPr>
          <w:rFonts w:hint="eastAsia" w:ascii="宋体" w:hAnsi="宋体" w:eastAsia="宋体" w:cs="宋体"/>
          <w:b/>
          <w:bCs/>
          <w:sz w:val="24"/>
          <w:szCs w:val="24"/>
          <w:u w:val="single"/>
        </w:rPr>
        <w:t xml:space="preserve">            </w:t>
      </w:r>
      <w:r>
        <w:rPr>
          <w:rFonts w:hint="eastAsia" w:ascii="宋体" w:hAnsi="宋体" w:eastAsia="宋体" w:cs="宋体"/>
          <w:b w:val="0"/>
          <w:i w:val="0"/>
          <w:caps/>
          <w:color w:val="auto"/>
          <w:spacing w:val="0"/>
          <w:sz w:val="24"/>
          <w:szCs w:val="24"/>
          <w:lang w:val="en-US" w:eastAsia="zh-CN"/>
        </w:rPr>
        <w:t>(签字)</w:t>
      </w:r>
    </w:p>
    <w:p w14:paraId="67BE7CF7">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p>
    <w:p w14:paraId="7126DC9A">
      <w:pPr>
        <w:pageBreakBefore w:val="0"/>
        <w:numPr>
          <w:ilvl w:val="0"/>
          <w:numId w:val="0"/>
        </w:numPr>
        <w:tabs>
          <w:tab w:val="left" w:pos="1236"/>
        </w:tabs>
        <w:wordWrap w:val="0"/>
        <w:autoSpaceDE/>
        <w:autoSpaceDN/>
        <w:bidi w:val="0"/>
        <w:snapToGrid/>
        <w:spacing w:line="360" w:lineRule="auto"/>
        <w:ind w:left="0" w:right="0" w:firstLine="200"/>
        <w:jc w:val="left"/>
        <w:outlineLvl w:val="9"/>
        <w:rPr>
          <w:rFonts w:hint="eastAsia" w:ascii="宋体" w:hAnsi="宋体" w:eastAsia="宋体" w:cs="宋体"/>
          <w:b w:val="0"/>
          <w:i w:val="0"/>
          <w:caps/>
          <w:color w:val="auto"/>
          <w:spacing w:val="0"/>
          <w:sz w:val="24"/>
          <w:szCs w:val="24"/>
          <w:lang w:val="en-US" w:eastAsia="zh-CN"/>
        </w:rPr>
      </w:pPr>
      <w:r>
        <w:rPr>
          <w:rFonts w:hint="eastAsia" w:ascii="宋体" w:hAnsi="宋体" w:eastAsia="宋体" w:cs="宋体"/>
          <w:b w:val="0"/>
          <w:i w:val="0"/>
          <w:caps/>
          <w:color w:val="auto"/>
          <w:spacing w:val="0"/>
          <w:sz w:val="24"/>
          <w:szCs w:val="24"/>
          <w:lang w:val="en-US" w:eastAsia="zh-CN"/>
        </w:rPr>
        <w:t>日期：   年    月    日</w:t>
      </w:r>
    </w:p>
    <w:p w14:paraId="21A78F5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12045E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52364DA1">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0970CEED">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02FB308">
      <w:pPr>
        <w:numPr>
          <w:ilvl w:val="0"/>
          <w:numId w:val="0"/>
        </w:numPr>
        <w:spacing w:line="360" w:lineRule="auto"/>
        <w:ind w:left="0" w:right="0" w:firstLine="0"/>
        <w:jc w:val="both"/>
        <w:rPr>
          <w:rFonts w:hint="eastAsia" w:ascii="宋体" w:hAnsi="宋体" w:eastAsia="宋体" w:cs="宋体"/>
          <w:b w:val="0"/>
          <w:color w:val="000000"/>
          <w:sz w:val="24"/>
          <w:szCs w:val="24"/>
          <w:lang w:val="en-US" w:eastAsia="zh-CN" w:bidi="ar-SA"/>
        </w:rPr>
      </w:pPr>
    </w:p>
    <w:p w14:paraId="47A972E4">
      <w:pPr>
        <w:keepNext w:val="0"/>
        <w:keepLines w:val="0"/>
        <w:pageBreakBefore w:val="0"/>
        <w:widowControl/>
        <w:numPr>
          <w:ilvl w:val="0"/>
          <w:numId w:val="4"/>
        </w:numPr>
        <w:kinsoku/>
        <w:wordWrap/>
        <w:overflowPunct/>
        <w:topLinePunct w:val="0"/>
        <w:autoSpaceDE/>
        <w:autoSpaceDN/>
        <w:bidi w:val="0"/>
        <w:adjustRightInd/>
        <w:snapToGrid/>
        <w:spacing w:line="360" w:lineRule="auto"/>
        <w:ind w:firstLine="562" w:firstLineChars="200"/>
        <w:jc w:val="both"/>
        <w:textAlignment w:val="auto"/>
        <w:rPr>
          <w:rFonts w:hint="eastAsia" w:ascii="宋体" w:hAnsi="宋体" w:eastAsia="宋体" w:cs="宋体"/>
          <w:b/>
          <w:bCs/>
          <w:color w:val="000000"/>
          <w:sz w:val="28"/>
          <w:szCs w:val="28"/>
          <w:lang w:val="en-US" w:eastAsia="zh-CN" w:bidi="ar-SA"/>
        </w:rPr>
      </w:pPr>
      <w:r>
        <w:rPr>
          <w:rFonts w:hint="eastAsia" w:ascii="宋体" w:hAnsi="宋体" w:eastAsia="宋体" w:cs="宋体"/>
          <w:b/>
          <w:bCs/>
          <w:color w:val="000000"/>
          <w:sz w:val="28"/>
          <w:szCs w:val="28"/>
          <w:lang w:val="en-US" w:eastAsia="zh-CN" w:bidi="ar-SA"/>
        </w:rPr>
        <w:t>开标一览表</w:t>
      </w:r>
    </w:p>
    <w:p w14:paraId="7730A11A">
      <w:pPr>
        <w:numPr>
          <w:ilvl w:val="0"/>
          <w:numId w:val="0"/>
        </w:numPr>
        <w:spacing w:line="360" w:lineRule="auto"/>
        <w:ind w:left="0" w:right="0" w:firstLine="0"/>
        <w:jc w:val="center"/>
        <w:rPr>
          <w:rFonts w:hint="eastAsia" w:ascii="宋体" w:hAnsi="宋体" w:eastAsia="宋体" w:cs="宋体"/>
          <w:b w:val="0"/>
          <w:color w:val="000000"/>
          <w:sz w:val="32"/>
          <w:szCs w:val="32"/>
          <w:lang w:val="en-US" w:eastAsia="zh-CN" w:bidi="ar-SA"/>
        </w:rPr>
      </w:pPr>
      <w:r>
        <w:rPr>
          <w:rFonts w:hint="eastAsia" w:ascii="宋体" w:hAnsi="宋体" w:eastAsia="宋体" w:cs="宋体"/>
          <w:b w:val="0"/>
          <w:color w:val="000000"/>
          <w:sz w:val="32"/>
          <w:szCs w:val="32"/>
          <w:lang w:val="en-US" w:eastAsia="zh-CN" w:bidi="ar-SA"/>
        </w:rPr>
        <w:t>开标一览表</w:t>
      </w:r>
    </w:p>
    <w:p w14:paraId="4310153A">
      <w:pPr>
        <w:spacing w:line="360" w:lineRule="auto"/>
        <w:rPr>
          <w:rFonts w:hint="eastAsia" w:asciiTheme="majorHAnsi" w:hAnsiTheme="majorHAnsi" w:eastAsiaTheme="majorEastAsia" w:cstheme="minorBidi"/>
          <w:b/>
          <w:color w:val="000000"/>
          <w:sz w:val="32"/>
          <w:szCs w:val="32"/>
          <w:lang w:val="en-US" w:eastAsia="zh-CN" w:bidi="ar-SA"/>
        </w:rPr>
      </w:pPr>
    </w:p>
    <w:p w14:paraId="482FE9AD">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投标供应商：</w:t>
      </w:r>
    </w:p>
    <w:p w14:paraId="00807AAB">
      <w:pPr>
        <w:spacing w:line="360" w:lineRule="auto"/>
        <w:rPr>
          <w:rFonts w:hint="eastAsia" w:ascii="宋体" w:hAnsi="宋体" w:eastAsia="宋体" w:cs="宋体"/>
          <w:b/>
          <w:color w:val="000000"/>
          <w:sz w:val="24"/>
          <w:szCs w:val="24"/>
          <w:lang w:val="en-US" w:eastAsia="zh-CN" w:bidi="ar-SA"/>
        </w:rPr>
      </w:pPr>
      <w:r>
        <w:rPr>
          <w:rFonts w:hint="eastAsia" w:ascii="宋体" w:hAnsi="宋体" w:eastAsia="宋体" w:cs="宋体"/>
          <w:b w:val="0"/>
          <w:color w:val="000000"/>
          <w:sz w:val="24"/>
          <w:szCs w:val="24"/>
          <w:lang w:val="en-US" w:eastAsia="zh-CN" w:bidi="ar-SA"/>
        </w:rPr>
        <w:t>项目名称：</w:t>
      </w:r>
    </w:p>
    <w:tbl>
      <w:tblPr>
        <w:tblStyle w:val="12"/>
        <w:tblW w:w="852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984"/>
        <w:gridCol w:w="2520"/>
        <w:gridCol w:w="2018"/>
      </w:tblGrid>
      <w:tr w14:paraId="7FD8CE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3984" w:type="dxa"/>
            <w:vAlign w:val="center"/>
          </w:tcPr>
          <w:p w14:paraId="4EDD6888">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投标总报价（元）</w:t>
            </w:r>
          </w:p>
        </w:tc>
        <w:tc>
          <w:tcPr>
            <w:tcW w:w="2520" w:type="dxa"/>
            <w:vAlign w:val="center"/>
          </w:tcPr>
          <w:p w14:paraId="47F97C8D">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交付使用时间</w:t>
            </w:r>
          </w:p>
        </w:tc>
        <w:tc>
          <w:tcPr>
            <w:tcW w:w="2018" w:type="dxa"/>
            <w:vAlign w:val="center"/>
          </w:tcPr>
          <w:p w14:paraId="7281713E">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质保期（年）</w:t>
            </w:r>
          </w:p>
        </w:tc>
      </w:tr>
      <w:tr w14:paraId="5993CC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54" w:hRule="atLeast"/>
        </w:trPr>
        <w:tc>
          <w:tcPr>
            <w:tcW w:w="3984" w:type="dxa"/>
            <w:vAlign w:val="center"/>
          </w:tcPr>
          <w:p w14:paraId="5BE2F222">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大写：</w:t>
            </w:r>
          </w:p>
        </w:tc>
        <w:tc>
          <w:tcPr>
            <w:tcW w:w="2520" w:type="dxa"/>
            <w:vMerge w:val="restart"/>
            <w:vAlign w:val="center"/>
          </w:tcPr>
          <w:p w14:paraId="33073698">
            <w:pPr>
              <w:spacing w:line="360" w:lineRule="auto"/>
              <w:jc w:val="center"/>
              <w:rPr>
                <w:rFonts w:hint="eastAsia" w:ascii="宋体" w:hAnsi="宋体" w:eastAsia="宋体" w:cs="宋体"/>
                <w:b w:val="0"/>
                <w:color w:val="000000"/>
                <w:sz w:val="24"/>
                <w:szCs w:val="24"/>
                <w:lang w:val="en-US" w:eastAsia="zh-CN" w:bidi="ar-SA"/>
              </w:rPr>
            </w:pPr>
          </w:p>
        </w:tc>
        <w:tc>
          <w:tcPr>
            <w:tcW w:w="2018" w:type="dxa"/>
            <w:vMerge w:val="restart"/>
            <w:vAlign w:val="center"/>
          </w:tcPr>
          <w:p w14:paraId="7A3F38F7">
            <w:pPr>
              <w:spacing w:line="360" w:lineRule="auto"/>
              <w:jc w:val="center"/>
              <w:rPr>
                <w:rFonts w:hint="eastAsia" w:ascii="宋体" w:hAnsi="宋体" w:eastAsia="宋体" w:cs="宋体"/>
                <w:b w:val="0"/>
                <w:color w:val="000000"/>
                <w:sz w:val="24"/>
                <w:szCs w:val="24"/>
                <w:lang w:val="en-US" w:eastAsia="zh-CN" w:bidi="ar-SA"/>
              </w:rPr>
            </w:pPr>
          </w:p>
        </w:tc>
      </w:tr>
      <w:tr w14:paraId="33E644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49" w:hRule="atLeast"/>
        </w:trPr>
        <w:tc>
          <w:tcPr>
            <w:tcW w:w="3984" w:type="dxa"/>
            <w:vAlign w:val="center"/>
          </w:tcPr>
          <w:p w14:paraId="06D26A4B">
            <w:pPr>
              <w:spacing w:line="360" w:lineRule="auto"/>
              <w:jc w:val="center"/>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小写：</w:t>
            </w:r>
          </w:p>
        </w:tc>
        <w:tc>
          <w:tcPr>
            <w:tcW w:w="2520" w:type="dxa"/>
            <w:vMerge w:val="continue"/>
            <w:vAlign w:val="center"/>
          </w:tcPr>
          <w:p w14:paraId="79C0107F"/>
        </w:tc>
        <w:tc>
          <w:tcPr>
            <w:tcW w:w="2018" w:type="dxa"/>
            <w:vMerge w:val="continue"/>
            <w:vAlign w:val="center"/>
          </w:tcPr>
          <w:p w14:paraId="3E61E7D2"/>
        </w:tc>
      </w:tr>
    </w:tbl>
    <w:p w14:paraId="6A0B5D88">
      <w:pPr>
        <w:spacing w:line="360" w:lineRule="auto"/>
        <w:rPr>
          <w:rFonts w:hint="eastAsia" w:asciiTheme="majorHAnsi" w:hAnsiTheme="majorHAnsi" w:eastAsiaTheme="majorEastAsia" w:cstheme="minorBidi"/>
          <w:b/>
          <w:color w:val="000000"/>
          <w:sz w:val="24"/>
          <w:szCs w:val="24"/>
          <w:lang w:val="en-US" w:eastAsia="zh-CN" w:bidi="ar-SA"/>
        </w:rPr>
      </w:pPr>
    </w:p>
    <w:p w14:paraId="2C8171F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说明：1、所有价格均使用人民币表示，货币单位为元。</w:t>
      </w:r>
    </w:p>
    <w:p w14:paraId="5E66A153">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2、价格应按照“响应文件投标人报价”的要求报价。</w:t>
      </w:r>
    </w:p>
    <w:p w14:paraId="5041E1AE">
      <w:pPr>
        <w:spacing w:line="360" w:lineRule="auto"/>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3、格式、内容和签署、盖章必须完整。</w:t>
      </w:r>
    </w:p>
    <w:p w14:paraId="023C18C4">
      <w:pPr>
        <w:spacing w:line="360" w:lineRule="auto"/>
        <w:ind w:left="1400" w:hanging="1200"/>
        <w:rPr>
          <w:rFonts w:hint="default"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 xml:space="preserve">    4、《开标一览表》中所填写内容与响应文件中内容不一致的，以开标一览表为准。</w:t>
      </w:r>
    </w:p>
    <w:p w14:paraId="44921ED1">
      <w:pPr>
        <w:spacing w:line="360" w:lineRule="auto"/>
        <w:rPr>
          <w:rFonts w:hint="eastAsia" w:asciiTheme="majorHAnsi" w:hAnsiTheme="majorHAnsi" w:eastAsiaTheme="majorEastAsia" w:cstheme="minorBidi"/>
          <w:b/>
          <w:color w:val="000000"/>
          <w:sz w:val="24"/>
          <w:szCs w:val="24"/>
          <w:lang w:val="en-US" w:eastAsia="zh-CN" w:bidi="ar-SA"/>
        </w:rPr>
      </w:pPr>
    </w:p>
    <w:p w14:paraId="37516E0C">
      <w:pPr>
        <w:spacing w:line="360" w:lineRule="auto"/>
        <w:rPr>
          <w:rFonts w:hint="eastAsia" w:asciiTheme="majorHAnsi" w:hAnsiTheme="majorHAnsi" w:eastAsiaTheme="majorEastAsia" w:cstheme="minorBidi"/>
          <w:b/>
          <w:color w:val="000000"/>
          <w:sz w:val="24"/>
          <w:szCs w:val="24"/>
          <w:lang w:val="en-US" w:eastAsia="zh-CN" w:bidi="ar-SA"/>
        </w:rPr>
      </w:pPr>
    </w:p>
    <w:p w14:paraId="11670573">
      <w:pPr>
        <w:spacing w:line="360" w:lineRule="auto"/>
        <w:ind w:firstLine="1400"/>
        <w:rPr>
          <w:rFonts w:hint="eastAsia" w:ascii="宋体" w:hAnsi="宋体" w:eastAsia="宋体" w:cs="宋体"/>
          <w:b w:val="0"/>
          <w:color w:val="000000"/>
          <w:sz w:val="24"/>
          <w:szCs w:val="24"/>
          <w:lang w:val="en-US" w:eastAsia="zh-CN" w:bidi="ar-SA"/>
        </w:rPr>
      </w:pPr>
    </w:p>
    <w:p w14:paraId="4F7344B0">
      <w:pPr>
        <w:spacing w:line="360" w:lineRule="auto"/>
        <w:ind w:firstLine="1400"/>
        <w:rPr>
          <w:rFonts w:hint="eastAsia" w:ascii="宋体" w:hAnsi="宋体" w:eastAsia="宋体" w:cs="宋体"/>
          <w:b w:val="0"/>
          <w:color w:val="000000"/>
          <w:sz w:val="24"/>
          <w:szCs w:val="24"/>
          <w:lang w:val="en-US" w:eastAsia="zh-CN" w:bidi="ar-SA"/>
        </w:rPr>
      </w:pPr>
    </w:p>
    <w:p w14:paraId="30B02C1D">
      <w:pPr>
        <w:spacing w:line="360" w:lineRule="auto"/>
        <w:ind w:firstLine="3273" w:firstLineChars="1364"/>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法定代表人或授权委托人（签字）：</w:t>
      </w:r>
    </w:p>
    <w:p w14:paraId="305FC683">
      <w:pPr>
        <w:spacing w:line="360" w:lineRule="auto"/>
        <w:ind w:firstLine="600"/>
        <w:rPr>
          <w:rFonts w:hint="eastAsia" w:ascii="宋体" w:hAnsi="宋体" w:eastAsia="宋体" w:cs="宋体"/>
          <w:b w:val="0"/>
          <w:color w:val="000000"/>
          <w:sz w:val="24"/>
          <w:szCs w:val="24"/>
          <w:lang w:val="en-US" w:eastAsia="zh-CN" w:bidi="ar-SA"/>
        </w:rPr>
      </w:pPr>
    </w:p>
    <w:p w14:paraId="3142FA40">
      <w:pPr>
        <w:spacing w:line="360" w:lineRule="auto"/>
        <w:ind w:firstLine="4101" w:firstLineChars="1709"/>
        <w:rPr>
          <w:rFonts w:hint="eastAsia" w:ascii="宋体" w:hAnsi="宋体" w:eastAsia="宋体" w:cs="宋体"/>
          <w:b w:val="0"/>
          <w:color w:val="000000"/>
          <w:sz w:val="24"/>
          <w:szCs w:val="24"/>
          <w:lang w:val="en-US" w:eastAsia="zh-CN" w:bidi="ar-SA"/>
        </w:rPr>
      </w:pPr>
      <w:r>
        <w:rPr>
          <w:rFonts w:hint="eastAsia" w:ascii="宋体" w:hAnsi="宋体" w:eastAsia="宋体" w:cs="宋体"/>
          <w:b w:val="0"/>
          <w:color w:val="000000"/>
          <w:sz w:val="24"/>
          <w:szCs w:val="24"/>
          <w:lang w:val="en-US" w:eastAsia="zh-CN" w:bidi="ar-SA"/>
        </w:rPr>
        <w:t>年     月     日</w:t>
      </w:r>
    </w:p>
    <w:p w14:paraId="53A2E204">
      <w:pPr>
        <w:spacing w:line="360" w:lineRule="auto"/>
        <w:rPr>
          <w:rFonts w:hint="eastAsia" w:asciiTheme="majorHAnsi" w:hAnsiTheme="majorHAnsi" w:eastAsiaTheme="majorEastAsia" w:cstheme="minorBidi"/>
          <w:b/>
          <w:color w:val="000000"/>
          <w:sz w:val="32"/>
          <w:szCs w:val="32"/>
          <w:lang w:val="en-US" w:eastAsia="zh-CN" w:bidi="ar-SA"/>
        </w:rPr>
      </w:pPr>
    </w:p>
    <w:p w14:paraId="4E7F76E8">
      <w:pPr>
        <w:spacing w:line="360" w:lineRule="auto"/>
        <w:rPr>
          <w:rFonts w:hint="eastAsia" w:asciiTheme="majorHAnsi" w:hAnsiTheme="majorHAnsi" w:eastAsiaTheme="majorEastAsia" w:cstheme="minorBidi"/>
          <w:b/>
          <w:color w:val="000000"/>
          <w:sz w:val="32"/>
          <w:szCs w:val="32"/>
          <w:lang w:val="en-US" w:eastAsia="zh-CN" w:bidi="ar-SA"/>
        </w:rPr>
      </w:pPr>
    </w:p>
    <w:p w14:paraId="0E5E7F0D">
      <w:pPr>
        <w:spacing w:line="360" w:lineRule="auto"/>
        <w:rPr>
          <w:rFonts w:hint="eastAsia" w:asciiTheme="majorHAnsi" w:hAnsiTheme="majorHAnsi" w:eastAsiaTheme="majorEastAsia" w:cstheme="minorBidi"/>
          <w:b/>
          <w:color w:val="000000"/>
          <w:sz w:val="32"/>
          <w:szCs w:val="32"/>
          <w:lang w:val="en-US" w:eastAsia="zh-CN" w:bidi="ar-SA"/>
        </w:rPr>
      </w:pPr>
    </w:p>
    <w:p w14:paraId="30A954CA">
      <w:pPr>
        <w:spacing w:line="360" w:lineRule="auto"/>
        <w:rPr>
          <w:rFonts w:hint="eastAsia" w:asciiTheme="majorHAnsi" w:hAnsiTheme="majorHAnsi" w:eastAsiaTheme="majorEastAsia" w:cstheme="minorBidi"/>
          <w:b/>
          <w:color w:val="000000"/>
          <w:sz w:val="32"/>
          <w:szCs w:val="32"/>
          <w:lang w:val="en-US" w:eastAsia="zh-CN" w:bidi="ar-SA"/>
        </w:rPr>
      </w:pPr>
    </w:p>
    <w:p w14:paraId="5D0517F9">
      <w:pPr>
        <w:spacing w:line="360" w:lineRule="auto"/>
        <w:rPr>
          <w:rFonts w:hint="eastAsia" w:ascii="宋体" w:hAnsi="宋体" w:eastAsia="宋体" w:cs="宋体"/>
          <w:b/>
          <w:color w:val="000000"/>
          <w:sz w:val="32"/>
          <w:szCs w:val="32"/>
          <w:lang w:val="en-US" w:eastAsia="zh-CN" w:bidi="ar-SA"/>
        </w:rPr>
      </w:pPr>
      <w:r>
        <w:rPr>
          <w:rFonts w:hint="eastAsia" w:ascii="宋体" w:hAnsi="宋体" w:eastAsia="宋体" w:cs="宋体"/>
          <w:b/>
          <w:color w:val="000000"/>
          <w:sz w:val="32"/>
          <w:szCs w:val="32"/>
          <w:lang w:val="en-US" w:eastAsia="zh-CN" w:bidi="ar-SA"/>
        </w:rPr>
        <w:t>分项报价表（如有）</w:t>
      </w:r>
    </w:p>
    <w:p w14:paraId="25AF33AE">
      <w:pPr>
        <w:rPr>
          <w:rFonts w:ascii="宋体" w:hAnsi="宋体" w:eastAsia="宋体"/>
          <w:sz w:val="24"/>
          <w:szCs w:val="24"/>
          <w:lang w:val="zh-CN"/>
        </w:rPr>
      </w:pPr>
    </w:p>
    <w:p w14:paraId="713A4E43">
      <w:pPr>
        <w:rPr>
          <w:rFonts w:ascii="宋体" w:hAnsi="宋体" w:eastAsia="宋体"/>
          <w:sz w:val="24"/>
          <w:szCs w:val="24"/>
          <w:lang w:val="zh-CN"/>
        </w:rPr>
      </w:pPr>
    </w:p>
    <w:p w14:paraId="31570F2A">
      <w:pPr>
        <w:rPr>
          <w:rFonts w:ascii="宋体" w:hAnsi="宋体" w:eastAsia="宋体"/>
          <w:sz w:val="24"/>
          <w:szCs w:val="24"/>
          <w:lang w:val="zh-CN"/>
        </w:rPr>
      </w:pPr>
    </w:p>
    <w:p w14:paraId="3E3DCA0A">
      <w:pPr>
        <w:rPr>
          <w:rFonts w:ascii="宋体" w:hAnsi="宋体" w:eastAsia="宋体"/>
          <w:sz w:val="24"/>
          <w:szCs w:val="24"/>
          <w:lang w:val="zh-CN"/>
        </w:rPr>
      </w:pPr>
    </w:p>
    <w:p w14:paraId="4410E24D">
      <w:pPr>
        <w:rPr>
          <w:rFonts w:ascii="宋体" w:hAnsi="宋体" w:eastAsia="宋体"/>
          <w:sz w:val="24"/>
          <w:szCs w:val="24"/>
          <w:lang w:val="zh-CN"/>
        </w:rPr>
      </w:pPr>
    </w:p>
    <w:p w14:paraId="60F02A10">
      <w:pPr>
        <w:rPr>
          <w:rFonts w:ascii="宋体" w:hAnsi="宋体" w:eastAsia="宋体"/>
          <w:sz w:val="24"/>
          <w:szCs w:val="24"/>
          <w:lang w:val="zh-CN"/>
        </w:rPr>
      </w:pPr>
    </w:p>
    <w:p w14:paraId="67CF1CF8">
      <w:pPr>
        <w:rPr>
          <w:rFonts w:ascii="宋体" w:hAnsi="宋体" w:eastAsia="宋体"/>
          <w:sz w:val="24"/>
          <w:szCs w:val="24"/>
          <w:lang w:val="zh-CN"/>
        </w:rPr>
      </w:pPr>
    </w:p>
    <w:p w14:paraId="6EA4369B">
      <w:pPr>
        <w:rPr>
          <w:rFonts w:ascii="宋体" w:hAnsi="宋体" w:eastAsia="宋体"/>
          <w:sz w:val="24"/>
          <w:szCs w:val="24"/>
          <w:lang w:val="zh-CN"/>
        </w:rPr>
      </w:pPr>
    </w:p>
    <w:p w14:paraId="00642FF3">
      <w:pPr>
        <w:rPr>
          <w:rFonts w:ascii="宋体" w:hAnsi="宋体" w:eastAsia="宋体"/>
          <w:sz w:val="24"/>
          <w:szCs w:val="24"/>
          <w:lang w:val="zh-CN"/>
        </w:rPr>
      </w:pPr>
    </w:p>
    <w:p w14:paraId="169E8CE5">
      <w:pPr>
        <w:rPr>
          <w:rFonts w:ascii="宋体" w:hAnsi="宋体" w:eastAsia="宋体"/>
          <w:sz w:val="24"/>
          <w:szCs w:val="24"/>
          <w:lang w:val="zh-CN"/>
        </w:rPr>
      </w:pPr>
    </w:p>
    <w:p w14:paraId="2FB350CE">
      <w:pPr>
        <w:rPr>
          <w:rFonts w:ascii="宋体" w:hAnsi="宋体" w:eastAsia="宋体"/>
          <w:sz w:val="24"/>
          <w:szCs w:val="24"/>
          <w:lang w:val="zh-CN"/>
        </w:rPr>
      </w:pPr>
    </w:p>
    <w:p w14:paraId="72503B98">
      <w:pPr>
        <w:rPr>
          <w:rFonts w:ascii="宋体" w:hAnsi="宋体" w:eastAsia="宋体"/>
          <w:sz w:val="24"/>
          <w:szCs w:val="24"/>
          <w:lang w:val="zh-CN"/>
        </w:rPr>
      </w:pPr>
    </w:p>
    <w:p w14:paraId="1EEED8C1">
      <w:pPr>
        <w:rPr>
          <w:rFonts w:ascii="宋体" w:hAnsi="宋体" w:eastAsia="宋体"/>
          <w:sz w:val="24"/>
          <w:szCs w:val="24"/>
          <w:lang w:val="zh-CN"/>
        </w:rPr>
      </w:pPr>
    </w:p>
    <w:p w14:paraId="07764331">
      <w:pPr>
        <w:rPr>
          <w:rFonts w:ascii="宋体" w:hAnsi="宋体" w:eastAsia="宋体"/>
          <w:sz w:val="24"/>
          <w:szCs w:val="24"/>
          <w:lang w:val="zh-CN"/>
        </w:rPr>
      </w:pPr>
    </w:p>
    <w:p w14:paraId="202BAEDC">
      <w:pPr>
        <w:rPr>
          <w:rFonts w:ascii="宋体" w:hAnsi="宋体" w:eastAsia="宋体"/>
          <w:sz w:val="24"/>
          <w:szCs w:val="24"/>
          <w:lang w:val="zh-CN"/>
        </w:rPr>
      </w:pPr>
    </w:p>
    <w:p w14:paraId="1215F918">
      <w:pPr>
        <w:rPr>
          <w:rFonts w:ascii="宋体" w:hAnsi="宋体" w:eastAsia="宋体"/>
          <w:sz w:val="24"/>
          <w:szCs w:val="24"/>
          <w:lang w:val="zh-CN"/>
        </w:rPr>
      </w:pPr>
    </w:p>
    <w:p w14:paraId="3BF85B72">
      <w:pPr>
        <w:rPr>
          <w:rFonts w:ascii="宋体" w:hAnsi="宋体" w:eastAsia="宋体"/>
          <w:sz w:val="24"/>
          <w:szCs w:val="24"/>
          <w:lang w:val="zh-CN"/>
        </w:rPr>
      </w:pPr>
    </w:p>
    <w:p w14:paraId="4DA3D241">
      <w:pPr>
        <w:rPr>
          <w:rFonts w:ascii="宋体" w:hAnsi="宋体" w:eastAsia="宋体"/>
          <w:sz w:val="24"/>
          <w:szCs w:val="24"/>
          <w:lang w:val="zh-CN"/>
        </w:rPr>
      </w:pPr>
    </w:p>
    <w:p w14:paraId="0AB111D0">
      <w:pPr>
        <w:rPr>
          <w:rFonts w:ascii="宋体" w:hAnsi="宋体" w:eastAsia="宋体"/>
          <w:sz w:val="24"/>
          <w:szCs w:val="24"/>
          <w:lang w:val="zh-CN"/>
        </w:rPr>
      </w:pPr>
    </w:p>
    <w:p w14:paraId="26994921">
      <w:pPr>
        <w:rPr>
          <w:rFonts w:ascii="宋体" w:hAnsi="宋体" w:eastAsia="宋体"/>
          <w:sz w:val="24"/>
          <w:szCs w:val="24"/>
          <w:lang w:val="zh-CN"/>
        </w:rPr>
      </w:pPr>
    </w:p>
    <w:p w14:paraId="0A2D05ED">
      <w:pPr>
        <w:rPr>
          <w:rFonts w:ascii="宋体" w:hAnsi="宋体" w:eastAsia="宋体"/>
          <w:sz w:val="24"/>
          <w:szCs w:val="24"/>
          <w:lang w:val="zh-CN"/>
        </w:rPr>
      </w:pPr>
    </w:p>
    <w:p w14:paraId="556E3B3E">
      <w:pPr>
        <w:rPr>
          <w:rFonts w:ascii="宋体" w:hAnsi="宋体" w:eastAsia="宋体"/>
          <w:sz w:val="24"/>
          <w:szCs w:val="24"/>
          <w:lang w:val="zh-CN"/>
        </w:rPr>
      </w:pPr>
    </w:p>
    <w:p w14:paraId="1063071A">
      <w:pPr>
        <w:rPr>
          <w:rFonts w:ascii="宋体" w:hAnsi="宋体" w:eastAsia="宋体"/>
          <w:sz w:val="24"/>
          <w:szCs w:val="24"/>
          <w:lang w:val="zh-CN"/>
        </w:rPr>
      </w:pPr>
    </w:p>
    <w:p w14:paraId="7A162C34">
      <w:pPr>
        <w:rPr>
          <w:rFonts w:ascii="宋体" w:hAnsi="宋体" w:eastAsia="宋体"/>
          <w:sz w:val="24"/>
          <w:szCs w:val="24"/>
          <w:lang w:val="zh-CN"/>
        </w:rPr>
      </w:pPr>
    </w:p>
    <w:p w14:paraId="7D7F465B">
      <w:pPr>
        <w:rPr>
          <w:rFonts w:ascii="宋体" w:hAnsi="宋体" w:eastAsia="宋体"/>
          <w:sz w:val="24"/>
          <w:szCs w:val="24"/>
          <w:lang w:val="zh-CN"/>
        </w:rPr>
      </w:pPr>
    </w:p>
    <w:p w14:paraId="36520E65">
      <w:pPr>
        <w:rPr>
          <w:rFonts w:ascii="宋体" w:hAnsi="宋体" w:eastAsia="宋体"/>
          <w:sz w:val="24"/>
          <w:szCs w:val="24"/>
          <w:lang w:val="zh-CN"/>
        </w:rPr>
      </w:pPr>
    </w:p>
    <w:p w14:paraId="721B31D9">
      <w:pPr>
        <w:rPr>
          <w:rFonts w:ascii="宋体" w:hAnsi="宋体" w:eastAsia="宋体"/>
          <w:sz w:val="24"/>
          <w:szCs w:val="24"/>
          <w:lang w:val="zh-CN"/>
        </w:rPr>
      </w:pPr>
    </w:p>
    <w:p w14:paraId="4EFC99B4">
      <w:pPr>
        <w:rPr>
          <w:rFonts w:ascii="宋体" w:hAnsi="宋体" w:eastAsia="宋体"/>
          <w:sz w:val="24"/>
          <w:szCs w:val="24"/>
          <w:lang w:val="zh-CN"/>
        </w:rPr>
      </w:pPr>
    </w:p>
    <w:p w14:paraId="785CDE95">
      <w:pPr>
        <w:rPr>
          <w:rFonts w:ascii="宋体" w:hAnsi="宋体" w:eastAsia="宋体"/>
          <w:sz w:val="24"/>
          <w:szCs w:val="24"/>
          <w:lang w:val="zh-CN"/>
        </w:rPr>
      </w:pPr>
    </w:p>
    <w:p w14:paraId="70B6F116">
      <w:pPr>
        <w:rPr>
          <w:rFonts w:ascii="宋体" w:hAnsi="宋体" w:eastAsia="宋体"/>
          <w:sz w:val="24"/>
          <w:szCs w:val="24"/>
          <w:lang w:val="zh-CN"/>
        </w:rPr>
      </w:pPr>
    </w:p>
    <w:p w14:paraId="1CE843C0">
      <w:pPr>
        <w:rPr>
          <w:rFonts w:ascii="宋体" w:hAnsi="宋体" w:eastAsia="宋体"/>
          <w:sz w:val="24"/>
          <w:szCs w:val="24"/>
          <w:lang w:val="zh-CN"/>
        </w:rPr>
      </w:pPr>
    </w:p>
    <w:p w14:paraId="6319E4D8">
      <w:pPr>
        <w:rPr>
          <w:rFonts w:ascii="宋体" w:hAnsi="宋体" w:eastAsia="宋体"/>
          <w:sz w:val="24"/>
          <w:szCs w:val="24"/>
          <w:lang w:val="zh-CN"/>
        </w:rPr>
      </w:pPr>
    </w:p>
    <w:p w14:paraId="4FDE79C4">
      <w:pPr>
        <w:rPr>
          <w:rFonts w:ascii="宋体" w:hAnsi="宋体" w:eastAsia="宋体"/>
          <w:sz w:val="24"/>
          <w:szCs w:val="24"/>
          <w:lang w:val="zh-CN"/>
        </w:rPr>
      </w:pPr>
    </w:p>
    <w:p w14:paraId="2230D478">
      <w:pPr>
        <w:rPr>
          <w:rFonts w:ascii="宋体" w:hAnsi="宋体" w:eastAsia="宋体"/>
          <w:sz w:val="24"/>
          <w:szCs w:val="24"/>
          <w:lang w:val="zh-CN"/>
        </w:rPr>
      </w:pPr>
    </w:p>
    <w:p w14:paraId="0B8CEC06">
      <w:pPr>
        <w:rPr>
          <w:rFonts w:ascii="宋体" w:hAnsi="宋体" w:eastAsia="宋体"/>
          <w:sz w:val="24"/>
          <w:szCs w:val="24"/>
          <w:lang w:val="zh-CN"/>
        </w:rPr>
      </w:pPr>
    </w:p>
    <w:p w14:paraId="1D10AA9B">
      <w:pPr>
        <w:rPr>
          <w:rFonts w:ascii="宋体" w:hAnsi="宋体" w:eastAsia="宋体"/>
          <w:sz w:val="24"/>
          <w:szCs w:val="24"/>
          <w:lang w:val="zh-CN"/>
        </w:rPr>
      </w:pPr>
    </w:p>
    <w:p w14:paraId="3562A0CC">
      <w:pPr>
        <w:rPr>
          <w:rFonts w:ascii="宋体" w:hAnsi="宋体" w:eastAsia="宋体"/>
          <w:sz w:val="24"/>
          <w:szCs w:val="24"/>
          <w:lang w:val="zh-CN"/>
        </w:rPr>
      </w:pPr>
    </w:p>
    <w:p w14:paraId="30778C18">
      <w:pPr>
        <w:rPr>
          <w:rFonts w:ascii="宋体" w:hAnsi="宋体" w:eastAsia="宋体"/>
          <w:sz w:val="24"/>
          <w:szCs w:val="24"/>
          <w:lang w:val="zh-CN"/>
        </w:rPr>
      </w:pPr>
    </w:p>
    <w:p w14:paraId="3E537B92">
      <w:pPr>
        <w:rPr>
          <w:rFonts w:ascii="宋体" w:hAnsi="宋体" w:eastAsia="宋体"/>
          <w:sz w:val="24"/>
          <w:szCs w:val="24"/>
          <w:lang w:val="zh-CN"/>
        </w:rPr>
      </w:pPr>
    </w:p>
    <w:p w14:paraId="05BEDD49">
      <w:pPr>
        <w:rPr>
          <w:rFonts w:ascii="宋体" w:hAnsi="宋体" w:eastAsia="宋体"/>
          <w:sz w:val="24"/>
          <w:szCs w:val="24"/>
          <w:lang w:val="zh-CN"/>
        </w:rPr>
      </w:pPr>
    </w:p>
    <w:p w14:paraId="67D89C5A">
      <w:pPr>
        <w:rPr>
          <w:rFonts w:ascii="宋体" w:hAnsi="宋体" w:eastAsia="宋体"/>
          <w:sz w:val="24"/>
          <w:szCs w:val="24"/>
          <w:lang w:val="zh-CN"/>
        </w:rPr>
      </w:pPr>
    </w:p>
    <w:p w14:paraId="4E86B8AD">
      <w:pPr>
        <w:rPr>
          <w:rFonts w:ascii="宋体" w:hAnsi="宋体" w:eastAsia="宋体"/>
          <w:sz w:val="24"/>
          <w:szCs w:val="24"/>
          <w:lang w:val="zh-CN"/>
        </w:rPr>
      </w:pPr>
    </w:p>
    <w:p w14:paraId="575437C3">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rPr>
          <w:rFonts w:hint="eastAsia" w:ascii="宋体" w:hAnsi="宋体" w:eastAsia="宋体"/>
          <w:b/>
          <w:color w:val="000000"/>
          <w:sz w:val="28"/>
          <w:szCs w:val="28"/>
        </w:rPr>
      </w:pPr>
      <w:r>
        <w:rPr>
          <w:rFonts w:hint="eastAsia" w:ascii="宋体" w:hAnsi="宋体" w:eastAsia="宋体"/>
          <w:b/>
          <w:color w:val="000000"/>
          <w:sz w:val="28"/>
          <w:szCs w:val="28"/>
          <w:lang w:val="en-US" w:eastAsia="zh-CN"/>
        </w:rPr>
        <w:t>三、</w:t>
      </w:r>
      <w:r>
        <w:rPr>
          <w:rFonts w:hint="eastAsia" w:ascii="宋体" w:hAnsi="宋体" w:eastAsia="宋体"/>
          <w:b/>
          <w:color w:val="000000"/>
          <w:sz w:val="28"/>
          <w:szCs w:val="28"/>
          <w:lang w:eastAsia="zh-CN"/>
        </w:rPr>
        <w:t>报名产品</w:t>
      </w:r>
      <w:r>
        <w:rPr>
          <w:rFonts w:hint="eastAsia" w:ascii="宋体" w:hAnsi="宋体" w:eastAsia="宋体"/>
          <w:b/>
          <w:color w:val="000000"/>
          <w:sz w:val="28"/>
          <w:szCs w:val="28"/>
        </w:rPr>
        <w:t>情况介绍表</w:t>
      </w:r>
    </w:p>
    <w:p w14:paraId="073DE86C">
      <w:pPr>
        <w:rPr>
          <w:rFonts w:ascii="宋体" w:hAnsi="宋体" w:eastAsia="宋体"/>
          <w:sz w:val="24"/>
          <w:szCs w:val="24"/>
          <w:lang w:val="zh-CN"/>
        </w:rPr>
      </w:pPr>
    </w:p>
    <w:p w14:paraId="211268E1">
      <w:pPr>
        <w:spacing w:line="360" w:lineRule="auto"/>
        <w:jc w:val="center"/>
        <w:rPr>
          <w:rFonts w:hint="eastAsia" w:ascii="宋体" w:hAnsi="宋体" w:eastAsia="宋体"/>
          <w:color w:val="000000"/>
          <w:sz w:val="24"/>
          <w:szCs w:val="24"/>
        </w:rPr>
      </w:pPr>
      <w:r>
        <w:rPr>
          <w:rFonts w:hint="eastAsia" w:ascii="宋体" w:hAnsi="宋体" w:eastAsia="宋体"/>
          <w:color w:val="000000"/>
          <w:sz w:val="24"/>
          <w:szCs w:val="24"/>
          <w:lang w:eastAsia="zh-CN"/>
        </w:rPr>
        <w:t>报名产品</w:t>
      </w:r>
      <w:r>
        <w:rPr>
          <w:rFonts w:hint="eastAsia" w:ascii="宋体" w:hAnsi="宋体" w:eastAsia="宋体"/>
          <w:color w:val="000000"/>
          <w:sz w:val="24"/>
          <w:szCs w:val="24"/>
        </w:rPr>
        <w:t>情况介绍表</w:t>
      </w:r>
    </w:p>
    <w:p w14:paraId="7CF11329">
      <w:pPr>
        <w:spacing w:line="360" w:lineRule="auto"/>
        <w:jc w:val="center"/>
        <w:rPr>
          <w:rFonts w:hint="eastAsia" w:ascii="宋体" w:hAnsi="宋体" w:eastAsia="宋体"/>
          <w:color w:val="000000"/>
          <w:sz w:val="24"/>
          <w:szCs w:val="24"/>
        </w:rPr>
      </w:pPr>
    </w:p>
    <w:tbl>
      <w:tblPr>
        <w:tblStyle w:val="11"/>
        <w:tblW w:w="8296" w:type="dxa"/>
        <w:jc w:val="center"/>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Layout w:type="fixed"/>
        <w:tblCellMar>
          <w:top w:w="0" w:type="dxa"/>
          <w:left w:w="108" w:type="dxa"/>
          <w:bottom w:w="0" w:type="dxa"/>
          <w:right w:w="108" w:type="dxa"/>
        </w:tblCellMar>
      </w:tblPr>
      <w:tblGrid>
        <w:gridCol w:w="575"/>
        <w:gridCol w:w="1423"/>
        <w:gridCol w:w="851"/>
        <w:gridCol w:w="923"/>
        <w:gridCol w:w="1775"/>
        <w:gridCol w:w="1412"/>
        <w:gridCol w:w="1337"/>
      </w:tblGrid>
      <w:tr w14:paraId="5547FA20">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4DC113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序号</w:t>
            </w:r>
          </w:p>
        </w:tc>
        <w:tc>
          <w:tcPr>
            <w:tcW w:w="1423" w:type="dxa"/>
            <w:vAlign w:val="center"/>
          </w:tcPr>
          <w:p w14:paraId="5A08395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lang w:eastAsia="zh-CN"/>
              </w:rPr>
              <w:t>产品</w:t>
            </w:r>
            <w:r>
              <w:rPr>
                <w:rFonts w:hint="eastAsia" w:ascii="宋体" w:hAnsi="宋体" w:eastAsia="宋体"/>
                <w:color w:val="000000"/>
                <w:sz w:val="24"/>
                <w:szCs w:val="24"/>
              </w:rPr>
              <w:t>名称</w:t>
            </w:r>
          </w:p>
        </w:tc>
        <w:tc>
          <w:tcPr>
            <w:tcW w:w="851" w:type="dxa"/>
            <w:tcBorders>
              <w:right w:val="single" w:color="auto" w:sz="4" w:space="0"/>
            </w:tcBorders>
            <w:vAlign w:val="center"/>
          </w:tcPr>
          <w:p w14:paraId="1E01DA2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品牌</w:t>
            </w:r>
          </w:p>
        </w:tc>
        <w:tc>
          <w:tcPr>
            <w:tcW w:w="923" w:type="dxa"/>
            <w:tcBorders>
              <w:left w:val="single" w:color="auto" w:sz="4" w:space="0"/>
            </w:tcBorders>
            <w:vAlign w:val="center"/>
          </w:tcPr>
          <w:p w14:paraId="429B6C6B">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型号</w:t>
            </w:r>
          </w:p>
        </w:tc>
        <w:tc>
          <w:tcPr>
            <w:tcW w:w="1775" w:type="dxa"/>
            <w:tcBorders>
              <w:right w:val="single" w:color="auto" w:sz="4" w:space="0"/>
            </w:tcBorders>
            <w:vAlign w:val="center"/>
          </w:tcPr>
          <w:p w14:paraId="33BCE96F">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生产厂家</w:t>
            </w:r>
          </w:p>
        </w:tc>
        <w:tc>
          <w:tcPr>
            <w:tcW w:w="1412" w:type="dxa"/>
            <w:tcBorders>
              <w:left w:val="single" w:color="auto" w:sz="4" w:space="0"/>
              <w:right w:val="single" w:color="auto" w:sz="4" w:space="0"/>
            </w:tcBorders>
            <w:vAlign w:val="center"/>
          </w:tcPr>
          <w:p w14:paraId="07909702">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产地</w:t>
            </w:r>
          </w:p>
        </w:tc>
        <w:tc>
          <w:tcPr>
            <w:tcW w:w="1337" w:type="dxa"/>
            <w:tcBorders>
              <w:left w:val="single" w:color="auto" w:sz="4" w:space="0"/>
            </w:tcBorders>
            <w:vAlign w:val="center"/>
          </w:tcPr>
          <w:p w14:paraId="5D9A8134">
            <w:pPr>
              <w:snapToGrid w:val="0"/>
              <w:spacing w:line="360" w:lineRule="auto"/>
              <w:jc w:val="center"/>
              <w:rPr>
                <w:rFonts w:ascii="宋体" w:hAnsi="宋体" w:eastAsia="宋体"/>
                <w:color w:val="000000"/>
                <w:sz w:val="24"/>
                <w:szCs w:val="24"/>
              </w:rPr>
            </w:pPr>
            <w:r>
              <w:rPr>
                <w:rFonts w:hint="eastAsia" w:ascii="宋体" w:hAnsi="宋体" w:eastAsia="宋体"/>
                <w:color w:val="000000"/>
                <w:sz w:val="24"/>
                <w:szCs w:val="24"/>
              </w:rPr>
              <w:t>备注</w:t>
            </w:r>
          </w:p>
        </w:tc>
      </w:tr>
      <w:tr w14:paraId="1F0C926D">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3BBAAD0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1</w:t>
            </w:r>
          </w:p>
        </w:tc>
        <w:tc>
          <w:tcPr>
            <w:tcW w:w="1423" w:type="dxa"/>
            <w:vAlign w:val="center"/>
          </w:tcPr>
          <w:p w14:paraId="1D73839A">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3892877">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1631872D">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41176152">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2B27BA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505CFCCA">
            <w:pPr>
              <w:snapToGrid w:val="0"/>
              <w:spacing w:line="360" w:lineRule="auto"/>
              <w:jc w:val="center"/>
              <w:rPr>
                <w:rFonts w:ascii="宋体" w:hAnsi="宋体" w:eastAsia="宋体"/>
                <w:color w:val="000000"/>
                <w:sz w:val="24"/>
                <w:szCs w:val="24"/>
              </w:rPr>
            </w:pPr>
          </w:p>
        </w:tc>
      </w:tr>
      <w:tr w14:paraId="0708810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133AF52F">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2</w:t>
            </w:r>
          </w:p>
        </w:tc>
        <w:tc>
          <w:tcPr>
            <w:tcW w:w="1423" w:type="dxa"/>
            <w:vAlign w:val="center"/>
          </w:tcPr>
          <w:p w14:paraId="76C894C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003F1086">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7CD19222">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143E30B6">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1BEF9F2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5652776">
            <w:pPr>
              <w:snapToGrid w:val="0"/>
              <w:spacing w:line="360" w:lineRule="auto"/>
              <w:jc w:val="center"/>
              <w:rPr>
                <w:rFonts w:ascii="宋体" w:hAnsi="宋体" w:eastAsia="宋体"/>
                <w:color w:val="000000"/>
                <w:sz w:val="24"/>
                <w:szCs w:val="24"/>
              </w:rPr>
            </w:pPr>
          </w:p>
        </w:tc>
      </w:tr>
      <w:tr w14:paraId="18B1EAEF">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73461C95">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3</w:t>
            </w:r>
          </w:p>
        </w:tc>
        <w:tc>
          <w:tcPr>
            <w:tcW w:w="1423" w:type="dxa"/>
            <w:vAlign w:val="center"/>
          </w:tcPr>
          <w:p w14:paraId="74E75FD9">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40A322DB">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FD05C1B">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52D0A5D0">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306DED15">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687F403C">
            <w:pPr>
              <w:snapToGrid w:val="0"/>
              <w:spacing w:line="360" w:lineRule="auto"/>
              <w:jc w:val="center"/>
              <w:rPr>
                <w:rFonts w:ascii="宋体" w:hAnsi="宋体" w:eastAsia="宋体"/>
                <w:color w:val="000000"/>
                <w:sz w:val="24"/>
                <w:szCs w:val="24"/>
              </w:rPr>
            </w:pPr>
          </w:p>
        </w:tc>
      </w:tr>
      <w:tr w14:paraId="7B21A9DC">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76981AD">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4</w:t>
            </w:r>
          </w:p>
        </w:tc>
        <w:tc>
          <w:tcPr>
            <w:tcW w:w="1423" w:type="dxa"/>
            <w:vAlign w:val="center"/>
          </w:tcPr>
          <w:p w14:paraId="11CA3C8D">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76054E1">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34000E1E">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3EE5D50B">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0BACBD9F">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3F86152D">
            <w:pPr>
              <w:snapToGrid w:val="0"/>
              <w:spacing w:line="360" w:lineRule="auto"/>
              <w:jc w:val="center"/>
              <w:rPr>
                <w:rFonts w:ascii="宋体" w:hAnsi="宋体" w:eastAsia="宋体"/>
                <w:color w:val="000000"/>
                <w:sz w:val="24"/>
                <w:szCs w:val="24"/>
              </w:rPr>
            </w:pPr>
          </w:p>
        </w:tc>
      </w:tr>
      <w:tr w14:paraId="37E27395">
        <w:tblPrEx>
          <w:tblBorders>
            <w:top w:val="single" w:color="000000" w:sz="4" w:space="0"/>
            <w:left w:val="single" w:color="000000" w:sz="4" w:space="0"/>
            <w:bottom w:val="single" w:color="000000" w:sz="4" w:space="0"/>
            <w:right w:val="single" w:color="000000" w:sz="4" w:space="0"/>
            <w:insideH w:val="single" w:color="000000" w:sz="6" w:space="0"/>
            <w:insideV w:val="single" w:color="000000" w:sz="6" w:space="0"/>
          </w:tblBorders>
          <w:tblCellMar>
            <w:top w:w="0" w:type="dxa"/>
            <w:left w:w="108" w:type="dxa"/>
            <w:bottom w:w="0" w:type="dxa"/>
            <w:right w:w="108" w:type="dxa"/>
          </w:tblCellMar>
        </w:tblPrEx>
        <w:trPr>
          <w:trHeight w:val="593" w:hRule="atLeast"/>
          <w:jc w:val="center"/>
        </w:trPr>
        <w:tc>
          <w:tcPr>
            <w:tcW w:w="575" w:type="dxa"/>
            <w:vAlign w:val="center"/>
          </w:tcPr>
          <w:p w14:paraId="55973840">
            <w:pPr>
              <w:snapToGrid w:val="0"/>
              <w:spacing w:line="360" w:lineRule="auto"/>
              <w:ind w:left="-185" w:leftChars="-88" w:firstLine="0"/>
              <w:jc w:val="center"/>
              <w:rPr>
                <w:rFonts w:ascii="宋体" w:hAnsi="宋体" w:eastAsia="宋体"/>
                <w:color w:val="000000"/>
                <w:sz w:val="24"/>
                <w:szCs w:val="24"/>
              </w:rPr>
            </w:pPr>
            <w:r>
              <w:rPr>
                <w:rFonts w:hint="eastAsia" w:ascii="宋体" w:hAnsi="宋体" w:eastAsia="宋体"/>
                <w:color w:val="000000"/>
                <w:sz w:val="24"/>
                <w:szCs w:val="24"/>
              </w:rPr>
              <w:t>…</w:t>
            </w:r>
          </w:p>
        </w:tc>
        <w:tc>
          <w:tcPr>
            <w:tcW w:w="1423" w:type="dxa"/>
            <w:vAlign w:val="center"/>
          </w:tcPr>
          <w:p w14:paraId="3C56FCA0">
            <w:pPr>
              <w:snapToGrid w:val="0"/>
              <w:spacing w:line="360" w:lineRule="auto"/>
              <w:ind w:left="-185" w:leftChars="-88" w:firstLine="0"/>
              <w:jc w:val="center"/>
              <w:rPr>
                <w:rFonts w:ascii="宋体" w:hAnsi="宋体" w:eastAsia="宋体"/>
                <w:color w:val="000000"/>
                <w:sz w:val="24"/>
                <w:szCs w:val="24"/>
              </w:rPr>
            </w:pPr>
          </w:p>
        </w:tc>
        <w:tc>
          <w:tcPr>
            <w:tcW w:w="851" w:type="dxa"/>
            <w:tcBorders>
              <w:right w:val="single" w:color="auto" w:sz="4" w:space="0"/>
            </w:tcBorders>
            <w:vAlign w:val="top"/>
          </w:tcPr>
          <w:p w14:paraId="6826D25D">
            <w:pPr>
              <w:snapToGrid w:val="0"/>
              <w:spacing w:line="360" w:lineRule="auto"/>
              <w:jc w:val="center"/>
              <w:rPr>
                <w:rFonts w:ascii="宋体" w:hAnsi="宋体" w:eastAsia="宋体"/>
                <w:color w:val="000000"/>
                <w:sz w:val="24"/>
                <w:szCs w:val="24"/>
              </w:rPr>
            </w:pPr>
          </w:p>
        </w:tc>
        <w:tc>
          <w:tcPr>
            <w:tcW w:w="923" w:type="dxa"/>
            <w:tcBorders>
              <w:left w:val="single" w:color="auto" w:sz="4" w:space="0"/>
            </w:tcBorders>
            <w:vAlign w:val="top"/>
          </w:tcPr>
          <w:p w14:paraId="55AAE238">
            <w:pPr>
              <w:snapToGrid w:val="0"/>
              <w:spacing w:line="360" w:lineRule="auto"/>
              <w:jc w:val="center"/>
              <w:rPr>
                <w:rFonts w:ascii="宋体" w:hAnsi="宋体" w:eastAsia="宋体"/>
                <w:color w:val="000000"/>
                <w:sz w:val="24"/>
                <w:szCs w:val="24"/>
              </w:rPr>
            </w:pPr>
          </w:p>
        </w:tc>
        <w:tc>
          <w:tcPr>
            <w:tcW w:w="1775" w:type="dxa"/>
            <w:tcBorders>
              <w:right w:val="single" w:color="auto" w:sz="4" w:space="0"/>
            </w:tcBorders>
            <w:vAlign w:val="center"/>
          </w:tcPr>
          <w:p w14:paraId="7445946A">
            <w:pPr>
              <w:snapToGrid w:val="0"/>
              <w:spacing w:line="360" w:lineRule="auto"/>
              <w:jc w:val="center"/>
              <w:rPr>
                <w:rFonts w:ascii="宋体" w:hAnsi="宋体" w:eastAsia="宋体"/>
                <w:color w:val="000000"/>
                <w:sz w:val="24"/>
                <w:szCs w:val="24"/>
              </w:rPr>
            </w:pPr>
          </w:p>
        </w:tc>
        <w:tc>
          <w:tcPr>
            <w:tcW w:w="1412" w:type="dxa"/>
            <w:tcBorders>
              <w:left w:val="single" w:color="auto" w:sz="4" w:space="0"/>
              <w:right w:val="single" w:color="auto" w:sz="4" w:space="0"/>
            </w:tcBorders>
            <w:vAlign w:val="center"/>
          </w:tcPr>
          <w:p w14:paraId="28A3E39A">
            <w:pPr>
              <w:snapToGrid w:val="0"/>
              <w:spacing w:line="360" w:lineRule="auto"/>
              <w:jc w:val="center"/>
              <w:rPr>
                <w:rFonts w:ascii="宋体" w:hAnsi="宋体" w:eastAsia="宋体"/>
                <w:color w:val="000000"/>
                <w:sz w:val="24"/>
                <w:szCs w:val="24"/>
              </w:rPr>
            </w:pPr>
          </w:p>
        </w:tc>
        <w:tc>
          <w:tcPr>
            <w:tcW w:w="1337" w:type="dxa"/>
            <w:tcBorders>
              <w:left w:val="single" w:color="auto" w:sz="4" w:space="0"/>
            </w:tcBorders>
            <w:vAlign w:val="top"/>
          </w:tcPr>
          <w:p w14:paraId="746ABAF5">
            <w:pPr>
              <w:snapToGrid w:val="0"/>
              <w:spacing w:line="360" w:lineRule="auto"/>
              <w:jc w:val="center"/>
              <w:rPr>
                <w:rFonts w:ascii="宋体" w:hAnsi="宋体" w:eastAsia="宋体"/>
                <w:color w:val="000000"/>
                <w:sz w:val="24"/>
                <w:szCs w:val="24"/>
              </w:rPr>
            </w:pPr>
          </w:p>
        </w:tc>
      </w:tr>
    </w:tbl>
    <w:p w14:paraId="3998F540"/>
    <w:p w14:paraId="03F00AFD">
      <w:pPr>
        <w:rPr>
          <w:rFonts w:ascii="宋体" w:hAnsi="宋体" w:eastAsia="宋体"/>
          <w:sz w:val="24"/>
          <w:szCs w:val="24"/>
          <w:lang w:val="zh-CN"/>
        </w:rPr>
      </w:pPr>
      <w:r>
        <w:br w:type="page"/>
      </w:r>
    </w:p>
    <w:p w14:paraId="2925155A">
      <w:pPr>
        <w:keepNext w:val="0"/>
        <w:keepLines w:val="0"/>
        <w:pageBreakBefore w:val="0"/>
        <w:widowControl/>
        <w:numPr>
          <w:ilvl w:val="0"/>
          <w:numId w:val="0"/>
        </w:numPr>
        <w:kinsoku/>
        <w:wordWrap/>
        <w:overflowPunct/>
        <w:topLinePunct w:val="0"/>
        <w:autoSpaceDE/>
        <w:autoSpaceDN/>
        <w:bidi w:val="0"/>
        <w:adjustRightInd/>
        <w:snapToGrid/>
        <w:ind w:leftChars="0" w:firstLine="562" w:firstLineChars="200"/>
        <w:textAlignment w:val="auto"/>
        <w:rPr>
          <w:rFonts w:hint="eastAsia" w:ascii="宋体" w:hAnsi="宋体" w:eastAsia="宋体"/>
          <w:b/>
          <w:bCs/>
          <w:sz w:val="30"/>
          <w:szCs w:val="30"/>
          <w:lang w:val="en-US" w:eastAsia="zh-CN"/>
        </w:rPr>
      </w:pPr>
      <w:r>
        <w:rPr>
          <w:rFonts w:hint="eastAsia" w:ascii="宋体" w:hAnsi="宋体" w:eastAsia="宋体" w:cs="宋体"/>
          <w:b/>
          <w:bCs w:val="0"/>
          <w:color w:val="000000"/>
          <w:sz w:val="28"/>
          <w:szCs w:val="28"/>
          <w:lang w:val="en-US" w:eastAsia="zh-CN" w:bidi="ar-SA"/>
        </w:rPr>
        <w:t>四、</w:t>
      </w:r>
      <w:r>
        <w:rPr>
          <w:rFonts w:hint="eastAsia" w:ascii="宋体" w:hAnsi="宋体" w:eastAsia="宋体"/>
          <w:b/>
          <w:bCs/>
          <w:sz w:val="30"/>
          <w:szCs w:val="30"/>
          <w:lang w:val="en-US" w:eastAsia="zh-CN"/>
        </w:rPr>
        <w:t>法定代表人身份证明及授权委托人身份证明</w:t>
      </w:r>
    </w:p>
    <w:p w14:paraId="2E46F818">
      <w:pPr>
        <w:numPr>
          <w:ilvl w:val="0"/>
          <w:numId w:val="0"/>
        </w:numPr>
        <w:ind w:leftChars="0"/>
        <w:rPr>
          <w:rFonts w:hint="default" w:ascii="宋体" w:hAnsi="宋体" w:eastAsia="宋体"/>
          <w:sz w:val="24"/>
          <w:szCs w:val="24"/>
          <w:lang w:val="en-US" w:eastAsia="zh-CN"/>
        </w:rPr>
      </w:pPr>
    </w:p>
    <w:p w14:paraId="538801EA">
      <w:pPr>
        <w:jc w:val="center"/>
        <w:rPr>
          <w:rFonts w:ascii="宋体" w:hAnsi="宋体" w:eastAsia="宋体"/>
          <w:b w:val="0"/>
          <w:bCs w:val="0"/>
          <w:sz w:val="30"/>
          <w:szCs w:val="30"/>
        </w:rPr>
      </w:pPr>
      <w:r>
        <w:rPr>
          <w:rFonts w:hint="eastAsia" w:ascii="宋体" w:hAnsi="宋体" w:eastAsia="宋体"/>
          <w:b w:val="0"/>
          <w:bCs w:val="0"/>
          <w:sz w:val="30"/>
          <w:szCs w:val="30"/>
        </w:rPr>
        <w:t>法定代表人身份证明</w:t>
      </w:r>
    </w:p>
    <w:p w14:paraId="335F8115">
      <w:pPr>
        <w:rPr>
          <w:rFonts w:ascii="宋体" w:hAnsi="宋体" w:eastAsia="宋体"/>
          <w:b w:val="0"/>
          <w:bCs w:val="0"/>
          <w:sz w:val="24"/>
        </w:rPr>
      </w:pPr>
    </w:p>
    <w:p w14:paraId="2691F6A5">
      <w:pPr>
        <w:spacing w:line="480" w:lineRule="auto"/>
        <w:rPr>
          <w:rFonts w:ascii="宋体" w:hAnsi="宋体" w:eastAsia="宋体"/>
          <w:b w:val="0"/>
          <w:bCs w:val="0"/>
          <w:sz w:val="24"/>
          <w:u w:val="single"/>
        </w:rPr>
      </w:pPr>
      <w:r>
        <w:rPr>
          <w:rFonts w:hint="eastAsia" w:ascii="宋体" w:hAnsi="宋体" w:eastAsia="宋体"/>
          <w:b w:val="0"/>
          <w:bCs w:val="0"/>
          <w:sz w:val="24"/>
        </w:rPr>
        <w:t>供应商名称：</w:t>
      </w:r>
      <w:r>
        <w:rPr>
          <w:rFonts w:hint="eastAsia" w:ascii="宋体" w:hAnsi="宋体" w:eastAsia="宋体"/>
          <w:b w:val="0"/>
          <w:bCs w:val="0"/>
          <w:sz w:val="24"/>
          <w:u w:val="single"/>
        </w:rPr>
        <w:t xml:space="preserve">                            </w:t>
      </w:r>
    </w:p>
    <w:p w14:paraId="47B66A9C">
      <w:pPr>
        <w:spacing w:line="480" w:lineRule="auto"/>
        <w:rPr>
          <w:rFonts w:ascii="宋体" w:hAnsi="宋体" w:eastAsia="宋体"/>
          <w:b w:val="0"/>
          <w:bCs w:val="0"/>
          <w:sz w:val="24"/>
          <w:u w:val="single"/>
        </w:rPr>
      </w:pPr>
      <w:r>
        <w:rPr>
          <w:rFonts w:hint="eastAsia" w:ascii="宋体" w:hAnsi="宋体" w:eastAsia="宋体"/>
          <w:b w:val="0"/>
          <w:bCs w:val="0"/>
          <w:sz w:val="24"/>
        </w:rPr>
        <w:t>姓名：</w:t>
      </w:r>
      <w:r>
        <w:rPr>
          <w:rFonts w:hint="eastAsia" w:ascii="宋体" w:hAnsi="宋体" w:eastAsia="宋体"/>
          <w:b w:val="0"/>
          <w:bCs w:val="0"/>
          <w:sz w:val="24"/>
          <w:u w:val="single"/>
        </w:rPr>
        <w:t xml:space="preserve">        </w:t>
      </w:r>
      <w:r>
        <w:rPr>
          <w:rFonts w:hint="eastAsia" w:ascii="宋体" w:hAnsi="宋体" w:eastAsia="宋体"/>
          <w:b w:val="0"/>
          <w:bCs w:val="0"/>
          <w:sz w:val="24"/>
        </w:rPr>
        <w:t>性别：</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年龄：</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职务： </w:t>
      </w:r>
      <w:r>
        <w:rPr>
          <w:rFonts w:hint="eastAsia" w:ascii="宋体" w:hAnsi="宋体" w:eastAsia="宋体"/>
          <w:b w:val="0"/>
          <w:bCs w:val="0"/>
          <w:sz w:val="24"/>
          <w:u w:val="single"/>
        </w:rPr>
        <w:t xml:space="preserve">        </w:t>
      </w:r>
    </w:p>
    <w:p w14:paraId="36D3DC09">
      <w:pPr>
        <w:spacing w:line="480" w:lineRule="auto"/>
        <w:rPr>
          <w:rFonts w:ascii="宋体" w:hAnsi="宋体" w:eastAsia="宋体"/>
          <w:b w:val="0"/>
          <w:bCs w:val="0"/>
          <w:sz w:val="24"/>
        </w:rPr>
      </w:pPr>
      <w:r>
        <w:rPr>
          <w:rFonts w:hint="eastAsia" w:ascii="宋体" w:hAnsi="宋体" w:eastAsia="宋体"/>
          <w:b w:val="0"/>
          <w:bCs w:val="0"/>
          <w:sz w:val="24"/>
        </w:rPr>
        <w:t xml:space="preserve">系 </w:t>
      </w:r>
      <w:r>
        <w:rPr>
          <w:rFonts w:hint="eastAsia" w:ascii="宋体" w:hAnsi="宋体" w:eastAsia="宋体"/>
          <w:b w:val="0"/>
          <w:bCs w:val="0"/>
          <w:sz w:val="24"/>
          <w:u w:val="single"/>
        </w:rPr>
        <w:t xml:space="preserve">                              </w:t>
      </w:r>
      <w:r>
        <w:rPr>
          <w:rFonts w:hint="eastAsia" w:ascii="宋体" w:hAnsi="宋体" w:eastAsia="宋体"/>
          <w:b w:val="0"/>
          <w:bCs w:val="0"/>
          <w:sz w:val="24"/>
        </w:rPr>
        <w:t>（供应商名称）的法定代表人。</w:t>
      </w:r>
    </w:p>
    <w:p w14:paraId="7AD3FAA1">
      <w:pPr>
        <w:spacing w:line="480" w:lineRule="auto"/>
        <w:rPr>
          <w:rFonts w:ascii="宋体" w:hAnsi="宋体" w:eastAsia="宋体"/>
          <w:b w:val="0"/>
          <w:bCs w:val="0"/>
          <w:sz w:val="24"/>
        </w:rPr>
      </w:pPr>
      <w:r>
        <w:rPr>
          <w:rFonts w:hint="eastAsia" w:ascii="宋体" w:hAnsi="宋体" w:eastAsia="宋体"/>
          <w:b w:val="0"/>
          <w:bCs w:val="0"/>
          <w:sz w:val="24"/>
        </w:rPr>
        <w:t>特此证明</w:t>
      </w:r>
    </w:p>
    <w:p w14:paraId="02514E11">
      <w:pPr>
        <w:spacing w:line="480" w:lineRule="auto"/>
        <w:rPr>
          <w:rFonts w:ascii="宋体" w:hAnsi="宋体" w:eastAsia="宋体"/>
          <w:b w:val="0"/>
          <w:bCs w:val="0"/>
          <w:sz w:val="24"/>
        </w:rPr>
      </w:pPr>
      <w:r>
        <w:rPr>
          <w:rFonts w:hint="eastAsia" w:ascii="宋体" w:hAnsi="宋体" w:eastAsia="宋体"/>
          <w:b w:val="0"/>
          <w:bCs w:val="0"/>
          <w:sz w:val="24"/>
        </w:rPr>
        <w:t>附：法定代表人身份证复印件</w:t>
      </w:r>
    </w:p>
    <w:p w14:paraId="7F772D24">
      <w:pPr>
        <w:spacing w:line="480" w:lineRule="auto"/>
        <w:rPr>
          <w:rFonts w:ascii="宋体" w:hAnsi="宋体" w:eastAsia="宋体"/>
          <w:b w:val="0"/>
          <w:bCs w:val="0"/>
          <w:sz w:val="24"/>
        </w:rPr>
      </w:pPr>
      <w:r>
        <w:rPr>
          <w:rFonts w:hint="eastAsia" w:ascii="宋体" w:hAnsi="宋体" w:eastAsia="宋体"/>
          <w:b w:val="0"/>
          <w:bCs w:val="0"/>
          <w:sz w:val="24"/>
        </w:rPr>
        <w:t>注：本身份证明需由供应商加盖单位公章。</w:t>
      </w:r>
    </w:p>
    <w:p w14:paraId="77F5045C">
      <w:pPr>
        <w:spacing w:line="480" w:lineRule="auto"/>
        <w:rPr>
          <w:rFonts w:ascii="宋体" w:hAnsi="宋体" w:eastAsia="宋体"/>
          <w:b w:val="0"/>
          <w:bCs w:val="0"/>
          <w:sz w:val="24"/>
        </w:rPr>
      </w:pPr>
    </w:p>
    <w:p w14:paraId="26A28299">
      <w:pPr>
        <w:spacing w:line="480" w:lineRule="auto"/>
        <w:rPr>
          <w:rFonts w:ascii="宋体" w:hAnsi="宋体" w:eastAsia="宋体"/>
          <w:b w:val="0"/>
          <w:bCs w:val="0"/>
          <w:sz w:val="24"/>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1"/>
        <w:gridCol w:w="4261"/>
      </w:tblGrid>
      <w:tr w14:paraId="4475F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1" w:hRule="atLeast"/>
        </w:trPr>
        <w:tc>
          <w:tcPr>
            <w:tcW w:w="4261" w:type="dxa"/>
          </w:tcPr>
          <w:p w14:paraId="66826939">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234565F8">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1A8DF09A">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身份证正面</w:t>
            </w:r>
          </w:p>
        </w:tc>
        <w:tc>
          <w:tcPr>
            <w:tcW w:w="4261" w:type="dxa"/>
          </w:tcPr>
          <w:p w14:paraId="1C29CB0C">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784E1AFD">
            <w:pPr>
              <w:keepNext w:val="0"/>
              <w:keepLines w:val="0"/>
              <w:suppressLineNumbers w:val="0"/>
              <w:spacing w:before="0" w:beforeAutospacing="0" w:after="0" w:afterAutospacing="0"/>
              <w:ind w:left="0" w:right="0"/>
              <w:jc w:val="center"/>
              <w:rPr>
                <w:rFonts w:hint="default" w:ascii="宋体" w:hAnsi="宋体" w:eastAsia="宋体"/>
                <w:b w:val="0"/>
                <w:bCs w:val="0"/>
                <w:sz w:val="24"/>
              </w:rPr>
            </w:pPr>
          </w:p>
          <w:p w14:paraId="021890F0">
            <w:pPr>
              <w:keepNext w:val="0"/>
              <w:keepLines w:val="0"/>
              <w:suppressLineNumbers w:val="0"/>
              <w:spacing w:before="0" w:beforeAutospacing="0" w:after="0" w:afterAutospacing="0"/>
              <w:ind w:left="0" w:right="0"/>
              <w:jc w:val="center"/>
              <w:rPr>
                <w:rFonts w:hint="default" w:ascii="宋体" w:hAnsi="宋体" w:eastAsia="宋体"/>
                <w:b w:val="0"/>
                <w:bCs w:val="0"/>
                <w:sz w:val="24"/>
              </w:rPr>
            </w:pPr>
            <w:r>
              <w:rPr>
                <w:rFonts w:hint="eastAsia" w:ascii="宋体" w:hAnsi="宋体" w:eastAsia="宋体"/>
                <w:b w:val="0"/>
                <w:bCs w:val="0"/>
                <w:sz w:val="24"/>
              </w:rPr>
              <w:t>身份证反面</w:t>
            </w:r>
          </w:p>
        </w:tc>
      </w:tr>
    </w:tbl>
    <w:p w14:paraId="27616B87">
      <w:pPr>
        <w:jc w:val="center"/>
        <w:rPr>
          <w:rFonts w:ascii="宋体" w:hAnsi="宋体" w:eastAsia="宋体"/>
          <w:b w:val="0"/>
          <w:bCs w:val="0"/>
          <w:sz w:val="24"/>
        </w:rPr>
      </w:pPr>
    </w:p>
    <w:p w14:paraId="65C2604D">
      <w:pPr>
        <w:jc w:val="center"/>
        <w:rPr>
          <w:rFonts w:ascii="宋体" w:hAnsi="宋体" w:eastAsia="宋体"/>
          <w:b w:val="0"/>
          <w:bCs w:val="0"/>
          <w:sz w:val="24"/>
        </w:rPr>
      </w:pPr>
    </w:p>
    <w:p w14:paraId="1161A341">
      <w:pPr>
        <w:rPr>
          <w:rFonts w:ascii="宋体" w:hAnsi="宋体" w:eastAsia="宋体"/>
          <w:b w:val="0"/>
          <w:bCs w:val="0"/>
          <w:sz w:val="24"/>
        </w:rPr>
      </w:pPr>
      <w:r>
        <w:rPr>
          <w:rFonts w:hint="eastAsia" w:ascii="宋体" w:hAnsi="宋体" w:eastAsia="宋体"/>
          <w:b w:val="0"/>
          <w:bCs w:val="0"/>
          <w:sz w:val="24"/>
        </w:rPr>
        <w:t xml:space="preserve"> </w:t>
      </w:r>
    </w:p>
    <w:p w14:paraId="24E043AD">
      <w:pPr>
        <w:rPr>
          <w:rFonts w:ascii="宋体" w:hAnsi="宋体" w:eastAsia="宋体"/>
          <w:b w:val="0"/>
          <w:bCs w:val="0"/>
          <w:sz w:val="24"/>
        </w:rPr>
      </w:pPr>
    </w:p>
    <w:p w14:paraId="4960A53F">
      <w:pPr>
        <w:ind w:firstLine="2400" w:firstLineChars="1000"/>
        <w:rPr>
          <w:rFonts w:ascii="宋体" w:hAnsi="宋体" w:eastAsia="宋体"/>
          <w:b w:val="0"/>
          <w:bCs w:val="0"/>
          <w:sz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b w:val="0"/>
          <w:bCs w:val="0"/>
          <w:sz w:val="24"/>
          <w:u w:val="single"/>
        </w:rPr>
        <w:t xml:space="preserve">                       </w:t>
      </w:r>
      <w:r>
        <w:rPr>
          <w:rFonts w:hint="eastAsia" w:ascii="宋体" w:hAnsi="宋体" w:eastAsia="宋体"/>
          <w:b w:val="0"/>
          <w:bCs w:val="0"/>
          <w:sz w:val="24"/>
        </w:rPr>
        <w:t>（单位公章）</w:t>
      </w:r>
    </w:p>
    <w:p w14:paraId="2F55366C">
      <w:pPr>
        <w:ind w:firstLine="2400" w:firstLineChars="1000"/>
        <w:rPr>
          <w:rFonts w:ascii="宋体" w:hAnsi="宋体" w:eastAsia="宋体"/>
          <w:b w:val="0"/>
          <w:bCs w:val="0"/>
          <w:sz w:val="24"/>
        </w:rPr>
      </w:pPr>
    </w:p>
    <w:p w14:paraId="6698C27D">
      <w:pPr>
        <w:rPr>
          <w:rFonts w:ascii="宋体" w:hAnsi="宋体" w:eastAsia="宋体"/>
          <w:b w:val="0"/>
          <w:bCs w:val="0"/>
          <w:sz w:val="24"/>
        </w:rPr>
      </w:pPr>
    </w:p>
    <w:p w14:paraId="447F59FC">
      <w:pPr>
        <w:ind w:firstLine="3840" w:firstLineChars="1600"/>
        <w:rPr>
          <w:rFonts w:hint="eastAsia" w:ascii="宋体" w:hAnsi="宋体" w:eastAsia="宋体"/>
          <w:b w:val="0"/>
          <w:bCs w:val="0"/>
          <w:sz w:val="24"/>
        </w:rPr>
      </w:pPr>
      <w:r>
        <w:rPr>
          <w:rFonts w:hint="eastAsia" w:ascii="宋体" w:hAnsi="宋体" w:eastAsia="宋体"/>
          <w:b w:val="0"/>
          <w:bCs w:val="0"/>
          <w:sz w:val="24"/>
          <w:u w:val="single"/>
        </w:rPr>
        <w:t xml:space="preserve">      </w:t>
      </w:r>
      <w:r>
        <w:rPr>
          <w:rFonts w:hint="eastAsia" w:ascii="宋体" w:hAnsi="宋体" w:eastAsia="宋体"/>
          <w:b w:val="0"/>
          <w:bCs w:val="0"/>
          <w:sz w:val="24"/>
        </w:rPr>
        <w:t>年</w:t>
      </w:r>
      <w:r>
        <w:rPr>
          <w:rFonts w:hint="eastAsia" w:ascii="宋体" w:hAnsi="宋体" w:eastAsia="宋体"/>
          <w:b w:val="0"/>
          <w:bCs w:val="0"/>
          <w:sz w:val="24"/>
          <w:u w:val="single"/>
        </w:rPr>
        <w:t xml:space="preserve">      </w:t>
      </w:r>
      <w:r>
        <w:rPr>
          <w:rFonts w:hint="eastAsia" w:ascii="宋体" w:hAnsi="宋体" w:eastAsia="宋体"/>
          <w:b w:val="0"/>
          <w:bCs w:val="0"/>
          <w:sz w:val="24"/>
        </w:rPr>
        <w:t>月</w:t>
      </w:r>
      <w:r>
        <w:rPr>
          <w:rFonts w:hint="eastAsia" w:ascii="宋体" w:hAnsi="宋体" w:eastAsia="宋体"/>
          <w:b w:val="0"/>
          <w:bCs w:val="0"/>
          <w:sz w:val="24"/>
          <w:u w:val="single"/>
        </w:rPr>
        <w:t xml:space="preserve">      </w:t>
      </w:r>
      <w:r>
        <w:rPr>
          <w:rFonts w:hint="eastAsia" w:ascii="宋体" w:hAnsi="宋体" w:eastAsia="宋体"/>
          <w:b w:val="0"/>
          <w:bCs w:val="0"/>
          <w:sz w:val="24"/>
        </w:rPr>
        <w:t xml:space="preserve"> 日</w:t>
      </w:r>
    </w:p>
    <w:p w14:paraId="56105427">
      <w:pPr>
        <w:spacing w:line="360" w:lineRule="auto"/>
        <w:jc w:val="both"/>
        <w:rPr>
          <w:rFonts w:ascii="宋体" w:hAnsi="宋体" w:eastAsia="宋体"/>
          <w:sz w:val="24"/>
          <w:szCs w:val="24"/>
        </w:rPr>
      </w:pPr>
    </w:p>
    <w:p w14:paraId="671EF641">
      <w:pPr>
        <w:spacing w:line="360" w:lineRule="auto"/>
        <w:ind w:firstLine="420"/>
        <w:jc w:val="center"/>
        <w:rPr>
          <w:rFonts w:ascii="宋体" w:hAnsi="宋体" w:eastAsia="宋体"/>
          <w:sz w:val="28"/>
          <w:szCs w:val="28"/>
        </w:rPr>
      </w:pPr>
      <w:r>
        <w:rPr>
          <w:rFonts w:ascii="宋体" w:hAnsi="宋体" w:eastAsia="宋体"/>
          <w:sz w:val="28"/>
          <w:szCs w:val="28"/>
        </w:rPr>
        <w:t>授权委托人身份证明</w:t>
      </w:r>
    </w:p>
    <w:p w14:paraId="0C469B2B">
      <w:pPr>
        <w:spacing w:line="360" w:lineRule="auto"/>
        <w:rPr>
          <w:rFonts w:hint="default" w:ascii="宋体" w:hAnsi="宋体" w:eastAsia="宋体"/>
          <w:b w:val="0"/>
          <w:bCs w:val="0"/>
          <w:sz w:val="28"/>
          <w:szCs w:val="28"/>
          <w:lang w:val="en-US" w:eastAsia="zh-CN"/>
        </w:rPr>
      </w:pPr>
      <w:r>
        <w:rPr>
          <w:rFonts w:hint="eastAsia" w:ascii="宋体" w:hAnsi="宋体" w:eastAsia="宋体"/>
          <w:b w:val="0"/>
          <w:bCs w:val="0"/>
          <w:sz w:val="28"/>
          <w:szCs w:val="28"/>
          <w:lang w:val="en-US" w:eastAsia="zh-CN"/>
        </w:rPr>
        <w:t>鄂尔多斯市中心医院：</w:t>
      </w:r>
    </w:p>
    <w:p w14:paraId="0DDFCEBC">
      <w:pPr>
        <w:spacing w:line="360" w:lineRule="auto"/>
        <w:ind w:firstLine="560" w:firstLineChars="200"/>
        <w:rPr>
          <w:rFonts w:hint="eastAsia" w:ascii="宋体" w:hAnsi="宋体" w:eastAsia="宋体" w:cs="宋体"/>
          <w:b w:val="0"/>
          <w:bCs w:val="0"/>
          <w:sz w:val="28"/>
          <w:szCs w:val="28"/>
        </w:rPr>
      </w:pPr>
      <w:r>
        <w:rPr>
          <w:rFonts w:hint="eastAsia" w:ascii="宋体" w:hAnsi="宋体" w:eastAsia="宋体" w:cs="宋体"/>
          <w:b w:val="0"/>
          <w:bCs w:val="0"/>
          <w:sz w:val="28"/>
          <w:szCs w:val="28"/>
        </w:rPr>
        <w:t>兹委托我单位</w:t>
      </w:r>
      <w:r>
        <w:rPr>
          <w:rFonts w:hint="eastAsia" w:ascii="宋体" w:hAnsi="宋体" w:eastAsia="宋体" w:cs="宋体"/>
          <w:b w:val="0"/>
          <w:bCs w:val="0"/>
          <w:sz w:val="28"/>
          <w:szCs w:val="28"/>
          <w:u w:val="single"/>
        </w:rPr>
        <w:t xml:space="preserve">    姓名    </w:t>
      </w:r>
      <w:r>
        <w:rPr>
          <w:rFonts w:hint="eastAsia" w:ascii="宋体" w:hAnsi="宋体" w:eastAsia="宋体" w:cs="宋体"/>
          <w:b w:val="0"/>
          <w:bCs w:val="0"/>
          <w:sz w:val="28"/>
          <w:szCs w:val="28"/>
        </w:rPr>
        <w:t>参加贵单位组织的</w:t>
      </w:r>
      <w:r>
        <w:rPr>
          <w:rFonts w:hint="eastAsia" w:ascii="宋体" w:hAnsi="宋体" w:eastAsia="宋体" w:cs="宋体"/>
          <w:b w:val="0"/>
          <w:bCs w:val="0"/>
          <w:sz w:val="28"/>
          <w:szCs w:val="28"/>
          <w:u w:val="single"/>
        </w:rPr>
        <w:t xml:space="preserve"> 项目名称</w:t>
      </w:r>
      <w:r>
        <w:rPr>
          <w:rFonts w:hint="eastAsia" w:ascii="宋体" w:hAnsi="宋体" w:eastAsia="宋体" w:cs="宋体"/>
          <w:b w:val="0"/>
          <w:bCs w:val="0"/>
          <w:sz w:val="28"/>
          <w:szCs w:val="28"/>
        </w:rPr>
        <w:t>,</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全权代表我单位处理本项目的报名、投标等工作。我单位对</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签署的内容负全部责任。签署的文件等内容不因授权的撤销而失效，</w:t>
      </w:r>
      <w:r>
        <w:rPr>
          <w:rFonts w:hint="eastAsia" w:ascii="宋体" w:hAnsi="宋体" w:eastAsia="宋体" w:cs="宋体"/>
          <w:b w:val="0"/>
          <w:bCs w:val="0"/>
          <w:sz w:val="28"/>
          <w:szCs w:val="28"/>
          <w:lang w:eastAsia="zh-CN"/>
        </w:rPr>
        <w:t>授权委托人</w:t>
      </w:r>
      <w:r>
        <w:rPr>
          <w:rFonts w:hint="eastAsia" w:ascii="宋体" w:hAnsi="宋体" w:eastAsia="宋体" w:cs="宋体"/>
          <w:b w:val="0"/>
          <w:bCs w:val="0"/>
          <w:sz w:val="28"/>
          <w:szCs w:val="28"/>
        </w:rPr>
        <w:t>无</w:t>
      </w:r>
      <w:r>
        <w:rPr>
          <w:rFonts w:hint="eastAsia" w:ascii="宋体" w:hAnsi="宋体" w:eastAsia="宋体" w:cs="宋体"/>
          <w:b w:val="0"/>
          <w:bCs w:val="0"/>
          <w:sz w:val="28"/>
          <w:szCs w:val="28"/>
          <w:lang w:val="en-US" w:eastAsia="zh-CN"/>
        </w:rPr>
        <w:t>权</w:t>
      </w:r>
      <w:r>
        <w:rPr>
          <w:rFonts w:hint="eastAsia" w:ascii="宋体" w:hAnsi="宋体" w:eastAsia="宋体" w:cs="宋体"/>
          <w:b w:val="0"/>
          <w:bCs w:val="0"/>
          <w:sz w:val="28"/>
          <w:szCs w:val="28"/>
        </w:rPr>
        <w:t>转委托权。特此委托。</w:t>
      </w:r>
    </w:p>
    <w:p w14:paraId="4EA2BBCF">
      <w:pPr>
        <w:spacing w:line="360" w:lineRule="auto"/>
        <w:rPr>
          <w:rFonts w:hint="default" w:ascii="宋体" w:hAnsi="宋体" w:eastAsia="宋体"/>
          <w:b w:val="0"/>
          <w:bCs w:val="0"/>
          <w:sz w:val="24"/>
          <w:szCs w:val="24"/>
          <w:lang w:val="en-US" w:eastAsia="zh-CN"/>
        </w:rPr>
      </w:pPr>
      <w:r>
        <w:rPr>
          <w:rFonts w:hint="eastAsia" w:ascii="宋体" w:hAnsi="宋体" w:eastAsia="宋体"/>
          <w:b w:val="0"/>
          <w:bCs w:val="0"/>
          <w:sz w:val="24"/>
          <w:szCs w:val="24"/>
          <w:lang w:val="en-US" w:eastAsia="zh-CN"/>
        </w:rPr>
        <w:t xml:space="preserve">    </w:t>
      </w:r>
    </w:p>
    <w:p w14:paraId="60B31A1C">
      <w:pPr>
        <w:tabs>
          <w:tab w:val="left" w:pos="5046"/>
        </w:tabs>
        <w:spacing w:line="360" w:lineRule="auto"/>
        <w:rPr>
          <w:rFonts w:hint="eastAsia" w:ascii="宋体" w:hAnsi="宋体" w:eastAsia="宋体"/>
          <w:b w:val="0"/>
          <w:bCs w:val="0"/>
          <w:sz w:val="24"/>
          <w:szCs w:val="24"/>
          <w:lang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3042285</wp:posOffset>
                </wp:positionH>
                <wp:positionV relativeFrom="paragraph">
                  <wp:posOffset>40005</wp:posOffset>
                </wp:positionV>
                <wp:extent cx="2343150" cy="1447165"/>
                <wp:effectExtent l="4445" t="5080" r="14605" b="14605"/>
                <wp:wrapNone/>
                <wp:docPr id="1" name="文本框 3"/>
                <wp:cNvGraphicFramePr/>
                <a:graphic xmlns:a="http://schemas.openxmlformats.org/drawingml/2006/main">
                  <a:graphicData uri="http://schemas.microsoft.com/office/word/2010/wordprocessingShape">
                    <wps:wsp>
                      <wps:cNvSpPr txBox="1"/>
                      <wps:spPr>
                        <a:xfrm>
                          <a:off x="0" y="0"/>
                          <a:ext cx="2345055" cy="144907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3" o:spid="_x0000_s1026" o:spt="202" type="#_x0000_t202" style="position:absolute;left:0pt;margin-left:239.55pt;margin-top:3.15pt;height:113.95pt;width:184.5pt;z-index:251659264;mso-width-relative:page;mso-height-relative:page;" fillcolor="#FFFFFF [3201]" filled="t" stroked="t" coordsize="21600,21600" o:gfxdata="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NY6wcDWAAAACQEAAA8AAAAAAAAAAQAgAAAAIgAAAGRycy9kb3ducmV2LnhtbFBLAQIUABQA&#10;AAAIAIdO4kCyq2bSZAIAAM0EAAAOAAAAAAAAAAEAIAAAACUBAABkcnMvZTJvRG9jLnhtbFBLBQYA&#10;AAAABgAGAFkBAAD7BQAAAAA=&#10;">
                <v:fill on="t" focussize="0,0"/>
                <v:stroke weight="0.5pt" color="#000000 [3204]" joinstyle="round"/>
                <v:imagedata o:title=""/>
                <o:lock v:ext="edit" aspectratio="f"/>
                <v:textbox>
                  <w:txbxContent>
                    <w:p w14:paraId="18BEB2BB">
                      <w:pPr>
                        <w:rPr>
                          <w:rFonts w:hint="eastAsia"/>
                          <w:lang w:val="en-US" w:eastAsia="zh-CN"/>
                        </w:rPr>
                      </w:pPr>
                    </w:p>
                    <w:p w14:paraId="46F3E840">
                      <w:pPr>
                        <w:rPr>
                          <w:rFonts w:hint="eastAsia"/>
                          <w:lang w:val="en-US" w:eastAsia="zh-CN"/>
                        </w:rPr>
                      </w:pPr>
                    </w:p>
                    <w:p w14:paraId="7B8C2943">
                      <w:pPr>
                        <w:rPr>
                          <w:rFonts w:hint="eastAsia"/>
                          <w:lang w:val="en-US" w:eastAsia="zh-CN"/>
                        </w:rPr>
                      </w:pPr>
                    </w:p>
                    <w:p w14:paraId="6DD5E4ED">
                      <w:pPr>
                        <w:jc w:val="center"/>
                        <w:rPr>
                          <w:rFonts w:ascii="宋体" w:hAnsi="宋体" w:eastAsia="宋体" w:cs="宋体"/>
                          <w:sz w:val="24"/>
                        </w:rPr>
                      </w:pPr>
                      <w:r>
                        <w:rPr>
                          <w:rFonts w:hint="eastAsia" w:ascii="宋体" w:hAnsi="宋体" w:eastAsia="宋体" w:cs="宋体"/>
                          <w:b/>
                          <w:bCs/>
                          <w:sz w:val="24"/>
                          <w:lang w:eastAsia="zh-CN"/>
                        </w:rPr>
                        <w:t>授权委托人</w:t>
                      </w:r>
                      <w:r>
                        <w:rPr>
                          <w:rFonts w:hint="eastAsia" w:ascii="宋体" w:hAnsi="宋体" w:eastAsia="宋体" w:cs="宋体"/>
                          <w:b/>
                          <w:bCs/>
                          <w:sz w:val="24"/>
                        </w:rPr>
                        <w:t>身份证正面</w:t>
                      </w:r>
                    </w:p>
                    <w:p w14:paraId="6C5392AA">
                      <w:pPr>
                        <w:ind w:firstLine="400"/>
                        <w:rPr>
                          <w:rFonts w:hint="eastAsia" w:ascii="宋体" w:hAnsi="宋体" w:eastAsia="宋体" w:cs="宋体"/>
                          <w:sz w:val="24"/>
                          <w:szCs w:val="24"/>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27940</wp:posOffset>
                </wp:positionV>
                <wp:extent cx="2428240" cy="1486535"/>
                <wp:effectExtent l="4445" t="4445" r="5715" b="13970"/>
                <wp:wrapNone/>
                <wp:docPr id="3" name="文本框 6"/>
                <wp:cNvGraphicFramePr/>
                <a:graphic xmlns:a="http://schemas.openxmlformats.org/drawingml/2006/main">
                  <a:graphicData uri="http://schemas.microsoft.com/office/word/2010/wordprocessingShape">
                    <wps:wsp>
                      <wps:cNvSpPr txBox="1"/>
                      <wps:spPr>
                        <a:xfrm>
                          <a:off x="0" y="0"/>
                          <a:ext cx="243014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6" o:spid="_x0000_s1026" o:spt="202" type="#_x0000_t202" style="position:absolute;left:0pt;margin-left:-1.95pt;margin-top:2.2pt;height:117.05pt;width:191.2pt;z-index:251659264;mso-width-relative:page;mso-height-relative:page;" fillcolor="#FFFFFF [3201]" filled="t" stroked="t" coordsize="21600,21600" o:gfxdata="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dcIOa9YAAAAIAQAADwAAAAAAAAABACAAAAAiAAAAZHJzL2Rvd25yZXYueG1sUEsBAhQA&#10;FAAAAAgAh07iQAJYBPZmAgAAzQQAAA4AAAAAAAAAAQAgAAAAJQEAAGRycy9lMm9Eb2MueG1sUEsF&#10;BgAAAAAGAAYAWQEAAP0FAAAAAA==&#10;">
                <v:fill on="t" focussize="0,0"/>
                <v:stroke weight="0.5pt" color="#000000 [3204]" joinstyle="round"/>
                <v:imagedata o:title=""/>
                <o:lock v:ext="edit" aspectratio="f"/>
                <v:textbox>
                  <w:txbxContent>
                    <w:p w14:paraId="368DBBFC">
                      <w:pPr>
                        <w:jc w:val="center"/>
                        <w:rPr>
                          <w:rFonts w:hint="eastAsia"/>
                          <w:lang w:val="en-US" w:eastAsia="zh-CN"/>
                        </w:rPr>
                      </w:pPr>
                    </w:p>
                    <w:p w14:paraId="1EDE559B">
                      <w:pPr>
                        <w:jc w:val="center"/>
                        <w:rPr>
                          <w:rFonts w:hint="eastAsia"/>
                          <w:lang w:val="en-US" w:eastAsia="zh-CN"/>
                        </w:rPr>
                      </w:pPr>
                    </w:p>
                    <w:p w14:paraId="77347C95">
                      <w:pPr>
                        <w:jc w:val="center"/>
                        <w:rPr>
                          <w:rFonts w:hint="eastAsia"/>
                          <w:lang w:val="en-US" w:eastAsia="zh-CN"/>
                        </w:rPr>
                      </w:pPr>
                    </w:p>
                    <w:p w14:paraId="6A037213">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26E5D28">
                      <w:pPr>
                        <w:jc w:val="center"/>
                        <w:rPr>
                          <w:rFonts w:hint="eastAsia" w:ascii="宋体" w:hAnsi="宋体" w:eastAsia="宋体" w:cs="宋体"/>
                          <w:sz w:val="24"/>
                          <w:szCs w:val="24"/>
                          <w:lang w:val="en-US" w:eastAsia="zh-CN"/>
                        </w:rPr>
                      </w:pPr>
                    </w:p>
                  </w:txbxContent>
                </v:textbox>
              </v:shape>
            </w:pict>
          </mc:Fallback>
        </mc:AlternateContent>
      </w:r>
      <w:r>
        <w:rPr>
          <w:rFonts w:hint="eastAsia" w:ascii="宋体" w:hAnsi="宋体" w:eastAsia="宋体"/>
          <w:b w:val="0"/>
          <w:bCs w:val="0"/>
          <w:sz w:val="24"/>
          <w:szCs w:val="24"/>
          <w:lang w:eastAsia="zh-CN"/>
        </w:rPr>
        <w:tab/>
      </w:r>
    </w:p>
    <w:p w14:paraId="33A95AF1">
      <w:pPr>
        <w:spacing w:line="360" w:lineRule="auto"/>
        <w:rPr>
          <w:rFonts w:ascii="宋体" w:hAnsi="宋体" w:eastAsia="宋体"/>
          <w:b w:val="0"/>
          <w:bCs w:val="0"/>
          <w:sz w:val="24"/>
          <w:szCs w:val="24"/>
        </w:rPr>
      </w:pPr>
    </w:p>
    <w:p w14:paraId="001315C1">
      <w:pPr>
        <w:spacing w:line="360" w:lineRule="auto"/>
        <w:rPr>
          <w:rFonts w:hint="eastAsia" w:ascii="宋体" w:hAnsi="宋体" w:eastAsia="宋体"/>
          <w:b w:val="0"/>
          <w:bCs w:val="0"/>
          <w:sz w:val="24"/>
          <w:szCs w:val="24"/>
          <w:lang w:val="en-US" w:eastAsia="zh-CN"/>
        </w:rPr>
      </w:pPr>
    </w:p>
    <w:p w14:paraId="468D192A">
      <w:pPr>
        <w:spacing w:line="360" w:lineRule="auto"/>
        <w:rPr>
          <w:rFonts w:hint="eastAsia" w:ascii="宋体" w:hAnsi="宋体" w:eastAsia="宋体"/>
          <w:b w:val="0"/>
          <w:bCs w:val="0"/>
          <w:sz w:val="24"/>
          <w:szCs w:val="24"/>
          <w:lang w:val="en-US" w:eastAsia="zh-CN"/>
        </w:rPr>
      </w:pPr>
    </w:p>
    <w:p w14:paraId="31273B9C">
      <w:pPr>
        <w:spacing w:line="360" w:lineRule="auto"/>
        <w:rPr>
          <w:rFonts w:hint="eastAsia" w:ascii="宋体" w:hAnsi="宋体" w:eastAsia="宋体"/>
          <w:b w:val="0"/>
          <w:bCs w:val="0"/>
          <w:sz w:val="24"/>
          <w:szCs w:val="24"/>
          <w:lang w:val="en-US" w:eastAsia="zh-CN"/>
        </w:rPr>
      </w:pPr>
    </w:p>
    <w:p w14:paraId="07F234AF">
      <w:pPr>
        <w:spacing w:line="360" w:lineRule="auto"/>
        <w:rPr>
          <w:rFonts w:hint="eastAsia" w:ascii="宋体" w:hAnsi="宋体" w:eastAsia="宋体"/>
          <w:b w:val="0"/>
          <w:bCs w:val="0"/>
          <w:sz w:val="24"/>
          <w:szCs w:val="24"/>
          <w:lang w:val="en-US" w:eastAsia="zh-CN"/>
        </w:rPr>
      </w:pPr>
    </w:p>
    <w:p w14:paraId="35E00125">
      <w:pPr>
        <w:spacing w:line="360" w:lineRule="auto"/>
        <w:rPr>
          <w:rFonts w:hint="eastAsia" w:ascii="宋体" w:hAnsi="宋体" w:eastAsia="宋体"/>
          <w:b w:val="0"/>
          <w:bCs w:val="0"/>
          <w:sz w:val="24"/>
          <w:szCs w:val="24"/>
          <w:lang w:val="en-US" w:eastAsia="zh-CN"/>
        </w:rPr>
      </w:pPr>
    </w:p>
    <w:p w14:paraId="47E80F0D">
      <w:pPr>
        <w:spacing w:line="360" w:lineRule="auto"/>
        <w:rPr>
          <w:rFonts w:hint="eastAsia" w:ascii="宋体" w:hAnsi="宋体" w:eastAsia="宋体"/>
          <w:b w:val="0"/>
          <w:bCs w:val="0"/>
          <w:sz w:val="24"/>
          <w:szCs w:val="24"/>
          <w:lang w:val="en-US" w:eastAsia="zh-CN"/>
        </w:rPr>
      </w:pP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3032760</wp:posOffset>
                </wp:positionH>
                <wp:positionV relativeFrom="paragraph">
                  <wp:posOffset>45085</wp:posOffset>
                </wp:positionV>
                <wp:extent cx="2371725" cy="1476375"/>
                <wp:effectExtent l="4445" t="4445" r="5080" b="5080"/>
                <wp:wrapNone/>
                <wp:docPr id="4" name="文本框 4"/>
                <wp:cNvGraphicFramePr/>
                <a:graphic xmlns:a="http://schemas.openxmlformats.org/drawingml/2006/main">
                  <a:graphicData uri="http://schemas.microsoft.com/office/word/2010/wordprocessingShape">
                    <wps:wsp>
                      <wps:cNvSpPr txBox="1"/>
                      <wps:spPr>
                        <a:xfrm>
                          <a:off x="0" y="0"/>
                          <a:ext cx="2373630" cy="147828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_x0000_s1026" o:spid="_x0000_s1026" o:spt="202" type="#_x0000_t202" style="position:absolute;left:0pt;margin-left:238.8pt;margin-top:3.55pt;height:116.25pt;width:186.75pt;z-index:251659264;mso-width-relative:page;mso-height-relative:page;" fillcolor="#FFFFFF [3201]" filled="t" stroked="t" coordsize="21600,21600" o:gfxdata="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KR7yjNcAAAAJAQAADwAAAAAAAAABACAAAAAiAAAAZHJzL2Rvd25yZXYueG1sUEsBAhQA&#10;FAAAAAgAh07iQGn5kGZlAgAAzQQAAA4AAAAAAAAAAQAgAAAAJgEAAGRycy9lMm9Eb2MueG1sUEsF&#10;BgAAAAAGAAYAWQEAAP0FAAAAAA==&#10;">
                <v:fill on="t" focussize="0,0"/>
                <v:stroke weight="0.5pt" color="#000000 [3204]" joinstyle="round"/>
                <v:imagedata o:title=""/>
                <o:lock v:ext="edit" aspectratio="f"/>
                <v:textbox>
                  <w:txbxContent>
                    <w:p w14:paraId="3E55FF86">
                      <w:pPr>
                        <w:rPr>
                          <w:rFonts w:hint="eastAsia"/>
                          <w:lang w:val="en-US" w:eastAsia="zh-CN"/>
                        </w:rPr>
                      </w:pPr>
                    </w:p>
                    <w:p w14:paraId="4D2C20AB">
                      <w:pPr>
                        <w:rPr>
                          <w:rFonts w:hint="eastAsia"/>
                          <w:lang w:val="en-US" w:eastAsia="zh-CN"/>
                        </w:rPr>
                      </w:pPr>
                    </w:p>
                    <w:p w14:paraId="54E77AF0">
                      <w:pPr>
                        <w:rPr>
                          <w:rFonts w:hint="eastAsia"/>
                          <w:lang w:val="en-US" w:eastAsia="zh-CN"/>
                        </w:rPr>
                      </w:pPr>
                    </w:p>
                    <w:p w14:paraId="26B427F9">
                      <w:pPr>
                        <w:jc w:val="center"/>
                        <w:rPr>
                          <w:b/>
                          <w:bCs/>
                        </w:rPr>
                      </w:pPr>
                      <w:r>
                        <w:rPr>
                          <w:rFonts w:hint="eastAsia" w:ascii="宋体" w:hAnsi="宋体" w:eastAsia="宋体" w:cs="宋体"/>
                          <w:b/>
                          <w:bCs/>
                          <w:sz w:val="24"/>
                          <w:lang w:eastAsia="zh-CN"/>
                        </w:rPr>
                        <w:t>授权委托人</w:t>
                      </w:r>
                      <w:r>
                        <w:rPr>
                          <w:rFonts w:hint="eastAsia" w:ascii="宋体" w:hAnsi="宋体" w:eastAsia="宋体" w:cs="宋体"/>
                          <w:b/>
                          <w:bCs/>
                          <w:sz w:val="24"/>
                        </w:rPr>
                        <w:t>身份证反面</w:t>
                      </w:r>
                    </w:p>
                    <w:p w14:paraId="275B5A6C">
                      <w:pPr>
                        <w:ind w:firstLine="400"/>
                        <w:rPr>
                          <w:rFonts w:hint="default" w:eastAsiaTheme="minorEastAsia"/>
                          <w:lang w:val="en-US" w:eastAsia="zh-CN"/>
                        </w:rPr>
                      </w:pPr>
                    </w:p>
                  </w:txbxContent>
                </v:textbox>
              </v:shape>
            </w:pict>
          </mc:Fallback>
        </mc:AlternateContent>
      </w:r>
      <w:r>
        <w:rPr>
          <w:b w:val="0"/>
          <w:bCs w:val="0"/>
          <w:sz w:val="20"/>
        </w:rPr>
        <mc:AlternateContent>
          <mc:Choice Requires="wps">
            <w:drawing>
              <wp:anchor distT="0" distB="0" distL="114300" distR="114300" simplePos="0" relativeHeight="251659264" behindDoc="0" locked="0" layoutInCell="1" allowOverlap="1">
                <wp:simplePos x="0" y="0"/>
                <wp:positionH relativeFrom="column">
                  <wp:posOffset>-24765</wp:posOffset>
                </wp:positionH>
                <wp:positionV relativeFrom="paragraph">
                  <wp:posOffset>24130</wp:posOffset>
                </wp:positionV>
                <wp:extent cx="2419350" cy="1486535"/>
                <wp:effectExtent l="4445" t="4445" r="14605" b="13970"/>
                <wp:wrapNone/>
                <wp:docPr id="5" name="文本框 2"/>
                <wp:cNvGraphicFramePr/>
                <a:graphic xmlns:a="http://schemas.openxmlformats.org/drawingml/2006/main">
                  <a:graphicData uri="http://schemas.microsoft.com/office/word/2010/wordprocessingShape">
                    <wps:wsp>
                      <wps:cNvSpPr txBox="1"/>
                      <wps:spPr>
                        <a:xfrm>
                          <a:off x="0" y="0"/>
                          <a:ext cx="2421255" cy="1488440"/>
                        </a:xfrm>
                        <a:prstGeom prst="rect">
                          <a:avLst/>
                        </a:prstGeom>
                        <a:solidFill>
                          <a:schemeClr val="lt1"/>
                        </a:solidFill>
                        <a:ln w="6350" cap="flat" cmpd="sng">
                          <a:solidFill>
                            <a:prstClr val="black"/>
                          </a:solidFill>
                          <a:prstDash val="solid"/>
                        </a:ln>
                      </wps:spPr>
                      <wps:style>
                        <a:lnRef idx="0">
                          <a:schemeClr val="accent1"/>
                        </a:lnRef>
                        <a:fillRef idx="0">
                          <a:schemeClr val="accent1"/>
                        </a:fillRef>
                        <a:effectRef idx="0">
                          <a:schemeClr val="accent1"/>
                        </a:effectRef>
                        <a:fontRef idx="minor">
                          <a:schemeClr val="dk1"/>
                        </a:fontRef>
                      </wps:style>
                      <wps:txb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wps:txbx>
                      <wps:bodyPr rot="0" spcFirstLastPara="0" vertOverflow="overflow" horzOverflow="overflow" vert="horz" wrap="square" lIns="91440" tIns="45720" rIns="91440" bIns="45720" numCol="1" spcCol="0" rtlCol="0" fromWordArt="0" anchor="t" anchorCtr="0" forceAA="0" compatLnSpc="0"/>
                    </wps:wsp>
                  </a:graphicData>
                </a:graphic>
              </wp:anchor>
            </w:drawing>
          </mc:Choice>
          <mc:Fallback>
            <w:pict>
              <v:shape id="文本框 2" o:spid="_x0000_s1026" o:spt="202" type="#_x0000_t202" style="position:absolute;left:0pt;margin-left:-1.95pt;margin-top:1.9pt;height:117.05pt;width:190.5pt;z-index:251659264;mso-width-relative:page;mso-height-relative:page;" fillcolor="#FFFFFF [3201]" filled="t" stroked="t" coordsize="21600,21600" o:gfxdata="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LWcmAnVAAAACAEAAA8AAAAAAAAAAQAgAAAAIgAAAGRycy9kb3ducmV2LnhtbFBLAQIUABQA&#10;AAAIAIdO4kC1qSlqZQIAAM0EAAAOAAAAAAAAAAEAIAAAACQBAABkcnMvZTJvRG9jLnhtbFBLBQYA&#10;AAAABgAGAFkBAAD7BQAAAAA=&#10;">
                <v:fill on="t" focussize="0,0"/>
                <v:stroke weight="0.5pt" color="#000000 [3204]" joinstyle="round"/>
                <v:imagedata o:title=""/>
                <o:lock v:ext="edit" aspectratio="f"/>
                <v:textbox>
                  <w:txbxContent>
                    <w:p w14:paraId="38ABEA11">
                      <w:pPr>
                        <w:rPr>
                          <w:rFonts w:hint="eastAsia"/>
                          <w:lang w:val="en-US" w:eastAsia="zh-CN"/>
                        </w:rPr>
                      </w:pPr>
                    </w:p>
                    <w:p w14:paraId="77068E90">
                      <w:pPr>
                        <w:rPr>
                          <w:rFonts w:hint="eastAsia"/>
                          <w:lang w:val="en-US" w:eastAsia="zh-CN"/>
                        </w:rPr>
                      </w:pPr>
                    </w:p>
                    <w:p w14:paraId="5774E65C">
                      <w:pPr>
                        <w:rPr>
                          <w:rFonts w:hint="eastAsia"/>
                          <w:lang w:val="en-US" w:eastAsia="zh-CN"/>
                        </w:rPr>
                      </w:pPr>
                    </w:p>
                    <w:p w14:paraId="42C6E447">
                      <w:pPr>
                        <w:jc w:val="center"/>
                        <w:rPr>
                          <w:rFonts w:ascii="宋体" w:hAnsi="宋体" w:eastAsia="宋体" w:cs="宋体"/>
                          <w:b/>
                          <w:bCs/>
                          <w:sz w:val="24"/>
                          <w:szCs w:val="28"/>
                        </w:rPr>
                      </w:pPr>
                      <w:r>
                        <w:rPr>
                          <w:rFonts w:hint="eastAsia" w:ascii="宋体" w:hAnsi="宋体" w:eastAsia="宋体" w:cs="宋体"/>
                          <w:b/>
                          <w:bCs/>
                          <w:sz w:val="24"/>
                          <w:szCs w:val="28"/>
                        </w:rPr>
                        <w:t>授权人</w:t>
                      </w:r>
                      <w:r>
                        <w:rPr>
                          <w:rFonts w:hint="eastAsia" w:ascii="宋体" w:hAnsi="宋体" w:eastAsia="宋体" w:cs="宋体"/>
                          <w:b/>
                          <w:bCs/>
                          <w:sz w:val="24"/>
                          <w:szCs w:val="28"/>
                          <w:lang w:eastAsia="zh-CN"/>
                        </w:rPr>
                        <w:t>（法定代表人）</w:t>
                      </w:r>
                      <w:r>
                        <w:rPr>
                          <w:rFonts w:hint="eastAsia" w:ascii="宋体" w:hAnsi="宋体" w:eastAsia="宋体" w:cs="宋体"/>
                          <w:b/>
                          <w:bCs/>
                          <w:sz w:val="24"/>
                          <w:szCs w:val="28"/>
                        </w:rPr>
                        <w:t>身份证正面</w:t>
                      </w:r>
                    </w:p>
                    <w:p w14:paraId="3319DD8C">
                      <w:pPr>
                        <w:ind w:firstLine="300"/>
                        <w:rPr>
                          <w:rFonts w:hint="eastAsia" w:ascii="宋体" w:hAnsi="宋体" w:eastAsia="宋体" w:cs="宋体"/>
                          <w:sz w:val="24"/>
                          <w:szCs w:val="24"/>
                          <w:lang w:val="en-US" w:eastAsia="zh-CN"/>
                        </w:rPr>
                      </w:pPr>
                    </w:p>
                  </w:txbxContent>
                </v:textbox>
              </v:shape>
            </w:pict>
          </mc:Fallback>
        </mc:AlternateContent>
      </w:r>
    </w:p>
    <w:p w14:paraId="015EE8C1">
      <w:pPr>
        <w:spacing w:line="360" w:lineRule="auto"/>
        <w:rPr>
          <w:rFonts w:hint="eastAsia" w:ascii="宋体" w:hAnsi="宋体" w:eastAsia="宋体"/>
          <w:b w:val="0"/>
          <w:bCs w:val="0"/>
          <w:sz w:val="24"/>
          <w:szCs w:val="24"/>
          <w:lang w:val="en-US" w:eastAsia="zh-CN"/>
        </w:rPr>
      </w:pPr>
    </w:p>
    <w:p w14:paraId="2587D09E">
      <w:pPr>
        <w:spacing w:line="360" w:lineRule="auto"/>
        <w:rPr>
          <w:rFonts w:hint="eastAsia" w:ascii="宋体" w:hAnsi="宋体" w:eastAsia="宋体"/>
          <w:b w:val="0"/>
          <w:bCs w:val="0"/>
          <w:sz w:val="24"/>
          <w:szCs w:val="24"/>
          <w:lang w:val="en-US" w:eastAsia="zh-CN"/>
        </w:rPr>
      </w:pPr>
    </w:p>
    <w:p w14:paraId="129E652F">
      <w:pPr>
        <w:spacing w:line="360" w:lineRule="auto"/>
        <w:rPr>
          <w:rFonts w:hint="eastAsia" w:ascii="宋体" w:hAnsi="宋体" w:eastAsia="宋体"/>
          <w:b w:val="0"/>
          <w:bCs w:val="0"/>
          <w:sz w:val="24"/>
          <w:szCs w:val="24"/>
          <w:lang w:val="en-US" w:eastAsia="zh-CN"/>
        </w:rPr>
      </w:pPr>
    </w:p>
    <w:p w14:paraId="2AD21E97">
      <w:pPr>
        <w:spacing w:line="360" w:lineRule="auto"/>
        <w:rPr>
          <w:rFonts w:hint="eastAsia" w:ascii="宋体" w:hAnsi="宋体" w:eastAsia="宋体"/>
          <w:b w:val="0"/>
          <w:bCs w:val="0"/>
          <w:sz w:val="24"/>
          <w:szCs w:val="24"/>
          <w:lang w:val="en-US" w:eastAsia="zh-CN"/>
        </w:rPr>
      </w:pPr>
    </w:p>
    <w:p w14:paraId="59C89DC5">
      <w:pPr>
        <w:spacing w:line="360" w:lineRule="auto"/>
        <w:rPr>
          <w:rFonts w:hint="eastAsia" w:ascii="宋体" w:hAnsi="宋体" w:eastAsia="宋体"/>
          <w:b w:val="0"/>
          <w:bCs w:val="0"/>
          <w:sz w:val="24"/>
          <w:szCs w:val="24"/>
          <w:lang w:val="en-US" w:eastAsia="zh-CN"/>
        </w:rPr>
      </w:pPr>
    </w:p>
    <w:p w14:paraId="43FB802F">
      <w:pPr>
        <w:spacing w:line="360" w:lineRule="auto"/>
        <w:rPr>
          <w:rFonts w:hint="eastAsia" w:ascii="宋体" w:hAnsi="宋体" w:eastAsia="宋体" w:cs="宋体"/>
          <w:b w:val="0"/>
          <w:bCs w:val="0"/>
          <w:sz w:val="24"/>
          <w:szCs w:val="24"/>
        </w:rPr>
      </w:pPr>
      <w:r>
        <w:rPr>
          <w:rFonts w:hint="eastAsia" w:ascii="宋体" w:hAnsi="宋体" w:eastAsia="宋体"/>
          <w:b w:val="0"/>
          <w:bCs w:val="0"/>
          <w:sz w:val="24"/>
          <w:lang w:val="en-US" w:eastAsia="zh-CN"/>
        </w:rPr>
        <w:t>投标</w:t>
      </w:r>
      <w:r>
        <w:rPr>
          <w:rFonts w:hint="eastAsia" w:ascii="宋体" w:hAnsi="宋体" w:eastAsia="宋体"/>
          <w:b w:val="0"/>
          <w:bCs w:val="0"/>
          <w:sz w:val="24"/>
        </w:rPr>
        <w:t>供应商</w:t>
      </w:r>
      <w:r>
        <w:rPr>
          <w:rFonts w:hint="eastAsia" w:ascii="宋体" w:hAnsi="宋体" w:eastAsia="宋体" w:cs="宋体"/>
          <w:b w:val="0"/>
          <w:bCs w:val="0"/>
          <w:sz w:val="24"/>
          <w:szCs w:val="24"/>
        </w:rPr>
        <w:t>：_____（盖单位章）</w:t>
      </w:r>
    </w:p>
    <w:p w14:paraId="419C5B7E">
      <w:pPr>
        <w:spacing w:line="360" w:lineRule="auto"/>
        <w:rPr>
          <w:rFonts w:hint="eastAsia" w:ascii="宋体" w:hAnsi="宋体" w:eastAsia="宋体" w:cs="宋体"/>
          <w:b w:val="0"/>
          <w:bCs w:val="0"/>
          <w:sz w:val="24"/>
          <w:szCs w:val="24"/>
        </w:rPr>
      </w:pPr>
    </w:p>
    <w:p w14:paraId="1214335E">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rPr>
        <w:t>法定代表人签字：</w:t>
      </w:r>
      <w:r>
        <w:rPr>
          <w:rFonts w:hint="eastAsia" w:ascii="宋体" w:hAnsi="宋体" w:eastAsia="宋体" w:cs="宋体"/>
          <w:b w:val="0"/>
          <w:bCs w:val="0"/>
          <w:sz w:val="24"/>
          <w:szCs w:val="24"/>
          <w:u w:val="single"/>
        </w:rPr>
        <w:t xml:space="preserve">             </w:t>
      </w:r>
    </w:p>
    <w:p w14:paraId="465A1D17">
      <w:pPr>
        <w:spacing w:line="360" w:lineRule="auto"/>
        <w:rPr>
          <w:rFonts w:hint="eastAsia" w:ascii="宋体" w:hAnsi="宋体" w:eastAsia="宋体" w:cs="宋体"/>
          <w:b w:val="0"/>
          <w:bCs w:val="0"/>
          <w:sz w:val="24"/>
          <w:szCs w:val="24"/>
        </w:rPr>
      </w:pPr>
    </w:p>
    <w:p w14:paraId="34EF9BAD">
      <w:pPr>
        <w:spacing w:line="360" w:lineRule="auto"/>
        <w:rPr>
          <w:rFonts w:hint="eastAsia" w:ascii="宋体" w:hAnsi="宋体" w:eastAsia="宋体" w:cs="宋体"/>
          <w:b w:val="0"/>
          <w:bCs w:val="0"/>
          <w:sz w:val="24"/>
          <w:szCs w:val="24"/>
          <w:u w:val="single"/>
        </w:rPr>
      </w:pPr>
      <w:r>
        <w:rPr>
          <w:rFonts w:hint="eastAsia" w:ascii="宋体" w:hAnsi="宋体" w:eastAsia="宋体" w:cs="宋体"/>
          <w:b w:val="0"/>
          <w:bCs w:val="0"/>
          <w:sz w:val="24"/>
          <w:szCs w:val="24"/>
          <w:lang w:eastAsia="zh-CN"/>
        </w:rPr>
        <w:t>授权委托人</w:t>
      </w:r>
      <w:r>
        <w:rPr>
          <w:rFonts w:hint="eastAsia" w:ascii="宋体" w:hAnsi="宋体" w:eastAsia="宋体" w:cs="宋体"/>
          <w:b w:val="0"/>
          <w:bCs w:val="0"/>
          <w:sz w:val="24"/>
          <w:szCs w:val="24"/>
        </w:rPr>
        <w:t>签字：</w:t>
      </w:r>
      <w:r>
        <w:rPr>
          <w:rFonts w:hint="eastAsia" w:ascii="宋体" w:hAnsi="宋体" w:eastAsia="宋体" w:cs="宋体"/>
          <w:b w:val="0"/>
          <w:bCs w:val="0"/>
          <w:sz w:val="24"/>
          <w:szCs w:val="24"/>
          <w:u w:val="single"/>
        </w:rPr>
        <w:t xml:space="preserve">             </w:t>
      </w:r>
    </w:p>
    <w:p w14:paraId="77DD8E7D">
      <w:pPr>
        <w:spacing w:line="360" w:lineRule="auto"/>
        <w:rPr>
          <w:rFonts w:hint="eastAsia" w:ascii="宋体" w:hAnsi="宋体" w:eastAsia="宋体" w:cs="宋体"/>
          <w:b w:val="0"/>
          <w:bCs w:val="0"/>
          <w:sz w:val="24"/>
          <w:szCs w:val="24"/>
          <w:u w:val="single"/>
        </w:rPr>
      </w:pPr>
    </w:p>
    <w:p w14:paraId="10466A2D">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rPr>
        <w:t>______年_____月_____日</w:t>
      </w:r>
    </w:p>
    <w:p w14:paraId="06210CA6">
      <w:pPr>
        <w:tabs>
          <w:tab w:val="left" w:pos="1326"/>
        </w:tabs>
        <w:bidi w:val="0"/>
        <w:jc w:val="left"/>
        <w:rPr>
          <w:rFonts w:hint="eastAsia" w:ascii="宋体" w:hAnsi="宋体" w:eastAsia="宋体" w:cs="宋体"/>
          <w:sz w:val="24"/>
          <w:szCs w:val="24"/>
          <w:lang w:val="en-US" w:eastAsia="zh-CN"/>
        </w:rPr>
      </w:pPr>
    </w:p>
    <w:p w14:paraId="08C614B5">
      <w:pPr>
        <w:keepNext w:val="0"/>
        <w:keepLines w:val="0"/>
        <w:pageBreakBefore w:val="0"/>
        <w:numPr>
          <w:ilvl w:val="0"/>
          <w:numId w:val="0"/>
        </w:numPr>
        <w:tabs>
          <w:tab w:val="left" w:pos="1326"/>
        </w:tabs>
        <w:kinsoku/>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五、投标供应商基本情况表</w:t>
      </w:r>
    </w:p>
    <w:p w14:paraId="5C29D871">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right="0"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（营业执照复印件）</w:t>
      </w:r>
    </w:p>
    <w:p w14:paraId="00C9085F">
      <w:pPr>
        <w:pStyle w:val="4"/>
        <w:keepNext w:val="0"/>
        <w:keepLines w:val="0"/>
        <w:pageBreakBefore w:val="0"/>
        <w:kinsoku/>
        <w:overflowPunct/>
        <w:topLinePunct w:val="0"/>
        <w:autoSpaceDE/>
        <w:autoSpaceDN/>
        <w:bidi w:val="0"/>
        <w:adjustRightInd/>
        <w:snapToGrid/>
        <w:spacing w:line="360" w:lineRule="auto"/>
        <w:ind w:firstLine="482" w:firstLineChars="200"/>
        <w:textAlignment w:val="auto"/>
        <w:rPr>
          <w:rFonts w:hint="eastAsia" w:ascii="宋体" w:hAnsi="宋体" w:eastAsia="宋体" w:cs="宋体"/>
          <w:sz w:val="24"/>
          <w:szCs w:val="24"/>
          <w:lang w:val="en-US" w:eastAsia="zh-CN"/>
        </w:rPr>
      </w:pPr>
    </w:p>
    <w:p w14:paraId="525E6D20">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45F7E777">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六、</w:t>
      </w:r>
      <w:r>
        <w:rPr>
          <w:rFonts w:hint="eastAsia" w:ascii="宋体" w:hAnsi="宋体" w:eastAsia="宋体" w:cs="宋体"/>
          <w:b/>
          <w:sz w:val="28"/>
          <w:szCs w:val="28"/>
          <w:lang w:val="en-US" w:eastAsia="zh-CN"/>
        </w:rPr>
        <w:t xml:space="preserve">提供具有独立承担民事责任的能力的证明材料 </w:t>
      </w:r>
    </w:p>
    <w:p w14:paraId="243487B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3A0EE011">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70DF4DDD">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七、</w:t>
      </w:r>
      <w:r>
        <w:rPr>
          <w:rFonts w:hint="eastAsia" w:ascii="宋体" w:hAnsi="宋体" w:eastAsia="宋体" w:cs="宋体"/>
          <w:b/>
          <w:sz w:val="28"/>
          <w:szCs w:val="28"/>
          <w:lang w:val="en-US" w:eastAsia="zh-CN"/>
        </w:rPr>
        <w:t xml:space="preserve">提供具有良好的商业信誉和健全的财务会计制度的证明材料 </w:t>
      </w:r>
    </w:p>
    <w:p w14:paraId="5E06B6D3">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4AF6805">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11698B29">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八、</w:t>
      </w:r>
      <w:r>
        <w:rPr>
          <w:rFonts w:hint="eastAsia" w:ascii="宋体" w:hAnsi="宋体" w:eastAsia="宋体" w:cs="宋体"/>
          <w:b/>
          <w:sz w:val="28"/>
          <w:szCs w:val="28"/>
          <w:lang w:val="en-US" w:eastAsia="zh-CN"/>
        </w:rPr>
        <w:t xml:space="preserve">提供依法缴纳税收和社会保障资金的良好记录 </w:t>
      </w:r>
    </w:p>
    <w:p w14:paraId="11707779">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1208AA82">
      <w:pPr>
        <w:keepNext w:val="0"/>
        <w:keepLines w:val="0"/>
        <w:pageBreakBefore w:val="0"/>
        <w:kinsoku/>
        <w:overflowPunct/>
        <w:topLinePunct w:val="0"/>
        <w:autoSpaceDE/>
        <w:autoSpaceDN/>
        <w:bidi w:val="0"/>
        <w:adjustRightInd/>
        <w:snapToGrid/>
        <w:spacing w:line="360" w:lineRule="auto"/>
        <w:ind w:firstLine="420" w:firstLineChars="200"/>
        <w:textAlignment w:val="auto"/>
        <w:rPr>
          <w:rFonts w:hint="eastAsia"/>
          <w:lang w:val="en-US" w:eastAsia="zh-CN"/>
        </w:rPr>
      </w:pPr>
    </w:p>
    <w:p w14:paraId="08E17C9C">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bCs/>
          <w:sz w:val="28"/>
          <w:szCs w:val="28"/>
          <w:lang w:val="en-US" w:eastAsia="zh-CN" w:bidi="ar-SA"/>
        </w:rPr>
        <w:t>九、</w:t>
      </w:r>
      <w:r>
        <w:rPr>
          <w:rFonts w:hint="eastAsia" w:ascii="宋体" w:hAnsi="宋体" w:eastAsia="宋体" w:cs="宋体"/>
          <w:b/>
          <w:sz w:val="28"/>
          <w:szCs w:val="28"/>
          <w:lang w:val="en-US" w:eastAsia="zh-CN"/>
        </w:rPr>
        <w:t xml:space="preserve">具有履行合同所必须的设备和专业技术能力的声明 </w:t>
      </w:r>
    </w:p>
    <w:p w14:paraId="64D3257E">
      <w:pPr>
        <w:pStyle w:val="4"/>
        <w:keepNext w:val="0"/>
        <w:keepLines w:val="0"/>
        <w:pageBreakBefore w:val="0"/>
        <w:numPr>
          <w:ilvl w:val="0"/>
          <w:numId w:val="0"/>
        </w:numPr>
        <w:kinsoku/>
        <w:overflowPunct/>
        <w:topLinePunct w:val="0"/>
        <w:autoSpaceDE/>
        <w:autoSpaceDN/>
        <w:bidi w:val="0"/>
        <w:adjustRightInd/>
        <w:snapToGrid/>
        <w:spacing w:line="360" w:lineRule="auto"/>
        <w:ind w:firstLine="320" w:firstLineChars="200"/>
        <w:jc w:val="left"/>
        <w:textAlignment w:val="auto"/>
        <w:outlineLvl w:val="2"/>
        <w:rPr>
          <w:rFonts w:hint="eastAsia"/>
          <w:lang w:val="en-US" w:eastAsia="zh-CN"/>
        </w:rPr>
      </w:pPr>
    </w:p>
    <w:p w14:paraId="2A9AEAC3">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我公司具备履行本次投标项目合同所必须的设备和专业技术能力。 </w:t>
      </w:r>
    </w:p>
    <w:p w14:paraId="26490F28">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特此声明。 </w:t>
      </w:r>
    </w:p>
    <w:p w14:paraId="347A792E">
      <w:pPr>
        <w:keepNext w:val="0"/>
        <w:keepLines w:val="0"/>
        <w:pageBreakBefore w:val="0"/>
        <w:widowControl w:val="0"/>
        <w:numPr>
          <w:ilvl w:val="0"/>
          <w:numId w:val="0"/>
        </w:numPr>
        <w:tabs>
          <w:tab w:val="left" w:pos="606"/>
        </w:tabs>
        <w:kinsoku/>
        <w:wordWrap w:val="0"/>
        <w:overflowPunct/>
        <w:topLinePunct w:val="0"/>
        <w:autoSpaceDE/>
        <w:autoSpaceDN/>
        <w:bidi w:val="0"/>
        <w:adjustRightInd/>
        <w:snapToGrid/>
        <w:spacing w:line="360" w:lineRule="auto"/>
        <w:ind w:left="0" w:right="0" w:firstLine="560" w:firstLineChars="200"/>
        <w:jc w:val="left"/>
        <w:textAlignment w:val="auto"/>
        <w:rPr>
          <w:rFonts w:hint="eastAsia" w:ascii="宋体" w:hAnsi="宋体" w:eastAsia="宋体" w:cs="宋体"/>
          <w:sz w:val="28"/>
          <w:szCs w:val="28"/>
          <w:lang w:val="en-US" w:eastAsia="zh-CN"/>
        </w:rPr>
      </w:pPr>
    </w:p>
    <w:p w14:paraId="426E591E">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cs="宋体"/>
          <w:b/>
          <w:bCs/>
          <w:sz w:val="24"/>
          <w:szCs w:val="24"/>
          <w:u w:val="single"/>
        </w:rPr>
        <w:t xml:space="preserve">            </w:t>
      </w:r>
      <w:r>
        <w:rPr>
          <w:rFonts w:hint="eastAsia" w:ascii="宋体" w:hAnsi="宋体" w:eastAsia="宋体" w:cs="宋体"/>
          <w:sz w:val="28"/>
          <w:szCs w:val="28"/>
          <w:lang w:val="en-US" w:eastAsia="zh-CN"/>
        </w:rPr>
        <w:t>（加盖公章）</w:t>
      </w:r>
    </w:p>
    <w:p w14:paraId="3D7E1FC8">
      <w:pPr>
        <w:pageBreakBefore w:val="0"/>
        <w:numPr>
          <w:ilvl w:val="0"/>
          <w:numId w:val="0"/>
        </w:numPr>
        <w:tabs>
          <w:tab w:val="left" w:pos="606"/>
        </w:tabs>
        <w:wordWrap w:val="0"/>
        <w:autoSpaceDE/>
        <w:autoSpaceDN/>
        <w:bidi w:val="0"/>
        <w:snapToGrid/>
        <w:spacing w:line="360" w:lineRule="auto"/>
        <w:ind w:left="0" w:right="0" w:firstLine="3105" w:firstLineChars="1109"/>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14:paraId="5A563F0D">
      <w:pPr>
        <w:pageBreakBefore w:val="0"/>
        <w:numPr>
          <w:ilvl w:val="0"/>
          <w:numId w:val="0"/>
        </w:numPr>
        <w:tabs>
          <w:tab w:val="left" w:pos="606"/>
        </w:tabs>
        <w:wordWrap w:val="0"/>
        <w:autoSpaceDE/>
        <w:autoSpaceDN/>
        <w:bidi w:val="0"/>
        <w:snapToGrid/>
        <w:spacing w:line="360" w:lineRule="auto"/>
        <w:ind w:left="0" w:right="0" w:firstLine="4765" w:firstLineChars="1702"/>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年   月   日</w:t>
      </w:r>
    </w:p>
    <w:p w14:paraId="16AC8A1A">
      <w:pPr>
        <w:pStyle w:val="4"/>
        <w:rPr>
          <w:rFonts w:hint="eastAsia"/>
          <w:lang w:val="en-US" w:eastAsia="zh-CN"/>
        </w:rPr>
      </w:pPr>
    </w:p>
    <w:p w14:paraId="1A01063A">
      <w:pPr>
        <w:keepNext w:val="0"/>
        <w:keepLines w:val="0"/>
        <w:pageBreakBefore w:val="0"/>
        <w:numPr>
          <w:ilvl w:val="0"/>
          <w:numId w:val="0"/>
        </w:numPr>
        <w:tabs>
          <w:tab w:val="left" w:pos="606"/>
        </w:tabs>
        <w:kinsoku/>
        <w:wordWrap w:val="0"/>
        <w:overflowPunct/>
        <w:topLinePunct w:val="0"/>
        <w:autoSpaceDE/>
        <w:autoSpaceDN/>
        <w:bidi w:val="0"/>
        <w:adjustRightInd/>
        <w:snapToGrid/>
        <w:spacing w:line="360" w:lineRule="auto"/>
        <w:ind w:left="0" w:leftChars="0" w:right="0" w:rightChars="0" w:firstLine="562" w:firstLineChars="200"/>
        <w:jc w:val="left"/>
        <w:textAlignment w:val="auto"/>
        <w:rPr>
          <w:rFonts w:hint="eastAsia"/>
          <w:lang w:val="en-US" w:eastAsia="zh-CN"/>
        </w:rPr>
      </w:pPr>
      <w:r>
        <w:rPr>
          <w:rFonts w:hint="eastAsia" w:ascii="宋体" w:hAnsi="宋体" w:eastAsia="宋体" w:cs="宋体"/>
          <w:b/>
          <w:bCs/>
          <w:sz w:val="28"/>
          <w:szCs w:val="28"/>
          <w:lang w:val="en-US" w:eastAsia="zh-CN" w:bidi="ar-SA"/>
        </w:rPr>
        <w:t>十、</w:t>
      </w:r>
      <w:r>
        <w:rPr>
          <w:rFonts w:hint="eastAsia" w:ascii="宋体" w:hAnsi="宋体" w:eastAsia="宋体" w:cs="宋体"/>
          <w:b/>
          <w:sz w:val="28"/>
          <w:szCs w:val="28"/>
          <w:lang w:val="en-US" w:eastAsia="zh-CN"/>
        </w:rPr>
        <w:t>业绩证明材料（如有）</w:t>
      </w:r>
    </w:p>
    <w:p w14:paraId="58D875F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default" w:ascii="宋体" w:hAnsi="宋体" w:eastAsia="宋体" w:cs="宋体"/>
          <w:b/>
          <w:bCs/>
          <w:sz w:val="28"/>
          <w:szCs w:val="28"/>
          <w:lang w:val="en-US" w:eastAsia="zh-CN"/>
        </w:rPr>
      </w:pPr>
      <w:r>
        <w:rPr>
          <w:rFonts w:hint="eastAsia" w:ascii="宋体" w:hAnsi="宋体" w:eastAsia="宋体" w:cs="宋体"/>
          <w:b/>
          <w:sz w:val="28"/>
          <w:szCs w:val="28"/>
          <w:lang w:val="en-US" w:eastAsia="zh-CN"/>
        </w:rPr>
        <w:t>十一、</w:t>
      </w:r>
      <w:r>
        <w:rPr>
          <w:rFonts w:hint="eastAsia" w:ascii="宋体" w:hAnsi="宋体" w:eastAsia="宋体" w:cs="宋体"/>
          <w:b/>
          <w:bCs/>
          <w:sz w:val="28"/>
          <w:szCs w:val="28"/>
          <w:lang w:val="en-US" w:eastAsia="zh-CN"/>
        </w:rPr>
        <w:t>参加</w:t>
      </w:r>
      <w:r>
        <w:rPr>
          <w:rFonts w:hint="eastAsia" w:ascii="宋体" w:hAnsi="宋体" w:eastAsia="宋体" w:cs="宋体"/>
          <w:b/>
          <w:bCs/>
          <w:sz w:val="28"/>
          <w:szCs w:val="28"/>
          <w:highlight w:val="none"/>
          <w:lang w:val="en-US" w:eastAsia="zh-CN"/>
        </w:rPr>
        <w:t>本次采购</w:t>
      </w:r>
      <w:r>
        <w:rPr>
          <w:rFonts w:hint="eastAsia" w:ascii="宋体" w:hAnsi="宋体" w:eastAsia="宋体" w:cs="宋体"/>
          <w:b/>
          <w:bCs/>
          <w:sz w:val="28"/>
          <w:szCs w:val="28"/>
          <w:lang w:val="en-US" w:eastAsia="zh-CN"/>
        </w:rPr>
        <w:t>前三年内在经营活动中无重大违法记录书面声明(后附信用记录截图）</w:t>
      </w:r>
    </w:p>
    <w:p w14:paraId="2289E3D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087AA916">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left"/>
        <w:textAlignment w:val="auto"/>
        <w:rPr>
          <w:rFonts w:hint="eastAsia" w:ascii="宋体" w:hAnsi="宋体" w:eastAsia="宋体" w:cs="宋体"/>
          <w:b/>
          <w:bCs/>
          <w:sz w:val="28"/>
          <w:szCs w:val="28"/>
          <w:lang w:val="en-US" w:eastAsia="zh-CN"/>
        </w:rPr>
      </w:pPr>
    </w:p>
    <w:p w14:paraId="7B4D693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参加本次采购前三年内在经营活动中无重大违法记录</w:t>
      </w:r>
    </w:p>
    <w:p w14:paraId="339246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书面声明函</w:t>
      </w:r>
    </w:p>
    <w:p w14:paraId="7324785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center"/>
        <w:textAlignment w:val="auto"/>
        <w:rPr>
          <w:rFonts w:hint="eastAsia" w:ascii="宋体" w:hAnsi="宋体" w:eastAsia="宋体" w:cs="宋体"/>
          <w:b w:val="0"/>
          <w:bCs w:val="0"/>
          <w:sz w:val="28"/>
          <w:szCs w:val="28"/>
          <w:lang w:val="en-US" w:eastAsia="zh-CN"/>
        </w:rPr>
      </w:pPr>
    </w:p>
    <w:p w14:paraId="1E8F234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u w:val="none"/>
          <w:lang w:val="en-US" w:eastAsia="zh-CN"/>
        </w:rPr>
      </w:pPr>
      <w:r>
        <w:rPr>
          <w:rFonts w:hint="eastAsia" w:ascii="宋体" w:hAnsi="宋体" w:eastAsia="宋体" w:cs="宋体"/>
          <w:b w:val="0"/>
          <w:bCs w:val="0"/>
          <w:sz w:val="28"/>
          <w:szCs w:val="28"/>
          <w:lang w:val="en-US" w:eastAsia="zh-CN"/>
        </w:rPr>
        <w:t>致：</w:t>
      </w:r>
      <w:r>
        <w:rPr>
          <w:rFonts w:hint="eastAsia" w:ascii="宋体" w:hAnsi="宋体" w:eastAsia="宋体" w:cs="宋体"/>
          <w:b w:val="0"/>
          <w:bCs w:val="0"/>
          <w:sz w:val="28"/>
          <w:szCs w:val="28"/>
          <w:u w:val="none"/>
          <w:lang w:val="en-US" w:eastAsia="zh-CN"/>
        </w:rPr>
        <w:t>鄂尔多斯市中心医院</w:t>
      </w:r>
    </w:p>
    <w:p w14:paraId="7804714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我单位</w:t>
      </w:r>
      <w:r>
        <w:rPr>
          <w:rFonts w:hint="eastAsia"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 xml:space="preserve">   </w:t>
      </w:r>
      <w:r>
        <w:rPr>
          <w:rFonts w:hint="eastAsia" w:ascii="宋体" w:hAnsi="宋体" w:eastAsia="宋体" w:cs="宋体"/>
          <w:b w:val="0"/>
          <w:bCs w:val="0"/>
          <w:sz w:val="28"/>
          <w:szCs w:val="28"/>
          <w:u w:val="single"/>
          <w:lang w:eastAsia="zh-CN"/>
        </w:rPr>
        <w:t>（</w:t>
      </w:r>
      <w:r>
        <w:rPr>
          <w:rFonts w:hint="eastAsia" w:ascii="宋体" w:hAnsi="宋体" w:eastAsia="宋体" w:cs="宋体"/>
          <w:b w:val="0"/>
          <w:bCs w:val="0"/>
          <w:sz w:val="28"/>
          <w:szCs w:val="28"/>
          <w:lang w:val="en-US" w:eastAsia="zh-CN"/>
        </w:rPr>
        <w:t>投标供应商名称）近三年内，在经营活动中无重大违法记录，特此声明。</w:t>
      </w:r>
    </w:p>
    <w:p w14:paraId="0DA4B91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若招标采购单位在本项目采购过程中发现我单位近三年内在经营活动中有重大违法记录，我单位将无条件地退出本项目的招标，并承担因此引起的一切后果。</w:t>
      </w:r>
    </w:p>
    <w:p w14:paraId="42A6307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6DCF640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448A7CBC">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both"/>
        <w:textAlignment w:val="auto"/>
        <w:rPr>
          <w:rFonts w:hint="eastAsia" w:ascii="宋体" w:hAnsi="宋体" w:eastAsia="宋体" w:cs="宋体"/>
          <w:b w:val="0"/>
          <w:bCs w:val="0"/>
          <w:sz w:val="28"/>
          <w:szCs w:val="28"/>
          <w:lang w:val="en-US" w:eastAsia="zh-CN"/>
        </w:rPr>
      </w:pPr>
    </w:p>
    <w:p w14:paraId="6165A69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投标供应商(加盖公章）：</w:t>
      </w:r>
      <w:r>
        <w:rPr>
          <w:rFonts w:hint="eastAsia" w:ascii="宋体" w:hAnsi="宋体" w:eastAsia="宋体" w:cs="宋体"/>
          <w:b/>
          <w:bCs/>
          <w:sz w:val="24"/>
          <w:szCs w:val="24"/>
          <w:u w:val="single"/>
        </w:rPr>
        <w:t xml:space="preserve">            </w:t>
      </w:r>
    </w:p>
    <w:p w14:paraId="6988213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p>
    <w:p w14:paraId="4AD287F7">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 xml:space="preserve">                    法定代表人（印章或签字）：</w:t>
      </w:r>
      <w:r>
        <w:rPr>
          <w:rFonts w:hint="eastAsia" w:ascii="宋体" w:hAnsi="宋体" w:eastAsia="宋体" w:cs="宋体"/>
          <w:b/>
          <w:bCs/>
          <w:sz w:val="24"/>
          <w:szCs w:val="24"/>
          <w:u w:val="single"/>
        </w:rPr>
        <w:t xml:space="preserve">            </w:t>
      </w:r>
    </w:p>
    <w:p w14:paraId="718C965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0" w:firstLineChars="200"/>
        <w:jc w:val="both"/>
        <w:textAlignment w:val="auto"/>
        <w:rPr>
          <w:rFonts w:hint="eastAsia" w:ascii="宋体" w:hAnsi="宋体" w:eastAsia="宋体" w:cs="宋体"/>
          <w:b w:val="0"/>
          <w:bCs w:val="0"/>
          <w:sz w:val="28"/>
          <w:szCs w:val="28"/>
          <w:highlight w:val="red"/>
          <w:lang w:val="en-US" w:eastAsia="zh-CN"/>
        </w:rPr>
      </w:pPr>
    </w:p>
    <w:p w14:paraId="30ABC354">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leftChars="0" w:firstLine="562" w:firstLineChars="200"/>
        <w:jc w:val="both"/>
        <w:textAlignment w:val="auto"/>
        <w:rPr>
          <w:rFonts w:hint="eastAsia" w:ascii="宋体" w:hAnsi="宋体" w:eastAsia="宋体" w:cs="宋体"/>
          <w:b w:val="0"/>
          <w:bCs w:val="0"/>
          <w:sz w:val="28"/>
          <w:szCs w:val="28"/>
          <w:lang w:val="en-US" w:eastAsia="zh-CN"/>
        </w:rPr>
      </w:pPr>
      <w:r>
        <w:rPr>
          <w:rFonts w:hint="eastAsia" w:ascii="宋体" w:hAnsi="宋体" w:eastAsia="宋体" w:cs="宋体"/>
          <w:b/>
          <w:bCs/>
          <w:sz w:val="28"/>
          <w:szCs w:val="28"/>
          <w:lang w:val="en-US" w:eastAsia="zh-CN"/>
        </w:rPr>
        <w:t xml:space="preserve">                         </w:t>
      </w:r>
      <w:r>
        <w:rPr>
          <w:rFonts w:hint="eastAsia" w:ascii="宋体" w:hAnsi="宋体" w:eastAsia="宋体" w:cs="宋体"/>
          <w:b w:val="0"/>
          <w:bCs w:val="0"/>
          <w:sz w:val="28"/>
          <w:szCs w:val="28"/>
          <w:lang w:val="en-US" w:eastAsia="zh-CN"/>
        </w:rPr>
        <w:t xml:space="preserve"> 日  期：＿＿年＿＿月＿＿日</w:t>
      </w:r>
    </w:p>
    <w:p w14:paraId="62F4A2D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r>
        <w:rPr>
          <w:rFonts w:hint="eastAsia" w:ascii="宋体" w:hAnsi="宋体" w:eastAsia="宋体" w:cs="宋体"/>
          <w:b/>
          <w:sz w:val="28"/>
          <w:szCs w:val="28"/>
          <w:lang w:val="en-US" w:eastAsia="zh-CN"/>
        </w:rPr>
        <w:t xml:space="preserve"> </w:t>
      </w:r>
    </w:p>
    <w:p w14:paraId="6E1F3AA3">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i w:val="0"/>
          <w:sz w:val="28"/>
          <w:szCs w:val="28"/>
          <w:lang w:val="en-US" w:eastAsia="zh-CN"/>
        </w:rPr>
      </w:pPr>
      <w:r>
        <w:rPr>
          <w:rFonts w:hint="eastAsia" w:ascii="宋体" w:hAnsi="宋体" w:eastAsia="宋体" w:cs="宋体"/>
          <w:b/>
          <w:i w:val="0"/>
          <w:sz w:val="28"/>
          <w:szCs w:val="28"/>
          <w:lang w:val="en-US" w:eastAsia="zh-CN"/>
        </w:rPr>
        <w:t xml:space="preserve">十二、主要商务要求承诺书 </w:t>
      </w:r>
    </w:p>
    <w:p w14:paraId="4529B349">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我公司承诺可以完全满足本次采购项目的所有主要商务条款要求（如标的提供的时间、标的提供的地点、投标有效期、 采购资金支付、验收要求、履约保证金等）。若有不符合或未按承诺履行的，后果和责任自负。 </w:t>
      </w:r>
    </w:p>
    <w:p w14:paraId="2CDA7415">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如有优于招采文件主要商务要求的请在此承诺书中说明。具体优于内容（如标的提供的时间、地点，质保期等）。 </w:t>
      </w:r>
    </w:p>
    <w:p w14:paraId="2A0242CB">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特此承诺。 </w:t>
      </w:r>
    </w:p>
    <w:p w14:paraId="2E162F0A">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5227336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jc w:val="left"/>
        <w:textAlignment w:val="auto"/>
        <w:rPr>
          <w:rFonts w:hint="eastAsia" w:ascii="宋体" w:hAnsi="宋体" w:eastAsia="宋体" w:cs="宋体"/>
          <w:sz w:val="28"/>
          <w:szCs w:val="28"/>
          <w:lang w:val="en-US" w:eastAsia="zh-CN"/>
        </w:rPr>
      </w:pPr>
    </w:p>
    <w:p w14:paraId="01728BFD">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3080" w:firstLineChars="11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投标供应商：</w:t>
      </w:r>
      <w:r>
        <w:rPr>
          <w:rFonts w:hint="eastAsia" w:ascii="宋体" w:hAnsi="宋体" w:eastAsia="宋体"/>
          <w:sz w:val="28"/>
          <w:szCs w:val="28"/>
          <w:u w:val="single"/>
          <w:lang w:val="en-US" w:eastAsia="zh-CN"/>
        </w:rPr>
        <w:t xml:space="preserve">             </w:t>
      </w:r>
      <w:r>
        <w:rPr>
          <w:rFonts w:hint="eastAsia" w:ascii="宋体" w:hAnsi="宋体" w:eastAsia="宋体" w:cs="宋体"/>
          <w:sz w:val="28"/>
          <w:szCs w:val="28"/>
          <w:lang w:val="en-US" w:eastAsia="zh-CN"/>
        </w:rPr>
        <w:t xml:space="preserve">（加盖公章） </w:t>
      </w:r>
    </w:p>
    <w:p w14:paraId="1E2A8D71">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4C836B18">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4760" w:firstLineChars="1700"/>
        <w:jc w:val="left"/>
        <w:textAlignment w:val="auto"/>
        <w:rPr>
          <w:rFonts w:hint="eastAsia" w:ascii="宋体" w:hAnsi="宋体" w:eastAsia="宋体" w:cs="宋体"/>
          <w:sz w:val="28"/>
          <w:szCs w:val="28"/>
          <w:lang w:val="en-US" w:eastAsia="zh-CN"/>
        </w:rPr>
      </w:pPr>
    </w:p>
    <w:p w14:paraId="71DB4720">
      <w:pPr>
        <w:keepNext w:val="0"/>
        <w:keepLines w:val="0"/>
        <w:pageBreakBefore w:val="0"/>
        <w:widowControl w:val="0"/>
        <w:numPr>
          <w:ilvl w:val="0"/>
          <w:numId w:val="0"/>
        </w:numPr>
        <w:tabs>
          <w:tab w:val="left" w:pos="606"/>
        </w:tabs>
        <w:kinsoku/>
        <w:wordWrap/>
        <w:overflowPunct/>
        <w:topLinePunct w:val="0"/>
        <w:autoSpaceDE/>
        <w:autoSpaceDN/>
        <w:bidi w:val="0"/>
        <w:adjustRightInd/>
        <w:snapToGrid/>
        <w:spacing w:line="360" w:lineRule="auto"/>
        <w:ind w:firstLine="5320" w:firstLineChars="19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年    月    日 </w:t>
      </w:r>
    </w:p>
    <w:p w14:paraId="7F3D6FCC">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p w14:paraId="4626C80D">
      <w:pPr>
        <w:pStyle w:val="4"/>
        <w:rPr>
          <w:rFonts w:hint="eastAsia" w:ascii="宋体" w:hAnsi="宋体" w:eastAsia="宋体" w:cs="宋体"/>
          <w:sz w:val="24"/>
          <w:szCs w:val="24"/>
          <w:lang w:val="en-US" w:eastAsia="zh-CN"/>
        </w:rPr>
      </w:pPr>
    </w:p>
    <w:p w14:paraId="08332702">
      <w:pPr>
        <w:rPr>
          <w:rFonts w:hint="eastAsia" w:ascii="宋体" w:hAnsi="宋体" w:eastAsia="宋体" w:cs="宋体"/>
          <w:sz w:val="24"/>
          <w:szCs w:val="24"/>
          <w:lang w:val="en-US" w:eastAsia="zh-CN"/>
        </w:rPr>
      </w:pPr>
    </w:p>
    <w:p w14:paraId="18FE44E1">
      <w:pPr>
        <w:pStyle w:val="4"/>
        <w:rPr>
          <w:rFonts w:hint="eastAsia" w:ascii="宋体" w:hAnsi="宋体" w:eastAsia="宋体" w:cs="宋体"/>
          <w:sz w:val="24"/>
          <w:szCs w:val="24"/>
          <w:lang w:val="en-US" w:eastAsia="zh-CN"/>
        </w:rPr>
      </w:pPr>
    </w:p>
    <w:p w14:paraId="09C0FD3C">
      <w:pPr>
        <w:rPr>
          <w:rFonts w:hint="eastAsia" w:ascii="宋体" w:hAnsi="宋体" w:eastAsia="宋体" w:cs="宋体"/>
          <w:sz w:val="24"/>
          <w:szCs w:val="24"/>
          <w:lang w:val="en-US" w:eastAsia="zh-CN"/>
        </w:rPr>
      </w:pPr>
    </w:p>
    <w:p w14:paraId="5A3B4632">
      <w:pPr>
        <w:pStyle w:val="4"/>
        <w:rPr>
          <w:rFonts w:hint="eastAsia" w:ascii="宋体" w:hAnsi="宋体" w:eastAsia="宋体" w:cs="宋体"/>
          <w:sz w:val="24"/>
          <w:szCs w:val="24"/>
          <w:lang w:val="en-US" w:eastAsia="zh-CN"/>
        </w:rPr>
      </w:pPr>
    </w:p>
    <w:p w14:paraId="7B8DFA4A">
      <w:pPr>
        <w:rPr>
          <w:rFonts w:hint="eastAsia" w:ascii="宋体" w:hAnsi="宋体" w:eastAsia="宋体" w:cs="宋体"/>
          <w:sz w:val="24"/>
          <w:szCs w:val="24"/>
          <w:lang w:val="en-US" w:eastAsia="zh-CN"/>
        </w:rPr>
      </w:pPr>
    </w:p>
    <w:p w14:paraId="31CA8273">
      <w:pPr>
        <w:pStyle w:val="4"/>
        <w:rPr>
          <w:rFonts w:hint="eastAsia" w:ascii="宋体" w:hAnsi="宋体" w:eastAsia="宋体" w:cs="宋体"/>
          <w:sz w:val="24"/>
          <w:szCs w:val="24"/>
          <w:lang w:val="en-US" w:eastAsia="zh-CN"/>
        </w:rPr>
      </w:pPr>
    </w:p>
    <w:p w14:paraId="53ED03A9">
      <w:pPr>
        <w:rPr>
          <w:rFonts w:hint="eastAsia" w:ascii="宋体" w:hAnsi="宋体" w:eastAsia="宋体" w:cs="宋体"/>
          <w:sz w:val="24"/>
          <w:szCs w:val="24"/>
          <w:lang w:val="en-US" w:eastAsia="zh-CN"/>
        </w:rPr>
      </w:pPr>
    </w:p>
    <w:p w14:paraId="01C761B8">
      <w:pPr>
        <w:pStyle w:val="4"/>
        <w:rPr>
          <w:rFonts w:hint="eastAsia" w:ascii="宋体" w:hAnsi="宋体" w:eastAsia="宋体" w:cs="宋体"/>
          <w:sz w:val="24"/>
          <w:szCs w:val="24"/>
          <w:lang w:val="en-US" w:eastAsia="zh-CN"/>
        </w:rPr>
      </w:pPr>
    </w:p>
    <w:p w14:paraId="66AE0849">
      <w:pPr>
        <w:rPr>
          <w:rFonts w:hint="eastAsia" w:ascii="宋体" w:hAnsi="宋体" w:eastAsia="宋体" w:cs="宋体"/>
          <w:sz w:val="24"/>
          <w:szCs w:val="24"/>
          <w:lang w:val="en-US" w:eastAsia="zh-CN"/>
        </w:rPr>
      </w:pPr>
    </w:p>
    <w:p w14:paraId="639A3F45">
      <w:pPr>
        <w:pStyle w:val="4"/>
        <w:rPr>
          <w:rFonts w:hint="eastAsia" w:ascii="宋体" w:hAnsi="宋体" w:eastAsia="宋体" w:cs="宋体"/>
          <w:sz w:val="24"/>
          <w:szCs w:val="24"/>
          <w:lang w:val="en-US" w:eastAsia="zh-CN"/>
        </w:rPr>
      </w:pPr>
    </w:p>
    <w:p w14:paraId="786368EA">
      <w:pPr>
        <w:rPr>
          <w:rFonts w:hint="eastAsia" w:ascii="宋体" w:hAnsi="宋体" w:eastAsia="宋体" w:cs="宋体"/>
          <w:sz w:val="24"/>
          <w:szCs w:val="24"/>
          <w:lang w:val="en-US" w:eastAsia="zh-CN"/>
        </w:rPr>
      </w:pPr>
    </w:p>
    <w:p w14:paraId="1A65CB71">
      <w:pPr>
        <w:pStyle w:val="4"/>
        <w:rPr>
          <w:rFonts w:hint="eastAsia" w:ascii="宋体" w:hAnsi="宋体" w:eastAsia="宋体" w:cs="宋体"/>
          <w:sz w:val="24"/>
          <w:szCs w:val="24"/>
          <w:lang w:val="en-US" w:eastAsia="zh-CN"/>
        </w:rPr>
      </w:pPr>
    </w:p>
    <w:p w14:paraId="3B4801E4">
      <w:pPr>
        <w:rPr>
          <w:rFonts w:hint="eastAsia"/>
          <w:lang w:val="en-US" w:eastAsia="zh-CN"/>
        </w:rPr>
      </w:pPr>
    </w:p>
    <w:p w14:paraId="5EEB377D">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 xml:space="preserve">十三、技术参数偏离表 </w:t>
      </w:r>
    </w:p>
    <w:tbl>
      <w:tblPr>
        <w:tblStyle w:val="1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0"/>
        <w:gridCol w:w="1420"/>
        <w:gridCol w:w="1420"/>
        <w:gridCol w:w="1420"/>
        <w:gridCol w:w="1421"/>
        <w:gridCol w:w="1421"/>
      </w:tblGrid>
      <w:tr w14:paraId="07DBC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7A99F0F2">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序号</w:t>
            </w:r>
          </w:p>
        </w:tc>
        <w:tc>
          <w:tcPr>
            <w:tcW w:w="1420" w:type="dxa"/>
            <w:vAlign w:val="top"/>
          </w:tcPr>
          <w:p w14:paraId="6D9A99C9">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参数性质（是否标</w:t>
            </w:r>
            <w:r>
              <w:rPr>
                <w:rFonts w:hint="eastAsia" w:ascii="宋体" w:hAnsi="宋体" w:eastAsia="宋体" w:cs="宋体"/>
                <w:sz w:val="21"/>
                <w:szCs w:val="21"/>
                <w:lang w:val="en-US" w:eastAsia="zh-CN" w:bidi="lo-LA"/>
              </w:rPr>
              <w:t>★</w:t>
            </w:r>
            <w:r>
              <w:rPr>
                <w:rFonts w:hint="eastAsia" w:ascii="宋体" w:hAnsi="宋体" w:eastAsia="宋体" w:cs="宋体"/>
                <w:sz w:val="24"/>
                <w:szCs w:val="24"/>
                <w:lang w:val="en-US" w:eastAsia="zh-CN"/>
              </w:rPr>
              <w:t>）</w:t>
            </w:r>
          </w:p>
        </w:tc>
        <w:tc>
          <w:tcPr>
            <w:tcW w:w="1420" w:type="dxa"/>
            <w:vAlign w:val="top"/>
          </w:tcPr>
          <w:p w14:paraId="07910457">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招采技术参数与要求</w:t>
            </w:r>
          </w:p>
        </w:tc>
        <w:tc>
          <w:tcPr>
            <w:tcW w:w="1420" w:type="dxa"/>
            <w:vAlign w:val="top"/>
          </w:tcPr>
          <w:p w14:paraId="3AA99D90">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投标人提供响应内容</w:t>
            </w:r>
          </w:p>
        </w:tc>
        <w:tc>
          <w:tcPr>
            <w:tcW w:w="1421" w:type="dxa"/>
            <w:vAlign w:val="top"/>
          </w:tcPr>
          <w:p w14:paraId="70C9BDF5">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偏离程度</w:t>
            </w:r>
          </w:p>
        </w:tc>
        <w:tc>
          <w:tcPr>
            <w:tcW w:w="1421" w:type="dxa"/>
            <w:vAlign w:val="top"/>
          </w:tcPr>
          <w:p w14:paraId="32004C7D">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备注</w:t>
            </w:r>
          </w:p>
        </w:tc>
      </w:tr>
      <w:tr w14:paraId="740271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5B8D944C">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p>
        </w:tc>
        <w:tc>
          <w:tcPr>
            <w:tcW w:w="1420" w:type="dxa"/>
            <w:vAlign w:val="top"/>
          </w:tcPr>
          <w:p w14:paraId="482ABF5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133B221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EBCE16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2869C00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7DFBBA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3DFCF2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0DA0FA6E">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2</w:t>
            </w:r>
          </w:p>
        </w:tc>
        <w:tc>
          <w:tcPr>
            <w:tcW w:w="1420" w:type="dxa"/>
            <w:vAlign w:val="top"/>
          </w:tcPr>
          <w:p w14:paraId="37C6E467">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0A4A6BF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259FED2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63B2A2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D9E816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4E45AB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281C2EF8">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3</w:t>
            </w:r>
          </w:p>
        </w:tc>
        <w:tc>
          <w:tcPr>
            <w:tcW w:w="1420" w:type="dxa"/>
            <w:vAlign w:val="top"/>
          </w:tcPr>
          <w:p w14:paraId="6662EA3A">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F79D0A3">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5387C5E2">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04DA16A6">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5AE8624D">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r w14:paraId="27D21F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20" w:type="dxa"/>
            <w:vAlign w:val="top"/>
          </w:tcPr>
          <w:p w14:paraId="4525D14B">
            <w:pPr>
              <w:pageBreakBefore w:val="0"/>
              <w:numPr>
                <w:ilvl w:val="0"/>
                <w:numId w:val="0"/>
              </w:numPr>
              <w:tabs>
                <w:tab w:val="left" w:pos="606"/>
              </w:tabs>
              <w:wordWrap w:val="0"/>
              <w:autoSpaceDE/>
              <w:autoSpaceDN/>
              <w:bidi w:val="0"/>
              <w:snapToGrid/>
              <w:spacing w:line="360" w:lineRule="auto"/>
              <w:ind w:left="0" w:right="0" w:firstLine="0"/>
              <w:jc w:val="left"/>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w:t>
            </w:r>
          </w:p>
        </w:tc>
        <w:tc>
          <w:tcPr>
            <w:tcW w:w="1420" w:type="dxa"/>
            <w:vAlign w:val="top"/>
          </w:tcPr>
          <w:p w14:paraId="1C869644">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3AB0E111">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0" w:type="dxa"/>
            <w:vAlign w:val="top"/>
          </w:tcPr>
          <w:p w14:paraId="7E410375">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7F8541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c>
          <w:tcPr>
            <w:tcW w:w="1421" w:type="dxa"/>
            <w:vAlign w:val="top"/>
          </w:tcPr>
          <w:p w14:paraId="750A87D8">
            <w:pPr>
              <w:pageBreakBefore w:val="0"/>
              <w:numPr>
                <w:ilvl w:val="0"/>
                <w:numId w:val="0"/>
              </w:numPr>
              <w:tabs>
                <w:tab w:val="left" w:pos="606"/>
              </w:tabs>
              <w:wordWrap w:val="0"/>
              <w:autoSpaceDE/>
              <w:autoSpaceDN/>
              <w:bidi w:val="0"/>
              <w:snapToGrid/>
              <w:spacing w:line="360" w:lineRule="auto"/>
              <w:ind w:left="0" w:right="0" w:firstLine="0"/>
              <w:jc w:val="left"/>
              <w:rPr>
                <w:rFonts w:hint="eastAsia" w:ascii="宋体" w:hAnsi="宋体" w:eastAsia="宋体" w:cs="宋体"/>
                <w:sz w:val="24"/>
                <w:szCs w:val="24"/>
                <w:lang w:val="en-US" w:eastAsia="zh-CN"/>
              </w:rPr>
            </w:pPr>
          </w:p>
        </w:tc>
      </w:tr>
    </w:tbl>
    <w:p w14:paraId="7D07D36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说明：</w:t>
      </w:r>
    </w:p>
    <w:p w14:paraId="2A7AD535">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1.投标人应当如实填写上表“投标人提供响应内容”处内容，对招采文件提出的要求和条件作出明确响应，并列明具体响应数值或内容，只注明符合、满足等无具体内容表述的，将视为未实质性满足招采文件要求。 </w:t>
      </w:r>
    </w:p>
    <w:p w14:paraId="0B49F374">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sz w:val="24"/>
          <w:szCs w:val="24"/>
        </w:rPr>
      </w:pPr>
      <w:r>
        <w:rPr>
          <w:rFonts w:hint="eastAsia" w:ascii="宋体" w:hAnsi="宋体" w:eastAsia="宋体" w:cs="宋体"/>
          <w:b/>
          <w:bCs/>
          <w:color w:val="000000"/>
          <w:sz w:val="24"/>
          <w:szCs w:val="24"/>
          <w:lang w:val="en-US" w:eastAsia="zh-CN" w:bidi="zh-CN"/>
        </w:rPr>
        <w:t xml:space="preserve">2.“偏离程度”处可填写满足、响应或正偏离、负偏离。 </w:t>
      </w:r>
    </w:p>
    <w:p w14:paraId="72F6EE90">
      <w:pPr>
        <w:keepNext w:val="0"/>
        <w:keepLines w:val="0"/>
        <w:pageBreakBefore w:val="0"/>
        <w:widowControl/>
        <w:kinsoku/>
        <w:wordWrap w:val="0"/>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
          <w:bCs/>
          <w:color w:val="000000"/>
          <w:sz w:val="24"/>
          <w:szCs w:val="24"/>
          <w:lang w:val="en-US" w:eastAsia="zh-CN" w:bidi="zh-CN"/>
        </w:rPr>
      </w:pPr>
      <w:r>
        <w:rPr>
          <w:rFonts w:hint="eastAsia" w:ascii="宋体" w:hAnsi="宋体" w:eastAsia="宋体" w:cs="宋体"/>
          <w:b/>
          <w:bCs/>
          <w:color w:val="000000"/>
          <w:sz w:val="24"/>
          <w:szCs w:val="24"/>
          <w:lang w:val="en-US" w:eastAsia="zh-CN" w:bidi="zh-CN"/>
        </w:rPr>
        <w:t xml:space="preserve">3.“备注”处可填写偏离情况的具体说明。 </w:t>
      </w:r>
    </w:p>
    <w:p w14:paraId="7D7820C7">
      <w:pPr>
        <w:pStyle w:val="4"/>
        <w:rPr>
          <w:rFonts w:hint="eastAsia"/>
        </w:rPr>
      </w:pPr>
    </w:p>
    <w:p w14:paraId="2104070E">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售后服务</w:t>
      </w:r>
    </w:p>
    <w:p w14:paraId="68686F9A">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0F28D169">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FB99C00">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相关认证</w:t>
      </w:r>
    </w:p>
    <w:p w14:paraId="6DCA97E1">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6F2C3000">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4D65CC2F">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产品彩页</w:t>
      </w:r>
    </w:p>
    <w:p w14:paraId="7F4A0CB5">
      <w:pPr>
        <w:pStyle w:val="4"/>
        <w:keepNext w:val="0"/>
        <w:keepLines w:val="0"/>
        <w:pageBreakBefore w:val="0"/>
        <w:widowControl/>
        <w:numPr>
          <w:ilvl w:val="0"/>
          <w:numId w:val="0"/>
        </w:numPr>
        <w:kinsoku/>
        <w:overflowPunct/>
        <w:topLinePunct w:val="0"/>
        <w:autoSpaceDE/>
        <w:autoSpaceDN/>
        <w:bidi w:val="0"/>
        <w:adjustRightInd/>
        <w:snapToGrid/>
        <w:ind w:firstLine="320" w:firstLineChars="200"/>
        <w:jc w:val="left"/>
        <w:textAlignment w:val="auto"/>
        <w:outlineLvl w:val="2"/>
        <w:rPr>
          <w:rFonts w:hint="eastAsia"/>
          <w:lang w:val="en-US" w:eastAsia="zh-CN"/>
        </w:rPr>
      </w:pPr>
    </w:p>
    <w:p w14:paraId="43E5898D">
      <w:pPr>
        <w:keepNext w:val="0"/>
        <w:keepLines w:val="0"/>
        <w:pageBreakBefore w:val="0"/>
        <w:widowControl/>
        <w:kinsoku/>
        <w:overflowPunct/>
        <w:topLinePunct w:val="0"/>
        <w:autoSpaceDE/>
        <w:autoSpaceDN/>
        <w:bidi w:val="0"/>
        <w:adjustRightInd/>
        <w:snapToGrid/>
        <w:ind w:firstLine="420" w:firstLineChars="200"/>
        <w:textAlignment w:val="auto"/>
        <w:rPr>
          <w:rFonts w:hint="eastAsia"/>
          <w:lang w:val="en-US" w:eastAsia="zh-CN"/>
        </w:rPr>
      </w:pPr>
    </w:p>
    <w:p w14:paraId="071289FA">
      <w:pPr>
        <w:keepNext w:val="0"/>
        <w:keepLines w:val="0"/>
        <w:pageBreakBefore w:val="0"/>
        <w:widowControl/>
        <w:numPr>
          <w:ilvl w:val="0"/>
          <w:numId w:val="5"/>
        </w:numPr>
        <w:tabs>
          <w:tab w:val="left" w:pos="606"/>
        </w:tabs>
        <w:kinsoku/>
        <w:wordWrap w:val="0"/>
        <w:overflowPunct/>
        <w:topLinePunct w:val="0"/>
        <w:autoSpaceDE/>
        <w:autoSpaceDN/>
        <w:bidi w:val="0"/>
        <w:adjustRightInd/>
        <w:snapToGrid/>
        <w:spacing w:line="360" w:lineRule="auto"/>
        <w:ind w:left="0" w:leftChars="0" w:right="0" w:firstLine="562" w:firstLineChars="200"/>
        <w:jc w:val="left"/>
        <w:textAlignment w:val="auto"/>
        <w:rPr>
          <w:rFonts w:hint="eastAsia" w:ascii="宋体" w:hAnsi="宋体" w:eastAsia="宋体" w:cs="宋体"/>
          <w:b/>
          <w:sz w:val="28"/>
          <w:szCs w:val="28"/>
          <w:lang w:val="en-US" w:eastAsia="zh-CN"/>
        </w:rPr>
      </w:pPr>
      <w:r>
        <w:rPr>
          <w:rFonts w:hint="eastAsia" w:ascii="宋体" w:hAnsi="宋体" w:eastAsia="宋体" w:cs="宋体"/>
          <w:b/>
          <w:sz w:val="28"/>
          <w:szCs w:val="28"/>
          <w:lang w:val="en-US" w:eastAsia="zh-CN"/>
        </w:rPr>
        <w:t>产品配置清单</w:t>
      </w:r>
    </w:p>
    <w:p w14:paraId="17F60C46">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Chars="200" w:right="0" w:rightChars="0"/>
        <w:jc w:val="left"/>
        <w:textAlignment w:val="auto"/>
        <w:rPr>
          <w:rFonts w:hint="default" w:ascii="宋体" w:hAnsi="宋体" w:eastAsia="宋体" w:cs="宋体"/>
          <w:b/>
          <w:sz w:val="28"/>
          <w:szCs w:val="28"/>
          <w:lang w:val="en-US" w:eastAsia="zh-CN"/>
        </w:rPr>
      </w:pPr>
    </w:p>
    <w:p w14:paraId="4EF406DE">
      <w:pPr>
        <w:keepNext w:val="0"/>
        <w:keepLines w:val="0"/>
        <w:pageBreakBefore w:val="0"/>
        <w:widowControl/>
        <w:numPr>
          <w:ilvl w:val="0"/>
          <w:numId w:val="0"/>
        </w:numPr>
        <w:tabs>
          <w:tab w:val="left" w:pos="606"/>
        </w:tabs>
        <w:kinsoku/>
        <w:wordWrap w:val="0"/>
        <w:overflowPunct/>
        <w:topLinePunct w:val="0"/>
        <w:autoSpaceDE/>
        <w:autoSpaceDN/>
        <w:bidi w:val="0"/>
        <w:adjustRightInd/>
        <w:snapToGrid/>
        <w:spacing w:line="360" w:lineRule="auto"/>
        <w:ind w:left="0" w:right="0" w:firstLine="562" w:firstLineChars="200"/>
        <w:jc w:val="left"/>
        <w:textAlignment w:val="auto"/>
        <w:rPr>
          <w:rFonts w:hint="default" w:ascii="宋体" w:hAnsi="宋体" w:eastAsia="宋体" w:cs="宋体"/>
          <w:b/>
          <w:sz w:val="28"/>
          <w:szCs w:val="28"/>
          <w:lang w:val="en-US" w:eastAsia="zh-CN"/>
        </w:rPr>
      </w:pPr>
      <w:r>
        <w:rPr>
          <w:rFonts w:hint="eastAsia" w:ascii="宋体" w:hAnsi="宋体" w:eastAsia="宋体" w:cs="宋体"/>
          <w:b/>
          <w:sz w:val="28"/>
          <w:szCs w:val="28"/>
          <w:lang w:val="en-US" w:eastAsia="zh-CN"/>
        </w:rPr>
        <w:t>十八、其它</w:t>
      </w:r>
    </w:p>
    <w:p w14:paraId="53AD6130">
      <w:pPr>
        <w:tabs>
          <w:tab w:val="left" w:pos="876"/>
        </w:tabs>
        <w:bidi w:val="0"/>
        <w:jc w:val="left"/>
        <w:rPr>
          <w:rFonts w:hint="eastAsia" w:ascii="宋体" w:hAnsi="宋体" w:eastAsia="宋体" w:cs="宋体"/>
          <w:b/>
          <w:sz w:val="24"/>
          <w:szCs w:val="24"/>
          <w:lang w:val="en-US" w:eastAsia="zh-CN"/>
        </w:rPr>
      </w:pPr>
    </w:p>
    <w:sectPr>
      <w:pgSz w:w="11906" w:h="16838"/>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algun Gothic">
    <w:panose1 w:val="020B0503020000020004"/>
    <w:charset w:val="81"/>
    <w:family w:val="auto"/>
    <w:pitch w:val="default"/>
    <w:sig w:usb0="9000002F" w:usb1="29D77CFB" w:usb2="00000012" w:usb3="00000000" w:csb0="00080001" w:csb1="00000000"/>
  </w:font>
  <w:font w:name="Calibri Light">
    <w:panose1 w:val="020F0302020204030204"/>
    <w:charset w:val="00"/>
    <w:family w:val="auto"/>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Light">
    <w:panose1 w:val="020B0502040204020203"/>
    <w:charset w:val="86"/>
    <w:family w:val="auto"/>
    <w:pitch w:val="default"/>
    <w:sig w:usb0="80000287" w:usb1="2ACF0010"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000001"/>
    <w:multiLevelType w:val="multilevel"/>
    <w:tmpl w:val="2F000001"/>
    <w:lvl w:ilvl="0" w:tentative="0">
      <w:start w:val="1"/>
      <w:numFmt w:val="decimal"/>
      <w:suff w:val="nothing"/>
      <w:lvlText w:val="%1．"/>
      <w:lvlJc w:val="left"/>
      <w:pPr>
        <w:ind w:left="0" w:firstLine="400"/>
      </w:pPr>
      <w:rPr>
        <w:rFonts w:hint="default"/>
      </w:rPr>
    </w:lvl>
    <w:lvl w:ilvl="1" w:tentative="0">
      <w:start w:val="1"/>
      <w:numFmt w:val="decimal"/>
      <w:suff w:val="nothing"/>
      <w:lvlText w:val="%1．"/>
      <w:lvlJc w:val="left"/>
      <w:pPr>
        <w:ind w:left="0" w:firstLine="400"/>
      </w:pPr>
      <w:rPr>
        <w:rFonts w:hint="default"/>
      </w:rPr>
    </w:lvl>
    <w:lvl w:ilvl="2" w:tentative="0">
      <w:start w:val="1"/>
      <w:numFmt w:val="decimal"/>
      <w:suff w:val="nothing"/>
      <w:lvlText w:val="%1．"/>
      <w:lvlJc w:val="left"/>
      <w:pPr>
        <w:ind w:left="0" w:firstLine="400"/>
      </w:pPr>
      <w:rPr>
        <w:rFonts w:hint="default"/>
      </w:rPr>
    </w:lvl>
    <w:lvl w:ilvl="3" w:tentative="0">
      <w:start w:val="1"/>
      <w:numFmt w:val="decimal"/>
      <w:suff w:val="nothing"/>
      <w:lvlText w:val="%1．"/>
      <w:lvlJc w:val="left"/>
      <w:pPr>
        <w:ind w:left="0" w:firstLine="400"/>
      </w:pPr>
      <w:rPr>
        <w:rFonts w:hint="default"/>
      </w:rPr>
    </w:lvl>
    <w:lvl w:ilvl="4" w:tentative="0">
      <w:start w:val="1"/>
      <w:numFmt w:val="decimal"/>
      <w:suff w:val="nothing"/>
      <w:lvlText w:val="%1．"/>
      <w:lvlJc w:val="left"/>
      <w:pPr>
        <w:ind w:left="0" w:firstLine="400"/>
      </w:pPr>
      <w:rPr>
        <w:rFonts w:hint="default"/>
      </w:rPr>
    </w:lvl>
    <w:lvl w:ilvl="5" w:tentative="0">
      <w:start w:val="1"/>
      <w:numFmt w:val="decimal"/>
      <w:suff w:val="nothing"/>
      <w:lvlText w:val="%1．"/>
      <w:lvlJc w:val="left"/>
      <w:pPr>
        <w:ind w:left="0" w:firstLine="400"/>
      </w:pPr>
      <w:rPr>
        <w:rFonts w:hint="default"/>
      </w:rPr>
    </w:lvl>
    <w:lvl w:ilvl="6" w:tentative="0">
      <w:start w:val="1"/>
      <w:numFmt w:val="decimal"/>
      <w:suff w:val="nothing"/>
      <w:lvlText w:val="%1．"/>
      <w:lvlJc w:val="left"/>
      <w:pPr>
        <w:ind w:left="0" w:firstLine="400"/>
      </w:pPr>
      <w:rPr>
        <w:rFonts w:hint="default"/>
      </w:rPr>
    </w:lvl>
    <w:lvl w:ilvl="7" w:tentative="0">
      <w:start w:val="1"/>
      <w:numFmt w:val="decimal"/>
      <w:suff w:val="nothing"/>
      <w:lvlText w:val="%1．"/>
      <w:lvlJc w:val="left"/>
      <w:pPr>
        <w:ind w:left="0" w:firstLine="400"/>
      </w:pPr>
      <w:rPr>
        <w:rFonts w:hint="default"/>
      </w:rPr>
    </w:lvl>
    <w:lvl w:ilvl="8" w:tentative="0">
      <w:start w:val="1"/>
      <w:numFmt w:val="decimal"/>
      <w:suff w:val="nothing"/>
      <w:lvlText w:val="%1．"/>
      <w:lvlJc w:val="left"/>
      <w:pPr>
        <w:ind w:left="0" w:firstLine="400"/>
      </w:pPr>
      <w:rPr>
        <w:rFonts w:hint="default"/>
      </w:rPr>
    </w:lvl>
  </w:abstractNum>
  <w:abstractNum w:abstractNumId="1">
    <w:nsid w:val="2F000003"/>
    <w:multiLevelType w:val="multilevel"/>
    <w:tmpl w:val="2F000003"/>
    <w:lvl w:ilvl="0" w:tentative="0">
      <w:start w:val="2"/>
      <w:numFmt w:val="chineseCounting"/>
      <w:suff w:val="nothing"/>
      <w:lvlText w:val="%1、"/>
      <w:lvlJc w:val="left"/>
      <w:rPr>
        <w:rFonts w:hint="eastAsia"/>
      </w:rPr>
    </w:lvl>
    <w:lvl w:ilvl="1" w:tentative="0">
      <w:start w:val="2"/>
      <w:numFmt w:val="chineseCounting"/>
      <w:suff w:val="nothing"/>
      <w:lvlText w:val="%1、"/>
      <w:lvlJc w:val="left"/>
      <w:rPr>
        <w:rFonts w:hint="eastAsia"/>
      </w:rPr>
    </w:lvl>
    <w:lvl w:ilvl="2" w:tentative="0">
      <w:start w:val="2"/>
      <w:numFmt w:val="chineseCounting"/>
      <w:suff w:val="nothing"/>
      <w:lvlText w:val="%1、"/>
      <w:lvlJc w:val="left"/>
      <w:rPr>
        <w:rFonts w:hint="eastAsia"/>
      </w:rPr>
    </w:lvl>
    <w:lvl w:ilvl="3" w:tentative="0">
      <w:start w:val="2"/>
      <w:numFmt w:val="chineseCounting"/>
      <w:suff w:val="nothing"/>
      <w:lvlText w:val="%1、"/>
      <w:lvlJc w:val="left"/>
      <w:rPr>
        <w:rFonts w:hint="eastAsia"/>
      </w:rPr>
    </w:lvl>
    <w:lvl w:ilvl="4" w:tentative="0">
      <w:start w:val="2"/>
      <w:numFmt w:val="chineseCounting"/>
      <w:suff w:val="nothing"/>
      <w:lvlText w:val="%1、"/>
      <w:lvlJc w:val="left"/>
      <w:rPr>
        <w:rFonts w:hint="eastAsia"/>
      </w:rPr>
    </w:lvl>
    <w:lvl w:ilvl="5" w:tentative="0">
      <w:start w:val="2"/>
      <w:numFmt w:val="chineseCounting"/>
      <w:suff w:val="nothing"/>
      <w:lvlText w:val="%1、"/>
      <w:lvlJc w:val="left"/>
      <w:rPr>
        <w:rFonts w:hint="eastAsia"/>
      </w:rPr>
    </w:lvl>
    <w:lvl w:ilvl="6" w:tentative="0">
      <w:start w:val="2"/>
      <w:numFmt w:val="chineseCounting"/>
      <w:suff w:val="nothing"/>
      <w:lvlText w:val="%1、"/>
      <w:lvlJc w:val="left"/>
      <w:rPr>
        <w:rFonts w:hint="eastAsia"/>
      </w:rPr>
    </w:lvl>
    <w:lvl w:ilvl="7" w:tentative="0">
      <w:start w:val="2"/>
      <w:numFmt w:val="chineseCounting"/>
      <w:suff w:val="nothing"/>
      <w:lvlText w:val="%1、"/>
      <w:lvlJc w:val="left"/>
      <w:rPr>
        <w:rFonts w:hint="eastAsia"/>
      </w:rPr>
    </w:lvl>
    <w:lvl w:ilvl="8" w:tentative="0">
      <w:start w:val="2"/>
      <w:numFmt w:val="chineseCounting"/>
      <w:suff w:val="nothing"/>
      <w:lvlText w:val="%1、"/>
      <w:lvlJc w:val="left"/>
      <w:rPr>
        <w:rFonts w:hint="eastAsia"/>
      </w:rPr>
    </w:lvl>
  </w:abstractNum>
  <w:abstractNum w:abstractNumId="2">
    <w:nsid w:val="43B5E7C1"/>
    <w:multiLevelType w:val="singleLevel"/>
    <w:tmpl w:val="43B5E7C1"/>
    <w:lvl w:ilvl="0" w:tentative="0">
      <w:start w:val="14"/>
      <w:numFmt w:val="chineseCounting"/>
      <w:suff w:val="nothing"/>
      <w:lvlText w:val="%1、"/>
      <w:lvlJc w:val="left"/>
      <w:rPr>
        <w:rFonts w:hint="eastAsia"/>
      </w:rPr>
    </w:lvl>
  </w:abstractNum>
  <w:abstractNum w:abstractNumId="3">
    <w:nsid w:val="5C6A04CC"/>
    <w:multiLevelType w:val="singleLevel"/>
    <w:tmpl w:val="5C6A04CC"/>
    <w:lvl w:ilvl="0" w:tentative="0">
      <w:start w:val="1"/>
      <w:numFmt w:val="chineseCounting"/>
      <w:suff w:val="space"/>
      <w:lvlText w:val="第%1章"/>
      <w:lvlJc w:val="left"/>
      <w:rPr>
        <w:rFonts w:hint="eastAsia"/>
      </w:rPr>
    </w:lvl>
  </w:abstractNum>
  <w:abstractNum w:abstractNumId="4">
    <w:nsid w:val="6AA9C9E5"/>
    <w:multiLevelType w:val="singleLevel"/>
    <w:tmpl w:val="6AA9C9E5"/>
    <w:lvl w:ilvl="0" w:tentative="0">
      <w:start w:val="2"/>
      <w:numFmt w:val="chineseCounting"/>
      <w:suff w:val="nothing"/>
      <w:lvlText w:val="%1、"/>
      <w:lvlJc w:val="left"/>
      <w:rPr>
        <w:rFonts w:hint="eastAsia"/>
      </w:r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isplayHorizontalDrawingGridEvery w:val="1"/>
  <w:displayVerticalDrawingGridEvery w:val="1"/>
  <w:noPunctuationKerning w:val="1"/>
  <w:characterSpacingControl w:val="compressPunctuation"/>
  <w:compat>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M2I5YmQyM2VlMzIyNzg3MTM0MjMzMjczYWU0N2U3MTcifQ=="/>
  </w:docVars>
  <w:rsids>
    <w:rsidRoot w:val="00000000"/>
    <w:rsid w:val="00247386"/>
    <w:rsid w:val="002C273F"/>
    <w:rsid w:val="00556401"/>
    <w:rsid w:val="036C2F53"/>
    <w:rsid w:val="05076A5B"/>
    <w:rsid w:val="06816E75"/>
    <w:rsid w:val="06B07F83"/>
    <w:rsid w:val="07EE0F70"/>
    <w:rsid w:val="080A65A2"/>
    <w:rsid w:val="0DA07F51"/>
    <w:rsid w:val="0F4E11A2"/>
    <w:rsid w:val="10D60D02"/>
    <w:rsid w:val="114A4798"/>
    <w:rsid w:val="11AB1717"/>
    <w:rsid w:val="11EF4694"/>
    <w:rsid w:val="150E71F6"/>
    <w:rsid w:val="1696735F"/>
    <w:rsid w:val="16E14FBF"/>
    <w:rsid w:val="19545A30"/>
    <w:rsid w:val="198E5E9E"/>
    <w:rsid w:val="19BD2CB7"/>
    <w:rsid w:val="1BB9254A"/>
    <w:rsid w:val="1DCA77EF"/>
    <w:rsid w:val="1ED20D4A"/>
    <w:rsid w:val="1EEF1B50"/>
    <w:rsid w:val="20341AF8"/>
    <w:rsid w:val="2092329D"/>
    <w:rsid w:val="214C62A1"/>
    <w:rsid w:val="216D46C6"/>
    <w:rsid w:val="224C6733"/>
    <w:rsid w:val="23507ADC"/>
    <w:rsid w:val="241F1D5F"/>
    <w:rsid w:val="24A7212A"/>
    <w:rsid w:val="25757733"/>
    <w:rsid w:val="26470B4A"/>
    <w:rsid w:val="266437D3"/>
    <w:rsid w:val="267A5F90"/>
    <w:rsid w:val="26915EA6"/>
    <w:rsid w:val="26DE053E"/>
    <w:rsid w:val="276714E7"/>
    <w:rsid w:val="281659F6"/>
    <w:rsid w:val="293A1937"/>
    <w:rsid w:val="2B28723B"/>
    <w:rsid w:val="2B5C1706"/>
    <w:rsid w:val="2B8A6B32"/>
    <w:rsid w:val="2BAC4D24"/>
    <w:rsid w:val="2D1D3BDB"/>
    <w:rsid w:val="2D833519"/>
    <w:rsid w:val="2DFB03C5"/>
    <w:rsid w:val="2FC378C6"/>
    <w:rsid w:val="2FD9098F"/>
    <w:rsid w:val="2FDF17DF"/>
    <w:rsid w:val="302671DA"/>
    <w:rsid w:val="30D15875"/>
    <w:rsid w:val="32441EA5"/>
    <w:rsid w:val="3281623F"/>
    <w:rsid w:val="32944704"/>
    <w:rsid w:val="3436075B"/>
    <w:rsid w:val="34D54377"/>
    <w:rsid w:val="357A0FA3"/>
    <w:rsid w:val="378A70E6"/>
    <w:rsid w:val="37FC75FC"/>
    <w:rsid w:val="383D56F7"/>
    <w:rsid w:val="393C0F46"/>
    <w:rsid w:val="3E650D1D"/>
    <w:rsid w:val="3E9002A8"/>
    <w:rsid w:val="3F552A03"/>
    <w:rsid w:val="40A31F26"/>
    <w:rsid w:val="42E570EA"/>
    <w:rsid w:val="43B51B88"/>
    <w:rsid w:val="44AA028A"/>
    <w:rsid w:val="4603606C"/>
    <w:rsid w:val="47C04769"/>
    <w:rsid w:val="486160DA"/>
    <w:rsid w:val="489F057B"/>
    <w:rsid w:val="4A686022"/>
    <w:rsid w:val="4ABC14C5"/>
    <w:rsid w:val="4AED3729"/>
    <w:rsid w:val="4C422DF2"/>
    <w:rsid w:val="4E473895"/>
    <w:rsid w:val="4FAE4949"/>
    <w:rsid w:val="4FAE723C"/>
    <w:rsid w:val="4FB4704D"/>
    <w:rsid w:val="4FB664D2"/>
    <w:rsid w:val="50110E80"/>
    <w:rsid w:val="511070DA"/>
    <w:rsid w:val="525F3507"/>
    <w:rsid w:val="5277467D"/>
    <w:rsid w:val="53560822"/>
    <w:rsid w:val="557D67C8"/>
    <w:rsid w:val="571E5CB6"/>
    <w:rsid w:val="576C6B11"/>
    <w:rsid w:val="57863DB7"/>
    <w:rsid w:val="58156ACB"/>
    <w:rsid w:val="59137211"/>
    <w:rsid w:val="5A17370E"/>
    <w:rsid w:val="5A7C4904"/>
    <w:rsid w:val="5C344BB6"/>
    <w:rsid w:val="5DFF20EB"/>
    <w:rsid w:val="5E1C5429"/>
    <w:rsid w:val="5E744882"/>
    <w:rsid w:val="5ED418C8"/>
    <w:rsid w:val="5EF71E76"/>
    <w:rsid w:val="5F0C0F9F"/>
    <w:rsid w:val="616C33F6"/>
    <w:rsid w:val="6212481D"/>
    <w:rsid w:val="62DE1443"/>
    <w:rsid w:val="62E24E32"/>
    <w:rsid w:val="64A55108"/>
    <w:rsid w:val="64E47B74"/>
    <w:rsid w:val="6585763E"/>
    <w:rsid w:val="661108EC"/>
    <w:rsid w:val="665F0BE6"/>
    <w:rsid w:val="669049D8"/>
    <w:rsid w:val="67D14995"/>
    <w:rsid w:val="68204E22"/>
    <w:rsid w:val="6C0D60E9"/>
    <w:rsid w:val="6CF91F25"/>
    <w:rsid w:val="6D4F63E7"/>
    <w:rsid w:val="6EF0008F"/>
    <w:rsid w:val="6F236889"/>
    <w:rsid w:val="6F3911E0"/>
    <w:rsid w:val="6F5104C0"/>
    <w:rsid w:val="6F7A7F8F"/>
    <w:rsid w:val="704F20EA"/>
    <w:rsid w:val="70CD0FAF"/>
    <w:rsid w:val="710F0089"/>
    <w:rsid w:val="719B7B32"/>
    <w:rsid w:val="71DA20A9"/>
    <w:rsid w:val="72D20C3B"/>
    <w:rsid w:val="75080C92"/>
    <w:rsid w:val="75554A93"/>
    <w:rsid w:val="764374DD"/>
    <w:rsid w:val="76B838A9"/>
    <w:rsid w:val="78564BB1"/>
    <w:rsid w:val="79003D12"/>
    <w:rsid w:val="7A8D5099"/>
    <w:rsid w:val="7BB21433"/>
    <w:rsid w:val="7D1D14B5"/>
    <w:rsid w:val="7D582F68"/>
    <w:rsid w:val="7F112C06"/>
    <w:rsid w:val="7F14040A"/>
    <w:rsid w:val="7F215BB4"/>
    <w:rsid w:val="7F5512D4"/>
  </w:rsids>
  <m:mathPr>
    <m:brkBin m:val="before"/>
    <m:brkBinSub m:val="--"/>
    <m:smallFrac m:val="1"/>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7" w:semiHidden="0" w:name="heading 1"/>
    <w:lsdException w:qFormat="1" w:uiPriority="8"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152" w:semiHidden="0" w:name="header"/>
    <w:lsdException w:qFormat="1" w:unhideWhenUsed="0" w:uiPriority="151"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2"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153"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3"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7"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5"/>
    <w:autoRedefine/>
    <w:qFormat/>
    <w:uiPriority w:val="1"/>
    <w:pPr>
      <w:jc w:val="both"/>
    </w:pPr>
    <w:rPr>
      <w:rFonts w:asciiTheme="minorHAnsi" w:hAnsiTheme="minorHAnsi" w:eastAsiaTheme="minorEastAsia" w:cstheme="minorBidi"/>
      <w:sz w:val="21"/>
      <w:szCs w:val="21"/>
      <w:lang w:val="en-US" w:eastAsia="zh-CN" w:bidi="ar-SA"/>
    </w:rPr>
  </w:style>
  <w:style w:type="paragraph" w:styleId="2">
    <w:name w:val="heading 1"/>
    <w:basedOn w:val="1"/>
    <w:next w:val="1"/>
    <w:autoRedefine/>
    <w:qFormat/>
    <w:uiPriority w:val="7"/>
    <w:pPr>
      <w:spacing w:before="340" w:after="330" w:line="578" w:lineRule="auto"/>
      <w:outlineLvl w:val="0"/>
    </w:pPr>
    <w:rPr>
      <w:b/>
      <w:sz w:val="44"/>
      <w:szCs w:val="44"/>
    </w:rPr>
  </w:style>
  <w:style w:type="paragraph" w:styleId="3">
    <w:name w:val="heading 2"/>
    <w:basedOn w:val="1"/>
    <w:next w:val="1"/>
    <w:unhideWhenUsed/>
    <w:qFormat/>
    <w:uiPriority w:val="8"/>
    <w:pPr>
      <w:spacing w:before="260" w:after="260" w:line="415" w:lineRule="auto"/>
      <w:outlineLvl w:val="1"/>
    </w:pPr>
    <w:rPr>
      <w:rFonts w:asciiTheme="majorHAnsi" w:hAnsiTheme="majorHAnsi" w:eastAsiaTheme="majorEastAsia" w:cstheme="minorBidi"/>
      <w:b/>
      <w:sz w:val="32"/>
      <w:szCs w:val="32"/>
    </w:rPr>
  </w:style>
  <w:style w:type="paragraph" w:styleId="4">
    <w:name w:val="heading 3"/>
    <w:basedOn w:val="1"/>
    <w:next w:val="1"/>
    <w:unhideWhenUsed/>
    <w:qFormat/>
    <w:uiPriority w:val="0"/>
    <w:pPr>
      <w:jc w:val="left"/>
      <w:outlineLvl w:val="2"/>
    </w:pPr>
    <w:rPr>
      <w:rFonts w:hint="eastAsia" w:ascii="宋体" w:hAnsi="宋体" w:cs="Times New Roman"/>
      <w:b/>
      <w:kern w:val="0"/>
      <w:sz w:val="16"/>
      <w:szCs w:val="16"/>
    </w:rPr>
  </w:style>
  <w:style w:type="character" w:default="1" w:styleId="13">
    <w:name w:val="Default Paragraph Font"/>
    <w:autoRedefine/>
    <w:semiHidden/>
    <w:qFormat/>
    <w:uiPriority w:val="2"/>
  </w:style>
  <w:style w:type="table" w:default="1" w:styleId="11">
    <w:name w:val="Normal Table"/>
    <w:semiHidden/>
    <w:qFormat/>
    <w:uiPriority w:val="3"/>
    <w:tblPr>
      <w:tblCellMar>
        <w:top w:w="0" w:type="dxa"/>
        <w:left w:w="108" w:type="dxa"/>
        <w:bottom w:w="0" w:type="dxa"/>
        <w:right w:w="108" w:type="dxa"/>
      </w:tblCellMar>
    </w:tblPr>
  </w:style>
  <w:style w:type="paragraph" w:styleId="5">
    <w:name w:val="Body Text"/>
    <w:basedOn w:val="1"/>
    <w:next w:val="1"/>
    <w:qFormat/>
    <w:uiPriority w:val="1"/>
    <w:rPr>
      <w:rFonts w:ascii="微软雅黑" w:hAnsi="微软雅黑" w:eastAsia="微软雅黑" w:cs="微软雅黑"/>
      <w:sz w:val="15"/>
      <w:szCs w:val="15"/>
      <w:lang w:val="zh-CN" w:bidi="zh-CN"/>
    </w:rPr>
  </w:style>
  <w:style w:type="paragraph" w:styleId="6">
    <w:name w:val="Plain Text"/>
    <w:basedOn w:val="7"/>
    <w:next w:val="1"/>
    <w:qFormat/>
    <w:uiPriority w:val="0"/>
    <w:rPr>
      <w:rFonts w:ascii="宋体" w:hAnsi="Courier New"/>
    </w:rPr>
  </w:style>
  <w:style w:type="paragraph" w:customStyle="1" w:styleId="7">
    <w:name w:val="Normal_6"/>
    <w:next w:val="6"/>
    <w:qFormat/>
    <w:uiPriority w:val="0"/>
    <w:pPr>
      <w:widowControl w:val="0"/>
      <w:jc w:val="both"/>
    </w:pPr>
    <w:rPr>
      <w:rFonts w:ascii="Times New Roman" w:hAnsi="Times New Roman" w:eastAsia="宋体" w:cs="Times New Roman"/>
      <w:kern w:val="2"/>
      <w:sz w:val="21"/>
      <w:lang w:val="en-US" w:eastAsia="zh-CN" w:bidi="ar-SA"/>
    </w:rPr>
  </w:style>
  <w:style w:type="paragraph" w:styleId="8">
    <w:name w:val="footer"/>
    <w:basedOn w:val="1"/>
    <w:qFormat/>
    <w:uiPriority w:val="151"/>
    <w:pPr>
      <w:tabs>
        <w:tab w:val="center" w:pos="4153"/>
        <w:tab w:val="right" w:pos="8306"/>
      </w:tabs>
      <w:snapToGrid w:val="0"/>
      <w:jc w:val="left"/>
    </w:pPr>
    <w:rPr>
      <w:sz w:val="18"/>
      <w:szCs w:val="18"/>
    </w:rPr>
  </w:style>
  <w:style w:type="paragraph" w:styleId="9">
    <w:name w:val="header"/>
    <w:basedOn w:val="1"/>
    <w:qFormat/>
    <w:uiPriority w:val="152"/>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outlineLvl w:val="9"/>
    </w:pPr>
    <w:rPr>
      <w:sz w:val="18"/>
      <w:szCs w:val="18"/>
    </w:rPr>
  </w:style>
  <w:style w:type="paragraph" w:styleId="10">
    <w:name w:val="Normal (Web)"/>
    <w:basedOn w:val="1"/>
    <w:autoRedefine/>
    <w:qFormat/>
    <w:uiPriority w:val="153"/>
    <w:pPr>
      <w:spacing w:before="0" w:beforeAutospacing="1" w:after="0" w:afterAutospacing="1"/>
      <w:ind w:left="0" w:right="0" w:firstLine="0"/>
      <w:jc w:val="left"/>
    </w:pPr>
    <w:rPr>
      <w:sz w:val="24"/>
      <w:szCs w:val="24"/>
      <w:lang w:val="en-US" w:eastAsia="zh-CN" w:bidi="zh-CN"/>
    </w:rPr>
  </w:style>
  <w:style w:type="table" w:styleId="12">
    <w:name w:val="Table Grid"/>
    <w:basedOn w:val="11"/>
    <w:autoRedefine/>
    <w:qFormat/>
    <w:uiPriority w:val="37"/>
    <w:rPr>
      <w:rFonts w:ascii="Calibri" w:hAnsi="Calibri"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List Paragraph"/>
    <w:basedOn w:val="1"/>
    <w:qFormat/>
    <w:uiPriority w:val="26"/>
    <w:pPr>
      <w:ind w:firstLine="200"/>
    </w:pPr>
    <w:rPr>
      <w:rFonts w:ascii="Times New Roman" w:hAnsi="Times New Roman" w:eastAsia="宋体" w:cs="Times New Roman"/>
      <w:sz w:val="28"/>
      <w:szCs w:val="28"/>
    </w:rPr>
  </w:style>
  <w:style w:type="character" w:customStyle="1" w:styleId="15">
    <w:name w:val="NormalCharacter"/>
    <w:link w:val="1"/>
    <w:autoRedefine/>
    <w:qFormat/>
    <w:uiPriority w:val="154"/>
    <w:rPr>
      <w:rFonts w:asciiTheme="minorHAnsi" w:hAnsiTheme="minorHAnsi" w:eastAsiaTheme="minorEastAsia" w:cstheme="minorBidi"/>
      <w:sz w:val="21"/>
      <w:szCs w:val="21"/>
      <w:lang w:val="en-US" w:eastAsia="zh-CN" w:bidi="ar-SA"/>
    </w:rPr>
  </w:style>
  <w:style w:type="character" w:customStyle="1" w:styleId="16">
    <w:name w:val="font11"/>
    <w:basedOn w:val="13"/>
    <w:autoRedefine/>
    <w:qFormat/>
    <w:uiPriority w:val="0"/>
    <w:rPr>
      <w:rFonts w:hint="eastAsia" w:ascii="宋体" w:hAnsi="宋体" w:eastAsia="宋体" w:cs="宋体"/>
      <w:color w:val="000000"/>
      <w:sz w:val="24"/>
      <w:szCs w:val="24"/>
      <w:u w:val="none"/>
    </w:rPr>
  </w:style>
  <w:style w:type="character" w:customStyle="1" w:styleId="17">
    <w:name w:val="font31"/>
    <w:basedOn w:val="13"/>
    <w:autoRedefine/>
    <w:qFormat/>
    <w:uiPriority w:val="0"/>
    <w:rPr>
      <w:rFonts w:hint="eastAsia" w:ascii="宋体" w:hAnsi="宋体" w:eastAsia="宋体" w:cs="宋体"/>
      <w:color w:val="000000"/>
      <w:sz w:val="21"/>
      <w:szCs w:val="21"/>
      <w:u w:val="none"/>
    </w:rPr>
  </w:style>
  <w:style w:type="paragraph" w:customStyle="1" w:styleId="18">
    <w:name w:val="List Paragraph_4824d229-415e-4c56-a884-f4834b61f8de"/>
    <w:basedOn w:val="1"/>
    <w:autoRedefine/>
    <w:qFormat/>
    <w:uiPriority w:val="34"/>
    <w:pPr>
      <w:ind w:firstLine="420" w:firstLineChars="200"/>
    </w:pPr>
    <w:rPr>
      <w:rFonts w:ascii="Times New Roman" w:hAnsi="Times New Roman" w:eastAsia="宋体" w:cs="Times New Roman"/>
      <w:sz w:val="28"/>
      <w:szCs w:val="21"/>
    </w:rPr>
  </w:style>
  <w:style w:type="character" w:customStyle="1" w:styleId="19">
    <w:name w:val="font41"/>
    <w:basedOn w:val="13"/>
    <w:autoRedefine/>
    <w:qFormat/>
    <w:uiPriority w:val="0"/>
    <w:rPr>
      <w:rFonts w:ascii="Calibri" w:hAnsi="Calibri" w:cs="Calibri"/>
      <w:color w:val="000000"/>
      <w:sz w:val="28"/>
      <w:szCs w:val="28"/>
      <w:u w:val="none"/>
    </w:rPr>
  </w:style>
  <w:style w:type="character" w:customStyle="1" w:styleId="20">
    <w:name w:val="font21"/>
    <w:basedOn w:val="13"/>
    <w:autoRedefine/>
    <w:qFormat/>
    <w:uiPriority w:val="0"/>
    <w:rPr>
      <w:rFonts w:hint="eastAsia" w:ascii="宋体" w:hAnsi="宋体" w:eastAsia="宋体" w:cs="宋体"/>
      <w:color w:val="000000"/>
      <w:sz w:val="21"/>
      <w:szCs w:val="21"/>
      <w:u w:val="none"/>
    </w:rPr>
  </w:style>
  <w:style w:type="table" w:customStyle="1" w:styleId="21">
    <w:name w:val="网格型1"/>
    <w:basedOn w:val="22"/>
    <w:qFormat/>
    <w:uiPriority w:val="0"/>
    <w:pPr>
      <w:widowControl w:val="0"/>
      <w:jc w:val="both"/>
    </w:pPr>
  </w:style>
  <w:style w:type="table" w:customStyle="1" w:styleId="22">
    <w:name w:val="普通表格1"/>
    <w:semiHidden/>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158</Words>
  <Characters>181</Characters>
  <Lines>0</Lines>
  <Paragraphs>0</Paragraphs>
  <TotalTime>1</TotalTime>
  <ScaleCrop>false</ScaleCrop>
  <LinksUpToDate>false</LinksUpToDate>
  <CharactersWithSpaces>250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2021-03-10T01:37:00Z</dcterms:created>
  <dc:creator>丫丫1383477281</dc:creator>
  <cp:lastModifiedBy>朵妙</cp:lastModifiedBy>
  <dcterms:modified xsi:type="dcterms:W3CDTF">2025-07-17T03:42:20Z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02EBC23F04ED483E99C2AF8B5923DAA9_13</vt:lpwstr>
  </property>
  <property fmtid="{D5CDD505-2E9C-101B-9397-08002B2CF9AE}" pid="4" name="commondata">
    <vt:lpwstr>eyJoZGlkIjoiM2I5YmQyM2VlMzIyNzg3MTM0MjMzMjczYWU0N2U3MTcifQ==</vt:lpwstr>
  </property>
  <property fmtid="{D5CDD505-2E9C-101B-9397-08002B2CF9AE}" pid="5" name="KSOTemplateDocerSaveRecord">
    <vt:lpwstr>eyJoZGlkIjoiOGUwZTkxNzBjMTU4ZmMyZjI2Y2Y1NWU2MTQ1OGIwMzUiLCJ1c2VySWQiOiI3MDM3OTc0MTQifQ==</vt:lpwstr>
  </property>
</Properties>
</file>