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7C869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电梯</w:t>
      </w:r>
      <w:r>
        <w:rPr>
          <w:rFonts w:hint="eastAsia"/>
          <w:b/>
          <w:bCs/>
          <w:sz w:val="21"/>
          <w:szCs w:val="21"/>
          <w:lang w:eastAsia="zh-CN"/>
        </w:rPr>
        <w:t>基坑</w:t>
      </w:r>
      <w:r>
        <w:rPr>
          <w:b/>
          <w:bCs/>
          <w:sz w:val="21"/>
          <w:szCs w:val="21"/>
        </w:rPr>
        <w:t>防水堵漏</w:t>
      </w:r>
      <w:r>
        <w:rPr>
          <w:rFonts w:hint="eastAsia"/>
          <w:b/>
          <w:bCs/>
          <w:sz w:val="21"/>
          <w:szCs w:val="21"/>
          <w:lang w:eastAsia="zh-CN"/>
        </w:rPr>
        <w:t>施工流程</w:t>
      </w:r>
    </w:p>
    <w:p w14:paraId="604F889C">
      <w:r>
        <w:t>（一）工艺流程 ：</w:t>
      </w:r>
    </w:p>
    <w:p w14:paraId="0DA7352A">
      <w:r>
        <w:t>核对渗水部位→基层清理→渗水部位标记→不分散材料注浆钻孔→清孔、护孔→安装注浆管→灌浆→拆嘴→检查→聚氨酯注浆钻孔→清孔、护孔→布嘴→注浆→拆嘴→封口→检查、验收</w:t>
      </w:r>
      <w:r>
        <w:rPr>
          <w:rFonts w:hint="eastAsia"/>
          <w:lang w:eastAsia="zh-CN"/>
        </w:rPr>
        <w:t>。</w:t>
      </w:r>
    </w:p>
    <w:p w14:paraId="54000A7B">
      <w:r>
        <w:t>（二）渗漏处理工艺作法：</w:t>
      </w:r>
    </w:p>
    <w:p w14:paraId="76A5D624">
      <w:r>
        <w:t>1、核对渗水部位</w:t>
      </w:r>
    </w:p>
    <w:p w14:paraId="752F6461">
      <w:r>
        <w:t>根据现场实际渗漏位置，核对结构施工图，判断具体渗漏部位。</w:t>
      </w:r>
    </w:p>
    <w:p w14:paraId="5BF2EFF2">
      <w:r>
        <w:t>2、基层清理</w:t>
      </w:r>
    </w:p>
    <w:p w14:paraId="223FB6DE">
      <w:r>
        <w:t>基层要清理干净，便于确认渗水裂缝的具体位置。</w:t>
      </w:r>
    </w:p>
    <w:p w14:paraId="32E92141">
      <w:pPr>
        <w:pStyle w:val="4"/>
        <w:numPr>
          <w:ilvl w:val="0"/>
          <w:numId w:val="1"/>
        </w:numPr>
        <w:ind w:firstLineChars="0"/>
      </w:pPr>
      <w:r>
        <w:t>渗水部位标记</w:t>
      </w:r>
    </w:p>
    <w:p w14:paraId="0C3FBA01">
      <w:pPr>
        <w:numPr>
          <w:ilvl w:val="0"/>
          <w:numId w:val="0"/>
        </w:numPr>
      </w:pPr>
      <w:r>
        <w:t>确认渗水部位后及时作好相应标记，标记要准确、清晰易于保护。</w:t>
      </w:r>
    </w:p>
    <w:p w14:paraId="1CE82426">
      <w:r>
        <w:t>4、不分散材料注浆钻孔</w:t>
      </w:r>
    </w:p>
    <w:p w14:paraId="622C9B20">
      <w:r>
        <w:t>根据电梯井渗漏位置从一端向另一端钻孔，孔中心与渗漏缝中心垂直布孔。两条或多条裂缝交汇处、裂缝最宽处须设置孔位。施工人员手持电锤根据布孔位置打孔，孔径为32mm，孔深根据现场情况而定。在钻孔过程中遇钢筋等阻碍，导致孔洞深度不能达到要求深度的，须移位钻孔（在该孔旁边约50mm处，重新钻孔）。若原孔位仍可用作灌浆孔的，继续使用，若不能用作灌浆孔的，须废弃，并用堵漏剂封堵严实。</w:t>
      </w:r>
    </w:p>
    <w:p w14:paraId="26F94C75">
      <w:r>
        <w:t>5、清孔、护孔钻孔后须立即将孔内渣滓清理干净，可采用高压水枪冲洗。清孔干净后须采用措施保护孔洞，严禁杂物入孔。</w:t>
      </w:r>
    </w:p>
    <w:p w14:paraId="62724454">
      <w:r>
        <w:t>6、安装注浆管</w:t>
      </w:r>
    </w:p>
    <w:p w14:paraId="44671DFF">
      <w:r>
        <w:t>在钻好的孔内安装灌浆管，使灌浆嘴周围与钻孔之间无空隙，不漏水，并确保高压灌浆时不松脱。</w:t>
      </w:r>
    </w:p>
    <w:p w14:paraId="4DD62771">
      <w:r>
        <w:t>7、注浆</w:t>
      </w:r>
    </w:p>
    <w:p w14:paraId="2420CB5F">
      <w:r>
        <w:t>注浆采用电动注浆机进行，逐孔逐段开始灌浆，水平缝由一端向另一端，竖向裂缝自下向上注浆。达到设计压力后开始屏压，15min后压力无变化即可结束本孔注浆，改注相邻注浆孔。</w:t>
      </w:r>
    </w:p>
    <w:p w14:paraId="465A44AF">
      <w:r>
        <w:t>8、拆嘴</w:t>
      </w:r>
    </w:p>
    <w:p w14:paraId="1D7F8EDE">
      <w:r>
        <w:t>灌浆完毕，应观察一段时间，确认不漏水后方可去掉注浆管，清理干净已固化的溢漏出的灌浆液。</w:t>
      </w:r>
    </w:p>
    <w:p w14:paraId="6369BCD1">
      <w:r>
        <w:t>9、检查</w:t>
      </w:r>
    </w:p>
    <w:p w14:paraId="0B7D0F10">
      <w:r>
        <w:t xml:space="preserve"> 观察12小时，无渗水，进行下一道工序。</w:t>
      </w:r>
    </w:p>
    <w:p w14:paraId="6BC17E9E">
      <w:r>
        <w:t>10、聚氨酯注浆钻孔</w:t>
      </w:r>
    </w:p>
    <w:p w14:paraId="33179380">
      <w:r>
        <w:t>根据电梯井渗漏位置从一端向另一端钻孔，孔中心与渗漏缝中心垂直布孔。两条或多条裂缝交汇处、裂缝最宽处须设置孔位。施工人员手持电锤根据布孔位置打孔，孔径为14mm，孔深根据现场情况而定。在钻孔过程中遇钢筋等阻碍，导致孔洞深度不能达到要求深度的，须移位钻孔（在该孔旁边约50mm处，重新钻孔）。若原孔位仍可用作灌浆孔的，继续使用，若不能用作灌浆孔的，须废弃，并用堵漏剂封堵严实。</w:t>
      </w:r>
    </w:p>
    <w:p w14:paraId="38F055E0">
      <w:r>
        <w:t>11、清孔、护孔钻孔后须立即将孔内渣滓清理干净，可采用高压水枪冲洗。清孔干净后须采用措施保护孔洞，严禁杂物入孔。</w:t>
      </w:r>
    </w:p>
    <w:p w14:paraId="7D3ED7D0">
      <w:r>
        <w:t>12、布嘴</w:t>
      </w:r>
    </w:p>
    <w:p w14:paraId="26996F2C">
      <w:r>
        <w:t>在钻好的孔内安装灌浆嘴（又称之为止水针头），并用专用内六角扳手拧紧，使灌浆嘴周围与钻孔之间无空隙，不漏水，并确保高压灌浆时不松脱。</w:t>
      </w:r>
    </w:p>
    <w:p w14:paraId="75DD12D3">
      <w:r>
        <w:t>11、注浆</w:t>
      </w:r>
    </w:p>
    <w:p w14:paraId="0E3B4CE1">
      <w:r>
        <w:t>注浆采用电动注浆机进行，灌注压力为0.3～0.6MPa，逐孔逐段开始灌浆，水平缝由一端向另一端，竖向裂缝自下向上注浆。当注浆各孔段的进浆量小于5mL/min，并达到设计压力后开始屏压，15min后压力无变化即可结束本孔注浆，改注相邻注浆孔。</w:t>
      </w:r>
    </w:p>
    <w:p w14:paraId="2D959674">
      <w:r>
        <w:t>12、拆嘴灌浆完毕，应观察一段时间，确认不漏水后方可去掉或敲掉外露的灌浆嘴，清理干净已固化的溢漏出的灌浆液。在观察过程发现有渗漏，或结构表面无干燥迹象应在两个注浆孔之间再次钻孔，进行二次注浆，直至完全无渗漏。</w:t>
      </w:r>
    </w:p>
    <w:p w14:paraId="40E22765">
      <w:r>
        <w:t>13、封口</w:t>
      </w:r>
    </w:p>
    <w:p w14:paraId="13C49055">
      <w:r>
        <w:t>用防水材料进行灌浆口的修补、封口处理。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3"/>
      <w:numFmt w:val="decimal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72D2409"/>
    <w:rsid w:val="675601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1259</Words>
  <Characters>1300</Characters>
  <Paragraphs>33</Paragraphs>
  <TotalTime>0</TotalTime>
  <ScaleCrop>false</ScaleCrop>
  <LinksUpToDate>false</LinksUpToDate>
  <CharactersWithSpaces>1302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2023-07-11T08:32:00Z</dcterms:created>
  <dc:creator>RMO-AN00</dc:creator>
  <cp:lastModifiedBy>Administrator</cp:lastModifiedBy>
  <dcterms:modified xsi:type="dcterms:W3CDTF">2025-09-19T03:24:56Z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396d418089ee46b3919e50186215790b_21</vt:lpwstr>
  </property>
  <property fmtid="{D5CDD505-2E9C-101B-9397-08002B2CF9AE}" pid="3" name="KSOTemplateDocerSaveRecord">
    <vt:lpwstr>eyJoZGlkIjoiM2M3NzdkZWZkMmM5NWRkZDVkZWM5NTJkZmIxYzJjNDQiLCJ1c2VySWQiOiI3MDkwODYxOTkifQ==</vt:lpwstr>
  </property>
  <property fmtid="{D5CDD505-2E9C-101B-9397-08002B2CF9AE}" pid="4" name="KSOProductBuildVer">
    <vt:lpwstr>2052-12.1.0.22529</vt:lpwstr>
  </property>
</Properties>
</file>