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b/>
          <w:bCs/>
          <w:sz w:val="44"/>
          <w:szCs w:val="44"/>
          <w:lang w:val="en-US" w:eastAsia="zh-CN"/>
        </w:rPr>
      </w:pPr>
    </w:p>
    <w:p w14:paraId="7855E913">
      <w:pPr>
        <w:numPr>
          <w:ilvl w:val="0"/>
          <w:numId w:val="0"/>
        </w:numPr>
        <w:jc w:val="center"/>
        <w:rPr>
          <w:rFonts w:hint="eastAsia"/>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40D4F4C5">
      <w:pPr>
        <w:numPr>
          <w:ilvl w:val="0"/>
          <w:numId w:val="0"/>
        </w:numPr>
        <w:rPr>
          <w:rFonts w:hint="eastAsia"/>
          <w:lang w:val="en-US" w:eastAsia="zh-CN"/>
        </w:rPr>
      </w:pPr>
    </w:p>
    <w:p w14:paraId="1B580E17">
      <w:pPr>
        <w:numPr>
          <w:ilvl w:val="0"/>
          <w:numId w:val="0"/>
        </w:numPr>
        <w:rPr>
          <w:rFonts w:hint="eastAsia"/>
          <w:lang w:val="en-US" w:eastAsia="zh-CN"/>
        </w:rPr>
      </w:pPr>
    </w:p>
    <w:p w14:paraId="3753AF03">
      <w:pPr>
        <w:numPr>
          <w:ilvl w:val="0"/>
          <w:numId w:val="0"/>
        </w:numPr>
        <w:ind w:firstLine="4200" w:firstLineChars="1500"/>
        <w:rPr>
          <w:rFonts w:hint="eastAsia"/>
          <w:b w:val="0"/>
          <w:bCs w:val="0"/>
          <w:sz w:val="28"/>
          <w:szCs w:val="28"/>
          <w:lang w:val="en-US" w:eastAsia="zh-CN"/>
        </w:rPr>
      </w:pPr>
    </w:p>
    <w:p w14:paraId="47A797F8">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全自动微生物药敏分析系统项目</w:t>
      </w:r>
    </w:p>
    <w:p w14:paraId="13F46CBC">
      <w:pPr>
        <w:numPr>
          <w:ilvl w:val="0"/>
          <w:numId w:val="0"/>
        </w:numPr>
        <w:jc w:val="center"/>
        <w:rPr>
          <w:rFonts w:hint="default"/>
          <w:b/>
          <w:bCs/>
          <w:sz w:val="36"/>
          <w:szCs w:val="36"/>
          <w:lang w:val="en-US" w:eastAsia="zh-CN"/>
        </w:rPr>
      </w:pPr>
      <w:r>
        <w:rPr>
          <w:rFonts w:hint="eastAsia"/>
          <w:b/>
          <w:bCs/>
          <w:sz w:val="36"/>
          <w:szCs w:val="36"/>
          <w:lang w:val="en-US" w:eastAsia="zh-CN"/>
        </w:rPr>
        <w:t>2025年10月10日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2"/>
        <w:tblW w:w="84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9"/>
        <w:gridCol w:w="3117"/>
        <w:gridCol w:w="831"/>
        <w:gridCol w:w="826"/>
        <w:gridCol w:w="1338"/>
        <w:gridCol w:w="1596"/>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759" w:type="dxa"/>
            <w:vAlign w:val="center"/>
          </w:tcPr>
          <w:p w14:paraId="5A0A37CE">
            <w:pPr>
              <w:rPr>
                <w:rFonts w:hint="eastAsia" w:ascii="宋体" w:hAnsi="宋体" w:eastAsia="宋体" w:cs="宋体"/>
                <w:sz w:val="24"/>
                <w:szCs w:val="24"/>
              </w:rPr>
            </w:pPr>
            <w:r>
              <w:rPr>
                <w:rFonts w:hint="eastAsia" w:ascii="宋体" w:hAnsi="宋体" w:eastAsia="宋体" w:cs="宋体"/>
                <w:sz w:val="24"/>
                <w:szCs w:val="24"/>
              </w:rPr>
              <w:t>序号</w:t>
            </w:r>
          </w:p>
        </w:tc>
        <w:tc>
          <w:tcPr>
            <w:tcW w:w="3117" w:type="dxa"/>
            <w:vAlign w:val="center"/>
          </w:tcPr>
          <w:p w14:paraId="3E37CC33">
            <w:pPr>
              <w:ind w:firstLine="960" w:firstLineChars="400"/>
              <w:rPr>
                <w:rFonts w:hint="eastAsia" w:ascii="宋体" w:hAnsi="宋体" w:eastAsia="宋体" w:cs="宋体"/>
                <w:sz w:val="24"/>
                <w:szCs w:val="24"/>
              </w:rPr>
            </w:pPr>
            <w:r>
              <w:rPr>
                <w:rFonts w:hint="eastAsia" w:ascii="宋体" w:hAnsi="宋体" w:eastAsia="宋体" w:cs="宋体"/>
                <w:sz w:val="24"/>
                <w:szCs w:val="24"/>
              </w:rPr>
              <w:t>名称</w:t>
            </w:r>
          </w:p>
        </w:tc>
        <w:tc>
          <w:tcPr>
            <w:tcW w:w="831" w:type="dxa"/>
            <w:vAlign w:val="center"/>
          </w:tcPr>
          <w:p w14:paraId="07310B12">
            <w:pPr>
              <w:rPr>
                <w:rFonts w:hint="eastAsia" w:ascii="宋体" w:hAnsi="宋体" w:eastAsia="宋体" w:cs="宋体"/>
                <w:sz w:val="24"/>
                <w:szCs w:val="24"/>
              </w:rPr>
            </w:pPr>
            <w:r>
              <w:rPr>
                <w:rFonts w:hint="eastAsia" w:ascii="宋体" w:hAnsi="宋体" w:eastAsia="宋体" w:cs="宋体"/>
                <w:sz w:val="24"/>
                <w:szCs w:val="24"/>
              </w:rPr>
              <w:t>单位</w:t>
            </w:r>
          </w:p>
        </w:tc>
        <w:tc>
          <w:tcPr>
            <w:tcW w:w="826" w:type="dxa"/>
            <w:vAlign w:val="center"/>
          </w:tcPr>
          <w:p w14:paraId="20208E75">
            <w:pPr>
              <w:rPr>
                <w:rFonts w:hint="eastAsia" w:ascii="宋体" w:hAnsi="宋体" w:eastAsia="宋体" w:cs="宋体"/>
                <w:sz w:val="24"/>
                <w:szCs w:val="24"/>
              </w:rPr>
            </w:pPr>
            <w:r>
              <w:rPr>
                <w:rFonts w:hint="eastAsia" w:ascii="宋体" w:hAnsi="宋体" w:eastAsia="宋体" w:cs="宋体"/>
                <w:sz w:val="24"/>
                <w:szCs w:val="24"/>
              </w:rPr>
              <w:t>数量</w:t>
            </w:r>
          </w:p>
        </w:tc>
        <w:tc>
          <w:tcPr>
            <w:tcW w:w="1338" w:type="dxa"/>
            <w:vAlign w:val="center"/>
          </w:tcPr>
          <w:p w14:paraId="4C60CD53">
            <w:pPr>
              <w:rPr>
                <w:rFonts w:hint="eastAsia" w:ascii="宋体" w:hAnsi="宋体" w:eastAsia="宋体" w:cs="宋体"/>
                <w:sz w:val="24"/>
                <w:szCs w:val="24"/>
              </w:rPr>
            </w:pPr>
            <w:r>
              <w:rPr>
                <w:rFonts w:hint="eastAsia" w:ascii="宋体" w:hAnsi="宋体" w:eastAsia="宋体" w:cs="宋体"/>
                <w:sz w:val="24"/>
                <w:szCs w:val="24"/>
              </w:rPr>
              <w:t>预算单价</w:t>
            </w:r>
          </w:p>
        </w:tc>
        <w:tc>
          <w:tcPr>
            <w:tcW w:w="1596" w:type="dxa"/>
            <w:vAlign w:val="center"/>
          </w:tcPr>
          <w:p w14:paraId="14356791">
            <w:pPr>
              <w:jc w:val="center"/>
              <w:rPr>
                <w:rFonts w:hint="eastAsia" w:ascii="宋体" w:hAnsi="宋体" w:eastAsia="宋体" w:cs="宋体"/>
                <w:sz w:val="24"/>
                <w:szCs w:val="24"/>
              </w:rPr>
            </w:pPr>
            <w:r>
              <w:rPr>
                <w:rFonts w:hint="eastAsia" w:ascii="宋体" w:hAnsi="宋体" w:eastAsia="宋体" w:cs="宋体"/>
                <w:sz w:val="24"/>
                <w:szCs w:val="24"/>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759" w:type="dxa"/>
            <w:vAlign w:val="center"/>
          </w:tcPr>
          <w:p w14:paraId="6CB33721">
            <w:pPr>
              <w:rPr>
                <w:rFonts w:hint="eastAsia" w:ascii="宋体" w:hAnsi="宋体" w:eastAsia="宋体" w:cs="宋体"/>
                <w:sz w:val="24"/>
                <w:szCs w:val="24"/>
              </w:rPr>
            </w:pPr>
            <w:r>
              <w:rPr>
                <w:rFonts w:hint="eastAsia" w:ascii="宋体" w:hAnsi="宋体" w:eastAsia="宋体" w:cs="宋体"/>
                <w:sz w:val="24"/>
                <w:szCs w:val="24"/>
              </w:rPr>
              <w:t>1</w:t>
            </w:r>
          </w:p>
        </w:tc>
        <w:tc>
          <w:tcPr>
            <w:tcW w:w="3117" w:type="dxa"/>
            <w:vAlign w:val="center"/>
          </w:tcPr>
          <w:p w14:paraId="76F16622">
            <w:pPr>
              <w:widowControl/>
              <w:jc w:val="center"/>
              <w:textAlignment w:val="center"/>
              <w:rPr>
                <w:rFonts w:hint="default" w:ascii="宋体" w:hAnsi="宋体" w:eastAsia="宋体" w:cs="宋体"/>
                <w:sz w:val="24"/>
                <w:szCs w:val="24"/>
                <w:lang w:val="en-US" w:eastAsia="zh-CN"/>
              </w:rPr>
            </w:pPr>
            <w:r>
              <w:rPr>
                <w:rFonts w:hint="eastAsia" w:ascii="宋体" w:hAnsi="宋体" w:eastAsia="宋体"/>
                <w:sz w:val="24"/>
                <w:szCs w:val="24"/>
              </w:rPr>
              <w:t>全自动微生物药敏分析系统</w:t>
            </w:r>
          </w:p>
        </w:tc>
        <w:tc>
          <w:tcPr>
            <w:tcW w:w="831" w:type="dxa"/>
            <w:vAlign w:val="center"/>
          </w:tcPr>
          <w:p w14:paraId="569A970B">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kern w:val="0"/>
                <w:sz w:val="24"/>
                <w:szCs w:val="24"/>
                <w:lang w:val="en-US" w:eastAsia="zh-CN"/>
              </w:rPr>
              <w:t>套</w:t>
            </w:r>
          </w:p>
        </w:tc>
        <w:tc>
          <w:tcPr>
            <w:tcW w:w="826" w:type="dxa"/>
            <w:vAlign w:val="center"/>
          </w:tcPr>
          <w:p w14:paraId="535899AF">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kern w:val="0"/>
                <w:sz w:val="24"/>
                <w:szCs w:val="24"/>
                <w:lang w:val="en-US" w:eastAsia="zh-CN"/>
              </w:rPr>
              <w:t>1</w:t>
            </w:r>
          </w:p>
        </w:tc>
        <w:tc>
          <w:tcPr>
            <w:tcW w:w="1338" w:type="dxa"/>
            <w:vAlign w:val="center"/>
          </w:tcPr>
          <w:p w14:paraId="70A9229F">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kern w:val="0"/>
                <w:sz w:val="24"/>
                <w:szCs w:val="24"/>
                <w:lang w:val="en-US" w:eastAsia="zh-CN"/>
              </w:rPr>
              <w:t>410000</w:t>
            </w:r>
          </w:p>
        </w:tc>
        <w:tc>
          <w:tcPr>
            <w:tcW w:w="1596" w:type="dxa"/>
            <w:vAlign w:val="center"/>
          </w:tcPr>
          <w:p w14:paraId="1D45D755">
            <w:pPr>
              <w:widowControl/>
              <w:jc w:val="center"/>
              <w:textAlignment w:val="center"/>
              <w:rPr>
                <w:rFonts w:hint="default" w:ascii="宋体" w:hAnsi="宋体" w:eastAsia="宋体" w:cs="宋体"/>
                <w:sz w:val="24"/>
                <w:szCs w:val="24"/>
                <w:lang w:val="en-US"/>
              </w:rPr>
            </w:pPr>
            <w:r>
              <w:rPr>
                <w:rFonts w:hint="eastAsia" w:ascii="宋体" w:hAnsi="宋体" w:eastAsia="宋体" w:cs="宋体"/>
                <w:kern w:val="0"/>
                <w:sz w:val="24"/>
                <w:szCs w:val="24"/>
                <w:lang w:val="en-US" w:eastAsia="zh-CN"/>
              </w:rPr>
              <w:t>410000</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759" w:type="dxa"/>
            <w:vAlign w:val="center"/>
          </w:tcPr>
          <w:p w14:paraId="0DFF89D6">
            <w:pPr>
              <w:rPr>
                <w:rFonts w:hint="eastAsia" w:ascii="宋体" w:hAnsi="宋体" w:eastAsia="宋体" w:cs="宋体"/>
                <w:sz w:val="24"/>
                <w:szCs w:val="24"/>
              </w:rPr>
            </w:pPr>
          </w:p>
        </w:tc>
        <w:tc>
          <w:tcPr>
            <w:tcW w:w="6112" w:type="dxa"/>
            <w:gridSpan w:val="4"/>
            <w:vAlign w:val="center"/>
          </w:tcPr>
          <w:p w14:paraId="1341120E">
            <w:pPr>
              <w:ind w:firstLine="2400" w:firstLineChars="10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总价合计</w:t>
            </w:r>
          </w:p>
        </w:tc>
        <w:tc>
          <w:tcPr>
            <w:tcW w:w="1596" w:type="dxa"/>
            <w:vAlign w:val="center"/>
          </w:tcPr>
          <w:p w14:paraId="1CE8AE64">
            <w:pPr>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410000</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759" w:type="dxa"/>
            <w:vAlign w:val="center"/>
          </w:tcPr>
          <w:p w14:paraId="65EAF231">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3117" w:type="dxa"/>
            <w:vAlign w:val="center"/>
          </w:tcPr>
          <w:p w14:paraId="22284404">
            <w:pPr>
              <w:rPr>
                <w:rFonts w:hint="eastAsia" w:ascii="宋体" w:hAnsi="宋体" w:eastAsia="宋体" w:cs="宋体"/>
                <w:sz w:val="24"/>
                <w:szCs w:val="24"/>
              </w:rPr>
            </w:pPr>
            <w:r>
              <w:rPr>
                <w:rFonts w:hint="eastAsia" w:ascii="宋体" w:hAnsi="宋体" w:eastAsia="宋体" w:cs="宋体"/>
                <w:sz w:val="24"/>
                <w:szCs w:val="24"/>
              </w:rPr>
              <w:t>交付使用时间</w:t>
            </w:r>
          </w:p>
        </w:tc>
        <w:tc>
          <w:tcPr>
            <w:tcW w:w="4591" w:type="dxa"/>
            <w:gridSpan w:val="4"/>
            <w:vAlign w:val="center"/>
          </w:tcPr>
          <w:p w14:paraId="72174209">
            <w:pPr>
              <w:rPr>
                <w:rFonts w:hint="eastAsia" w:ascii="宋体" w:hAnsi="宋体" w:eastAsia="宋体" w:cs="宋体"/>
                <w:sz w:val="24"/>
                <w:szCs w:val="24"/>
              </w:rPr>
            </w:pPr>
            <w:r>
              <w:rPr>
                <w:rFonts w:hint="eastAsia" w:ascii="宋体" w:hAnsi="宋体" w:eastAsia="宋体" w:cs="宋体"/>
                <w:sz w:val="24"/>
                <w:szCs w:val="24"/>
              </w:rPr>
              <w:t>合同签订后</w:t>
            </w:r>
            <w:r>
              <w:rPr>
                <w:rFonts w:hint="eastAsia" w:ascii="宋体" w:hAnsi="宋体" w:eastAsia="宋体" w:cs="宋体"/>
                <w:sz w:val="24"/>
                <w:szCs w:val="24"/>
                <w:lang w:val="en-US" w:eastAsia="zh-CN"/>
              </w:rPr>
              <w:t>30日</w:t>
            </w:r>
            <w:r>
              <w:rPr>
                <w:rFonts w:hint="eastAsia" w:ascii="宋体" w:hAnsi="宋体" w:eastAsia="宋体" w:cs="宋体"/>
                <w:sz w:val="24"/>
                <w:szCs w:val="24"/>
              </w:rPr>
              <w:t>内。</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759" w:type="dxa"/>
            <w:vAlign w:val="center"/>
          </w:tcPr>
          <w:p w14:paraId="3260D9BA">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3117" w:type="dxa"/>
            <w:vAlign w:val="center"/>
          </w:tcPr>
          <w:p w14:paraId="794A2943">
            <w:pPr>
              <w:rPr>
                <w:rFonts w:hint="eastAsia" w:ascii="宋体" w:hAnsi="宋体" w:eastAsia="宋体" w:cs="宋体"/>
                <w:sz w:val="24"/>
                <w:szCs w:val="24"/>
              </w:rPr>
            </w:pPr>
            <w:r>
              <w:rPr>
                <w:rFonts w:hint="eastAsia" w:ascii="宋体" w:hAnsi="宋体" w:eastAsia="宋体" w:cs="宋体"/>
                <w:sz w:val="24"/>
                <w:szCs w:val="24"/>
              </w:rPr>
              <w:t>质保期</w:t>
            </w:r>
          </w:p>
        </w:tc>
        <w:tc>
          <w:tcPr>
            <w:tcW w:w="4591" w:type="dxa"/>
            <w:gridSpan w:val="4"/>
            <w:vAlign w:val="center"/>
          </w:tcPr>
          <w:p w14:paraId="56B9AF71">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年</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759" w:type="dxa"/>
            <w:vAlign w:val="center"/>
          </w:tcPr>
          <w:p w14:paraId="4F6EE918">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3117" w:type="dxa"/>
            <w:vAlign w:val="center"/>
          </w:tcPr>
          <w:p w14:paraId="01AB15DF">
            <w:pPr>
              <w:rPr>
                <w:rFonts w:hint="eastAsia" w:ascii="宋体" w:hAnsi="宋体" w:eastAsia="宋体" w:cs="宋体"/>
                <w:sz w:val="24"/>
                <w:szCs w:val="24"/>
              </w:rPr>
            </w:pPr>
            <w:r>
              <w:rPr>
                <w:rFonts w:hint="eastAsia" w:ascii="宋体" w:hAnsi="宋体" w:eastAsia="宋体" w:cs="宋体"/>
                <w:sz w:val="24"/>
                <w:szCs w:val="24"/>
              </w:rPr>
              <w:t>付款方式</w:t>
            </w:r>
          </w:p>
        </w:tc>
        <w:tc>
          <w:tcPr>
            <w:tcW w:w="4591" w:type="dxa"/>
            <w:gridSpan w:val="4"/>
            <w:vAlign w:val="center"/>
          </w:tcPr>
          <w:p w14:paraId="06580548">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设备验收通过后支付总货款的90%，验收通过使用1年后支付总货款的10%。</w:t>
            </w:r>
          </w:p>
        </w:tc>
      </w:tr>
      <w:tr w14:paraId="10EDB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759" w:type="dxa"/>
            <w:vAlign w:val="center"/>
          </w:tcPr>
          <w:p w14:paraId="4C4A9400">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3117" w:type="dxa"/>
            <w:vAlign w:val="center"/>
          </w:tcPr>
          <w:p w14:paraId="2FD57B8A">
            <w:pPr>
              <w:rPr>
                <w:rFonts w:hint="eastAsia" w:ascii="宋体" w:hAnsi="宋体" w:eastAsia="宋体" w:cs="宋体"/>
                <w:sz w:val="24"/>
                <w:szCs w:val="24"/>
              </w:rPr>
            </w:pPr>
            <w:r>
              <w:rPr>
                <w:rFonts w:hint="eastAsia" w:ascii="宋体" w:hAnsi="宋体" w:eastAsia="宋体" w:cs="宋体"/>
                <w:sz w:val="24"/>
                <w:szCs w:val="24"/>
              </w:rPr>
              <w:t>交付地点</w:t>
            </w:r>
          </w:p>
        </w:tc>
        <w:tc>
          <w:tcPr>
            <w:tcW w:w="4591" w:type="dxa"/>
            <w:gridSpan w:val="4"/>
            <w:vAlign w:val="center"/>
          </w:tcPr>
          <w:p w14:paraId="4B29C0FC">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687F0533">
      <w:pPr>
        <w:numPr>
          <w:ilvl w:val="0"/>
          <w:numId w:val="2"/>
        </w:numPr>
        <w:rPr>
          <w:rFonts w:hint="eastAsia" w:hAnsi="宋体"/>
          <w:sz w:val="28"/>
          <w:szCs w:val="28"/>
          <w:lang w:val="en-US" w:eastAsia="zh-CN"/>
        </w:rPr>
      </w:pPr>
      <w:r>
        <w:rPr>
          <w:rFonts w:hint="eastAsia" w:hAnsi="宋体"/>
          <w:sz w:val="28"/>
          <w:szCs w:val="28"/>
          <w:lang w:val="en-US" w:eastAsia="zh-CN"/>
        </w:rPr>
        <w:t>项目概况</w:t>
      </w:r>
    </w:p>
    <w:p w14:paraId="0503E4EE">
      <w:pPr>
        <w:spacing w:line="360" w:lineRule="auto"/>
        <w:jc w:val="left"/>
        <w:rPr>
          <w:rFonts w:hint="eastAsia" w:ascii="宋体" w:hAnsi="宋体" w:eastAsia="宋体"/>
          <w:sz w:val="28"/>
          <w:szCs w:val="28"/>
          <w:u w:val="single"/>
        </w:rPr>
      </w:pPr>
      <w:r>
        <w:rPr>
          <w:rFonts w:hint="eastAsia" w:ascii="宋体" w:hAnsi="宋体" w:eastAsia="宋体"/>
          <w:sz w:val="28"/>
          <w:szCs w:val="28"/>
        </w:rPr>
        <w:t>（1）项目基本情况介绍：</w:t>
      </w:r>
      <w:r>
        <w:rPr>
          <w:rFonts w:hint="eastAsia" w:ascii="宋体" w:hAnsi="宋体" w:eastAsia="宋体"/>
          <w:sz w:val="28"/>
          <w:szCs w:val="28"/>
          <w:u w:val="single"/>
          <w:lang w:val="en-US" w:eastAsia="zh-CN"/>
        </w:rPr>
        <w:t>本项目包含1套全自动微生物药敏分析系统，用于我院实验室药敏分析。</w:t>
      </w:r>
    </w:p>
    <w:p w14:paraId="3DB1FC46">
      <w:pPr>
        <w:spacing w:line="360" w:lineRule="auto"/>
        <w:jc w:val="left"/>
        <w:rPr>
          <w:rFonts w:hint="eastAsia" w:ascii="宋体" w:hAnsi="宋体" w:eastAsia="宋体" w:cs="宋体"/>
          <w:sz w:val="28"/>
          <w:szCs w:val="28"/>
          <w:lang w:val="en-US" w:eastAsia="zh-CN"/>
        </w:rPr>
      </w:pPr>
      <w:r>
        <w:rPr>
          <w:rFonts w:hint="eastAsia" w:ascii="宋体" w:hAnsi="宋体" w:eastAsia="宋体" w:cs="宋体"/>
          <w:sz w:val="28"/>
          <w:szCs w:val="28"/>
        </w:rPr>
        <w:t>（2）技术参数和要求（功能和质量）</w:t>
      </w:r>
    </w:p>
    <w:tbl>
      <w:tblPr>
        <w:tblStyle w:val="11"/>
        <w:tblW w:w="8503" w:type="dxa"/>
        <w:tblInd w:w="0" w:type="dxa"/>
        <w:tblLayout w:type="fixed"/>
        <w:tblCellMar>
          <w:top w:w="0" w:type="dxa"/>
          <w:left w:w="108" w:type="dxa"/>
          <w:bottom w:w="0" w:type="dxa"/>
          <w:right w:w="108" w:type="dxa"/>
        </w:tblCellMar>
      </w:tblPr>
      <w:tblGrid>
        <w:gridCol w:w="692"/>
        <w:gridCol w:w="750"/>
        <w:gridCol w:w="7061"/>
      </w:tblGrid>
      <w:tr w14:paraId="3782BE13">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0AEA8581">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79C7DC00">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4A4E0066">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53C00C59">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537F887A">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5811576F">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061" w:type="dxa"/>
            <w:tcBorders>
              <w:top w:val="single" w:color="auto" w:sz="4" w:space="0"/>
              <w:left w:val="nil"/>
              <w:bottom w:val="single" w:color="auto" w:sz="4" w:space="0"/>
              <w:right w:val="single" w:color="auto" w:sz="4" w:space="0"/>
            </w:tcBorders>
            <w:vAlign w:val="center"/>
          </w:tcPr>
          <w:p w14:paraId="2E7755BA">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用于细菌和真菌的药物体外敏感性试验</w:t>
            </w:r>
            <w:r>
              <w:rPr>
                <w:rFonts w:hint="eastAsia" w:ascii="宋体" w:hAnsi="宋体" w:eastAsia="宋体" w:cs="宋体"/>
                <w:kern w:val="0"/>
                <w:sz w:val="21"/>
                <w:szCs w:val="21"/>
                <w:lang w:eastAsia="zh-CN" w:bidi="lo-LA"/>
              </w:rPr>
              <w:t>。</w:t>
            </w:r>
          </w:p>
        </w:tc>
      </w:tr>
      <w:tr w14:paraId="68B9FA3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76A380A">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4D90D95F">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w:t>
            </w:r>
          </w:p>
        </w:tc>
        <w:tc>
          <w:tcPr>
            <w:tcW w:w="7061" w:type="dxa"/>
            <w:tcBorders>
              <w:top w:val="single" w:color="auto" w:sz="4" w:space="0"/>
              <w:left w:val="nil"/>
              <w:bottom w:val="single" w:color="auto" w:sz="4" w:space="0"/>
              <w:right w:val="single" w:color="auto" w:sz="4" w:space="0"/>
            </w:tcBorders>
            <w:vAlign w:val="center"/>
          </w:tcPr>
          <w:p w14:paraId="5DAB81AD">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标本容量≥48个标本</w:t>
            </w:r>
            <w:r>
              <w:rPr>
                <w:rFonts w:hint="eastAsia" w:ascii="宋体" w:hAnsi="宋体" w:eastAsia="宋体" w:cs="宋体"/>
                <w:kern w:val="0"/>
                <w:sz w:val="21"/>
                <w:szCs w:val="21"/>
                <w:lang w:eastAsia="zh-CN" w:bidi="lo-LA"/>
              </w:rPr>
              <w:t>。</w:t>
            </w:r>
          </w:p>
        </w:tc>
      </w:tr>
      <w:tr w14:paraId="1A5DF23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D1C13D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63F70F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vAlign w:val="center"/>
          </w:tcPr>
          <w:p w14:paraId="5AAE9F02">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设备可连接</w:t>
            </w:r>
            <w:r>
              <w:rPr>
                <w:rFonts w:hint="eastAsia" w:ascii="宋体" w:hAnsi="宋体" w:eastAsia="宋体" w:cs="宋体"/>
                <w:kern w:val="0"/>
                <w:sz w:val="21"/>
                <w:szCs w:val="21"/>
                <w:lang w:val="en-US" w:eastAsia="zh-CN" w:bidi="lo-LA"/>
              </w:rPr>
              <w:t>医院</w:t>
            </w:r>
            <w:r>
              <w:rPr>
                <w:rFonts w:hint="eastAsia" w:ascii="宋体" w:hAnsi="宋体" w:eastAsia="宋体" w:cs="宋体"/>
                <w:kern w:val="0"/>
                <w:sz w:val="21"/>
                <w:szCs w:val="21"/>
                <w:lang w:bidi="lo-LA"/>
              </w:rPr>
              <w:t>LIS系统，具备统计分析功能。定期进行软件维护，至少每年按照CLSI、EUCAST等标准进行折点更新。</w:t>
            </w:r>
          </w:p>
        </w:tc>
      </w:tr>
      <w:tr w14:paraId="6990736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39D883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F2D919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vAlign w:val="center"/>
          </w:tcPr>
          <w:p w14:paraId="63E0B932">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药敏试剂（非鉴定药敏复合卡）可检测真菌（含酵母菌与曲霉）、肠杆菌、非发酵菌群、葡萄球菌、链球菌、流感嗜血杆菌等</w:t>
            </w:r>
            <w:r>
              <w:rPr>
                <w:rFonts w:hint="eastAsia" w:ascii="宋体" w:hAnsi="宋体" w:eastAsia="宋体" w:cs="宋体"/>
                <w:kern w:val="0"/>
                <w:sz w:val="21"/>
                <w:szCs w:val="21"/>
                <w:lang w:eastAsia="zh-CN" w:bidi="lo-LA"/>
              </w:rPr>
              <w:t>。</w:t>
            </w:r>
          </w:p>
        </w:tc>
      </w:tr>
      <w:tr w14:paraId="3FE4289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453E433">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D1EA70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vAlign w:val="center"/>
          </w:tcPr>
          <w:p w14:paraId="42F4A6DB">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应为台式机，支持</w:t>
            </w:r>
            <w:r>
              <w:rPr>
                <w:rFonts w:hint="eastAsia" w:ascii="宋体" w:hAnsi="宋体" w:eastAsia="宋体" w:cs="宋体"/>
                <w:kern w:val="0"/>
                <w:sz w:val="21"/>
                <w:szCs w:val="21"/>
                <w:lang w:bidi="lo-LA"/>
              </w:rPr>
              <w:t>加载、定量分配、孵育、监测、判读和报告</w:t>
            </w:r>
            <w:r>
              <w:rPr>
                <w:rFonts w:hint="eastAsia" w:ascii="宋体" w:hAnsi="宋体" w:eastAsia="宋体" w:cs="宋体"/>
                <w:kern w:val="0"/>
                <w:sz w:val="21"/>
                <w:szCs w:val="21"/>
                <w:lang w:val="en-US" w:eastAsia="zh-CN" w:bidi="lo-LA"/>
              </w:rPr>
              <w:t>等功能。</w:t>
            </w:r>
          </w:p>
        </w:tc>
      </w:tr>
      <w:tr w14:paraId="6D9F0C9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88A726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271092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vAlign w:val="center"/>
          </w:tcPr>
          <w:p w14:paraId="6BA63A3E">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真菌药敏加样量≤9.6ml</w:t>
            </w:r>
            <w:r>
              <w:rPr>
                <w:rFonts w:hint="eastAsia" w:ascii="宋体" w:hAnsi="宋体" w:eastAsia="宋体" w:cs="宋体"/>
                <w:kern w:val="0"/>
                <w:sz w:val="21"/>
                <w:szCs w:val="21"/>
                <w:lang w:eastAsia="zh-CN" w:bidi="lo-LA"/>
              </w:rPr>
              <w:t>。</w:t>
            </w:r>
          </w:p>
        </w:tc>
      </w:tr>
      <w:tr w14:paraId="648D7A8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521CF3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6679A11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vAlign w:val="center"/>
          </w:tcPr>
          <w:p w14:paraId="29DCA288">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具备对内部温度及卡位数量实时监测</w:t>
            </w:r>
            <w:r>
              <w:rPr>
                <w:rFonts w:hint="eastAsia" w:ascii="宋体" w:hAnsi="宋体" w:eastAsia="宋体" w:cs="宋体"/>
                <w:kern w:val="0"/>
                <w:sz w:val="21"/>
                <w:szCs w:val="21"/>
                <w:lang w:val="en-US" w:eastAsia="zh-CN" w:bidi="lo-LA"/>
              </w:rPr>
              <w:t>的</w:t>
            </w:r>
            <w:r>
              <w:rPr>
                <w:rFonts w:hint="eastAsia" w:ascii="宋体" w:hAnsi="宋体" w:eastAsia="宋体" w:cs="宋体"/>
                <w:kern w:val="0"/>
                <w:sz w:val="21"/>
                <w:szCs w:val="21"/>
                <w:lang w:bidi="lo-LA"/>
              </w:rPr>
              <w:t>功能</w:t>
            </w:r>
            <w:r>
              <w:rPr>
                <w:rFonts w:hint="eastAsia" w:ascii="宋体" w:hAnsi="宋体" w:eastAsia="宋体" w:cs="宋体"/>
                <w:kern w:val="0"/>
                <w:sz w:val="21"/>
                <w:szCs w:val="21"/>
                <w:lang w:eastAsia="zh-CN" w:bidi="lo-LA"/>
              </w:rPr>
              <w:t>。</w:t>
            </w:r>
          </w:p>
        </w:tc>
      </w:tr>
      <w:tr w14:paraId="10ED20B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B30E478">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C68379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vAlign w:val="center"/>
          </w:tcPr>
          <w:p w14:paraId="0FFEA18C">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具备指标异常提示和</w:t>
            </w:r>
            <w:r>
              <w:rPr>
                <w:rFonts w:hint="eastAsia" w:ascii="宋体" w:hAnsi="宋体" w:eastAsia="宋体" w:cs="宋体"/>
                <w:kern w:val="0"/>
                <w:sz w:val="21"/>
                <w:szCs w:val="21"/>
                <w:lang w:val="en-US" w:eastAsia="zh-CN" w:bidi="lo-LA"/>
              </w:rPr>
              <w:t>声光</w:t>
            </w:r>
            <w:r>
              <w:rPr>
                <w:rFonts w:hint="eastAsia" w:ascii="宋体" w:hAnsi="宋体" w:eastAsia="宋体" w:cs="宋体"/>
                <w:kern w:val="0"/>
                <w:sz w:val="21"/>
                <w:szCs w:val="21"/>
                <w:lang w:bidi="lo-LA"/>
              </w:rPr>
              <w:t>安全报警</w:t>
            </w:r>
            <w:r>
              <w:rPr>
                <w:rFonts w:hint="eastAsia" w:ascii="宋体" w:hAnsi="宋体" w:eastAsia="宋体" w:cs="宋体"/>
                <w:kern w:val="0"/>
                <w:sz w:val="21"/>
                <w:szCs w:val="21"/>
                <w:lang w:val="en-US" w:eastAsia="zh-CN" w:bidi="lo-LA"/>
              </w:rPr>
              <w:t>功能。</w:t>
            </w:r>
          </w:p>
        </w:tc>
      </w:tr>
      <w:tr w14:paraId="13B15AE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A231C3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04966B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vAlign w:val="center"/>
          </w:tcPr>
          <w:p w14:paraId="52DED579">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电源：AC 220V</w:t>
            </w:r>
            <w:r>
              <w:rPr>
                <w:rFonts w:hint="eastAsia" w:ascii="宋体" w:hAnsi="宋体" w:eastAsia="宋体" w:cs="宋体"/>
                <w:kern w:val="0"/>
                <w:sz w:val="21"/>
                <w:szCs w:val="21"/>
                <w:lang w:val="en-US" w:eastAsia="zh-CN" w:bidi="lo-LA"/>
              </w:rPr>
              <w:t>/</w:t>
            </w:r>
            <w:r>
              <w:rPr>
                <w:rFonts w:hint="eastAsia" w:ascii="宋体" w:hAnsi="宋体" w:eastAsia="宋体" w:cs="宋体"/>
                <w:kern w:val="0"/>
                <w:sz w:val="21"/>
                <w:szCs w:val="21"/>
                <w:lang w:bidi="lo-LA"/>
              </w:rPr>
              <w:t>50Hz</w:t>
            </w:r>
            <w:r>
              <w:rPr>
                <w:rFonts w:hint="eastAsia" w:ascii="宋体" w:hAnsi="宋体" w:eastAsia="宋体" w:cs="宋体"/>
                <w:kern w:val="0"/>
                <w:sz w:val="21"/>
                <w:szCs w:val="21"/>
                <w:lang w:eastAsia="zh-CN" w:bidi="lo-LA"/>
              </w:rPr>
              <w:t>。</w:t>
            </w:r>
          </w:p>
        </w:tc>
      </w:tr>
      <w:tr w14:paraId="20D4576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B35817F">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7A945F7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61" w:type="dxa"/>
            <w:tcBorders>
              <w:top w:val="single" w:color="auto" w:sz="4" w:space="0"/>
              <w:left w:val="nil"/>
              <w:bottom w:val="single" w:color="auto" w:sz="4" w:space="0"/>
              <w:right w:val="single" w:color="auto" w:sz="4" w:space="0"/>
            </w:tcBorders>
            <w:vAlign w:val="center"/>
          </w:tcPr>
          <w:p w14:paraId="334AC43D">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配备1套LIS工作站，要求64位CPU、16G内存、至少1T硬盘、不小于23寸液晶显示器。</w:t>
            </w:r>
          </w:p>
        </w:tc>
      </w:tr>
      <w:tr w14:paraId="70B55AF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46C551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D3C384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61" w:type="dxa"/>
            <w:tcBorders>
              <w:top w:val="single" w:color="auto" w:sz="4" w:space="0"/>
              <w:left w:val="nil"/>
              <w:bottom w:val="single" w:color="auto" w:sz="4" w:space="0"/>
              <w:right w:val="single" w:color="auto" w:sz="4" w:space="0"/>
            </w:tcBorders>
            <w:shd w:val="clear" w:color="auto" w:fill="auto"/>
            <w:vAlign w:val="center"/>
          </w:tcPr>
          <w:p w14:paraId="3C66C1F8">
            <w:pPr>
              <w:pStyle w:val="23"/>
              <w:framePr w:wrap="auto" w:vAnchor="margin" w:hAnchor="text" w:yAlign="inline"/>
              <w:spacing w:line="240" w:lineRule="auto"/>
              <w:ind w:left="0" w:leftChars="0" w:right="0" w:rightChars="0" w:firstLine="0" w:firstLineChars="0"/>
              <w:rPr>
                <w:rFonts w:hint="eastAsia" w:ascii="宋体" w:hAnsi="宋体" w:eastAsia="宋体" w:cs="宋体"/>
                <w:color w:val="auto"/>
                <w:spacing w:val="0"/>
                <w:w w:val="100"/>
                <w:kern w:val="2"/>
                <w:position w:val="0"/>
                <w:sz w:val="21"/>
                <w:szCs w:val="21"/>
                <w:u w:val="none" w:color="000000"/>
                <w:shd w:val="clear" w:color="auto" w:fill="auto"/>
                <w:vertAlign w:val="baseline"/>
                <w:lang w:val="en-US" w:eastAsia="zh-CN"/>
              </w:rPr>
            </w:pPr>
            <w:r>
              <w:rPr>
                <w:rFonts w:hint="eastAsia" w:ascii="宋体" w:hAnsi="宋体" w:eastAsia="宋体" w:cs="宋体"/>
                <w:color w:val="auto"/>
                <w:kern w:val="2"/>
                <w:sz w:val="21"/>
                <w:szCs w:val="21"/>
                <w:lang w:val="en-US" w:eastAsia="zh-CN"/>
              </w:rPr>
              <w:t>若</w:t>
            </w:r>
            <w:r>
              <w:rPr>
                <w:rFonts w:hint="eastAsia" w:ascii="宋体" w:hAnsi="宋体" w:eastAsia="宋体" w:cs="宋体"/>
                <w:b w:val="0"/>
                <w:bCs w:val="0"/>
                <w:color w:val="auto"/>
                <w:kern w:val="2"/>
                <w:sz w:val="21"/>
                <w:szCs w:val="21"/>
                <w:lang w:val="en-US" w:eastAsia="zh-CN"/>
              </w:rPr>
              <w:t>使用体外</w:t>
            </w:r>
            <w:r>
              <w:rPr>
                <w:rFonts w:hint="eastAsia" w:ascii="宋体" w:hAnsi="宋体" w:eastAsia="宋体" w:cs="宋体"/>
                <w:color w:val="auto"/>
                <w:kern w:val="2"/>
                <w:sz w:val="21"/>
                <w:szCs w:val="21"/>
                <w:lang w:val="en-US" w:eastAsia="zh-CN"/>
              </w:rPr>
              <w:t>诊断试剂，试剂应在阳光采购平台上。</w:t>
            </w:r>
          </w:p>
        </w:tc>
      </w:tr>
      <w:tr w14:paraId="6DD6C85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EA53110">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0EDBE46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61" w:type="dxa"/>
            <w:tcBorders>
              <w:top w:val="single" w:color="auto" w:sz="4" w:space="0"/>
              <w:left w:val="nil"/>
              <w:bottom w:val="single" w:color="auto" w:sz="4" w:space="0"/>
              <w:right w:val="single" w:color="auto" w:sz="4" w:space="0"/>
            </w:tcBorders>
            <w:shd w:val="clear" w:color="auto" w:fill="auto"/>
            <w:vAlign w:val="center"/>
          </w:tcPr>
          <w:p w14:paraId="7A5CAF2A">
            <w:pPr>
              <w:pStyle w:val="23"/>
              <w:framePr w:wrap="auto" w:vAnchor="margin" w:hAnchor="text" w:yAlign="inline"/>
              <w:spacing w:line="240" w:lineRule="auto"/>
              <w:ind w:left="0" w:leftChars="0" w:right="0" w:rightChars="0" w:firstLine="0" w:firstLineChars="0"/>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中标单位所供产品的生产日期应距合同签订日期3个月以内。</w:t>
            </w:r>
          </w:p>
        </w:tc>
      </w:tr>
      <w:tr w14:paraId="4A61DAC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49A711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9BFF9B8">
            <w:pPr>
              <w:widowControl/>
              <w:spacing w:line="240" w:lineRule="auto"/>
              <w:jc w:val="center"/>
              <w:rPr>
                <w:rFonts w:hint="eastAsia" w:ascii="宋体" w:hAnsi="宋体" w:eastAsia="宋体" w:cs="宋体"/>
                <w:kern w:val="0"/>
                <w:sz w:val="21"/>
                <w:szCs w:val="21"/>
                <w:rtl w:val="0"/>
                <w:lang w:val="en-US" w:eastAsia="zh-CN" w:bidi="lo-LA"/>
              </w:rPr>
            </w:pPr>
            <w:r>
              <w:rPr>
                <w:rFonts w:hint="eastAsia" w:ascii="宋体" w:hAnsi="宋体" w:eastAsia="宋体" w:cs="宋体"/>
                <w:kern w:val="0"/>
                <w:sz w:val="21"/>
                <w:szCs w:val="21"/>
                <w:lang w:val="en-US" w:eastAsia="zh-CN" w:bidi="lo-LA"/>
              </w:rPr>
              <w:t>13</w:t>
            </w:r>
          </w:p>
        </w:tc>
        <w:tc>
          <w:tcPr>
            <w:tcW w:w="7061" w:type="dxa"/>
            <w:tcBorders>
              <w:top w:val="single" w:color="auto" w:sz="4" w:space="0"/>
              <w:left w:val="nil"/>
              <w:bottom w:val="single" w:color="auto" w:sz="4" w:space="0"/>
              <w:right w:val="single" w:color="auto" w:sz="4" w:space="0"/>
            </w:tcBorders>
            <w:shd w:val="clear" w:color="auto" w:fill="auto"/>
            <w:vAlign w:val="center"/>
          </w:tcPr>
          <w:p w14:paraId="15377978">
            <w:pPr>
              <w:widowControl/>
              <w:spacing w:line="240" w:lineRule="auto"/>
              <w:jc w:val="left"/>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rtl w:val="0"/>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须附带单套设备配置清单，要求标明名称、生产厂家、规格型号、数量等信息。</w:t>
            </w:r>
          </w:p>
        </w:tc>
      </w:tr>
      <w:tr w14:paraId="468743C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FE10E4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41A1901C">
            <w:pPr>
              <w:widowControl/>
              <w:spacing w:line="240" w:lineRule="auto"/>
              <w:jc w:val="center"/>
              <w:rPr>
                <w:rFonts w:hint="eastAsia" w:ascii="宋体" w:hAnsi="宋体" w:eastAsia="宋体" w:cs="宋体"/>
                <w:kern w:val="0"/>
                <w:sz w:val="21"/>
                <w:szCs w:val="21"/>
                <w:rtl w:val="0"/>
                <w:lang w:val="en-US" w:eastAsia="zh-CN" w:bidi="lo-LA"/>
              </w:rPr>
            </w:pPr>
            <w:r>
              <w:rPr>
                <w:rFonts w:hint="eastAsia" w:ascii="宋体" w:hAnsi="宋体" w:eastAsia="宋体" w:cs="宋体"/>
                <w:kern w:val="0"/>
                <w:sz w:val="21"/>
                <w:szCs w:val="21"/>
                <w:lang w:val="en-US" w:eastAsia="zh-CN" w:bidi="lo-LA"/>
              </w:rPr>
              <w:t>14</w:t>
            </w:r>
          </w:p>
        </w:tc>
        <w:tc>
          <w:tcPr>
            <w:tcW w:w="7061" w:type="dxa"/>
            <w:tcBorders>
              <w:top w:val="single" w:color="auto" w:sz="4" w:space="0"/>
              <w:left w:val="nil"/>
              <w:bottom w:val="single" w:color="auto" w:sz="4" w:space="0"/>
              <w:right w:val="single" w:color="auto" w:sz="4" w:space="0"/>
            </w:tcBorders>
            <w:shd w:val="clear" w:color="auto" w:fill="auto"/>
            <w:vAlign w:val="center"/>
          </w:tcPr>
          <w:p w14:paraId="5E93E67A">
            <w:pPr>
              <w:pStyle w:val="5"/>
              <w:spacing w:line="240" w:lineRule="auto"/>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rtl w:val="0"/>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069183D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80C7B1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4E646F0E">
            <w:pPr>
              <w:widowControl/>
              <w:spacing w:line="240" w:lineRule="auto"/>
              <w:jc w:val="center"/>
              <w:rPr>
                <w:rFonts w:hint="default" w:ascii="宋体" w:hAnsi="宋体" w:eastAsia="宋体" w:cs="宋体"/>
                <w:kern w:val="0"/>
                <w:sz w:val="21"/>
                <w:szCs w:val="21"/>
                <w:rtl w:val="0"/>
                <w:lang w:val="en-US" w:eastAsia="zh-CN" w:bidi="lo-LA"/>
              </w:rPr>
            </w:pPr>
            <w:r>
              <w:rPr>
                <w:rFonts w:hint="eastAsia" w:ascii="宋体" w:hAnsi="宋体" w:eastAsia="宋体" w:cs="宋体"/>
                <w:kern w:val="0"/>
                <w:sz w:val="21"/>
                <w:szCs w:val="21"/>
                <w:lang w:val="en-US" w:eastAsia="zh-CN" w:bidi="lo-LA"/>
              </w:rPr>
              <w:t>15</w:t>
            </w:r>
          </w:p>
        </w:tc>
        <w:tc>
          <w:tcPr>
            <w:tcW w:w="7061" w:type="dxa"/>
            <w:tcBorders>
              <w:top w:val="single" w:color="auto" w:sz="4" w:space="0"/>
              <w:left w:val="nil"/>
              <w:bottom w:val="single" w:color="auto" w:sz="4" w:space="0"/>
              <w:right w:val="single" w:color="auto" w:sz="4" w:space="0"/>
            </w:tcBorders>
            <w:shd w:val="clear" w:color="auto" w:fill="auto"/>
            <w:vAlign w:val="center"/>
          </w:tcPr>
          <w:p w14:paraId="5C773B89">
            <w:pPr>
              <w:tabs>
                <w:tab w:val="left" w:pos="1850"/>
              </w:tabs>
              <w:spacing w:line="240" w:lineRule="auto"/>
              <w:jc w:val="left"/>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rtl w:val="0"/>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681C163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C8FCBD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0F2B15A4">
            <w:pPr>
              <w:widowControl/>
              <w:spacing w:line="240" w:lineRule="auto"/>
              <w:jc w:val="center"/>
              <w:rPr>
                <w:rFonts w:hint="eastAsia" w:ascii="宋体" w:hAnsi="宋体" w:eastAsia="宋体" w:cs="宋体"/>
                <w:kern w:val="0"/>
                <w:sz w:val="21"/>
                <w:szCs w:val="21"/>
                <w:rtl w:val="0"/>
                <w:lang w:val="en-US" w:eastAsia="zh-CN" w:bidi="lo-LA"/>
              </w:rPr>
            </w:pPr>
            <w:r>
              <w:rPr>
                <w:rFonts w:hint="eastAsia" w:ascii="宋体" w:hAnsi="宋体" w:eastAsia="宋体" w:cs="宋体"/>
                <w:kern w:val="0"/>
                <w:sz w:val="21"/>
                <w:szCs w:val="21"/>
                <w:lang w:val="en-US" w:eastAsia="zh-CN" w:bidi="lo-LA"/>
              </w:rPr>
              <w:t>16</w:t>
            </w:r>
          </w:p>
        </w:tc>
        <w:tc>
          <w:tcPr>
            <w:tcW w:w="7061" w:type="dxa"/>
            <w:tcBorders>
              <w:top w:val="single" w:color="auto" w:sz="4" w:space="0"/>
              <w:left w:val="nil"/>
              <w:bottom w:val="single" w:color="auto" w:sz="4" w:space="0"/>
              <w:right w:val="single" w:color="auto" w:sz="4" w:space="0"/>
            </w:tcBorders>
            <w:shd w:val="clear" w:color="auto" w:fill="auto"/>
            <w:vAlign w:val="center"/>
          </w:tcPr>
          <w:p w14:paraId="0193AF13">
            <w:pPr>
              <w:pStyle w:val="5"/>
              <w:spacing w:line="240" w:lineRule="auto"/>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rtl w:val="0"/>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投标人须提供与投标产品相符合的医疗器械经营许可证或备案凭证，并在有效期内。</w:t>
            </w:r>
          </w:p>
        </w:tc>
      </w:tr>
      <w:tr w14:paraId="0FA07CC6">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46E032BE">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注：1.“参数性质”标“★”表示此参数为主要技术参数，任意一条不满足或负偏离则导致响应无效；</w:t>
            </w:r>
          </w:p>
          <w:p w14:paraId="2C909A4D">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2.非标“★”项，超过2项不满足或负偏离则导致响应无效。</w:t>
            </w:r>
          </w:p>
        </w:tc>
      </w:tr>
    </w:tbl>
    <w:p w14:paraId="339FB99E">
      <w:pPr>
        <w:numPr>
          <w:ilvl w:val="0"/>
          <w:numId w:val="0"/>
        </w:numPr>
        <w:jc w:val="both"/>
        <w:rPr>
          <w:rFonts w:hint="eastAsia" w:hAnsi="宋体"/>
          <w:sz w:val="28"/>
          <w:szCs w:val="28"/>
          <w:lang w:val="en-US" w:eastAsia="zh-CN"/>
        </w:rPr>
      </w:pPr>
    </w:p>
    <w:p w14:paraId="40BE7732">
      <w:pPr>
        <w:numPr>
          <w:ilvl w:val="0"/>
          <w:numId w:val="0"/>
        </w:numPr>
        <w:jc w:val="both"/>
        <w:rPr>
          <w:rFonts w:hint="eastAsia" w:hAnsi="宋体"/>
          <w:sz w:val="28"/>
          <w:szCs w:val="28"/>
          <w:lang w:val="en-US" w:eastAsia="zh-CN"/>
        </w:rPr>
      </w:pPr>
    </w:p>
    <w:p w14:paraId="3F9F0FDE">
      <w:pPr>
        <w:numPr>
          <w:ilvl w:val="0"/>
          <w:numId w:val="0"/>
        </w:numPr>
        <w:jc w:val="both"/>
        <w:rPr>
          <w:rFonts w:hint="eastAsia" w:hAnsi="宋体"/>
          <w:sz w:val="28"/>
          <w:szCs w:val="28"/>
          <w:lang w:val="en-US" w:eastAsia="zh-CN"/>
        </w:rPr>
      </w:pPr>
    </w:p>
    <w:p w14:paraId="19622E9B">
      <w:pPr>
        <w:numPr>
          <w:ilvl w:val="0"/>
          <w:numId w:val="0"/>
        </w:numPr>
        <w:jc w:val="both"/>
        <w:rPr>
          <w:rFonts w:hint="eastAsia" w:hAnsi="宋体"/>
          <w:sz w:val="28"/>
          <w:szCs w:val="28"/>
          <w:lang w:val="en-US" w:eastAsia="zh-CN"/>
        </w:rPr>
      </w:pPr>
    </w:p>
    <w:p w14:paraId="5BB296DF">
      <w:pPr>
        <w:numPr>
          <w:ilvl w:val="0"/>
          <w:numId w:val="0"/>
        </w:numPr>
        <w:jc w:val="both"/>
        <w:rPr>
          <w:rFonts w:hint="eastAsia" w:hAnsi="宋体"/>
          <w:sz w:val="28"/>
          <w:szCs w:val="28"/>
          <w:lang w:val="en-US" w:eastAsia="zh-CN"/>
        </w:rPr>
      </w:pPr>
    </w:p>
    <w:p w14:paraId="0345901D">
      <w:pPr>
        <w:numPr>
          <w:ilvl w:val="0"/>
          <w:numId w:val="0"/>
        </w:numPr>
        <w:jc w:val="both"/>
        <w:rPr>
          <w:rFonts w:hint="eastAsia" w:hAnsi="宋体"/>
          <w:sz w:val="28"/>
          <w:szCs w:val="28"/>
          <w:lang w:val="en-US" w:eastAsia="zh-CN"/>
        </w:rPr>
      </w:pPr>
    </w:p>
    <w:p w14:paraId="579A58A5">
      <w:pPr>
        <w:numPr>
          <w:ilvl w:val="0"/>
          <w:numId w:val="0"/>
        </w:numPr>
        <w:jc w:val="both"/>
        <w:rPr>
          <w:rFonts w:hint="eastAsia" w:hAnsi="宋体"/>
          <w:sz w:val="28"/>
          <w:szCs w:val="28"/>
          <w:lang w:val="en-US" w:eastAsia="zh-CN"/>
        </w:rPr>
      </w:pPr>
    </w:p>
    <w:p w14:paraId="400E2051">
      <w:pPr>
        <w:numPr>
          <w:ilvl w:val="0"/>
          <w:numId w:val="0"/>
        </w:numPr>
        <w:jc w:val="both"/>
        <w:rPr>
          <w:rFonts w:hint="eastAsia" w:hAnsi="宋体"/>
          <w:sz w:val="28"/>
          <w:szCs w:val="28"/>
          <w:lang w:val="en-US" w:eastAsia="zh-CN"/>
        </w:rPr>
      </w:pPr>
    </w:p>
    <w:p w14:paraId="292BAF68">
      <w:pPr>
        <w:numPr>
          <w:ilvl w:val="0"/>
          <w:numId w:val="0"/>
        </w:numPr>
        <w:jc w:val="both"/>
        <w:rPr>
          <w:rFonts w:hint="eastAsia" w:hAnsi="宋体"/>
          <w:sz w:val="28"/>
          <w:szCs w:val="28"/>
          <w:lang w:val="en-US" w:eastAsia="zh-CN"/>
        </w:rPr>
      </w:pPr>
    </w:p>
    <w:p w14:paraId="5E7D68EA">
      <w:pPr>
        <w:numPr>
          <w:ilvl w:val="0"/>
          <w:numId w:val="0"/>
        </w:numPr>
        <w:jc w:val="both"/>
        <w:rPr>
          <w:rFonts w:hint="eastAsia" w:hAnsi="宋体"/>
          <w:sz w:val="28"/>
          <w:szCs w:val="28"/>
          <w:lang w:val="en-US" w:eastAsia="zh-CN"/>
        </w:rPr>
      </w:pPr>
    </w:p>
    <w:p w14:paraId="5BEED3B1">
      <w:pPr>
        <w:numPr>
          <w:ilvl w:val="0"/>
          <w:numId w:val="0"/>
        </w:numPr>
        <w:jc w:val="both"/>
        <w:rPr>
          <w:rFonts w:hint="eastAsia" w:hAnsi="宋体"/>
          <w:sz w:val="28"/>
          <w:szCs w:val="28"/>
          <w:lang w:val="en-US" w:eastAsia="zh-CN"/>
        </w:rPr>
      </w:pPr>
    </w:p>
    <w:p w14:paraId="237FCEF6">
      <w:pPr>
        <w:numPr>
          <w:ilvl w:val="0"/>
          <w:numId w:val="0"/>
        </w:numPr>
        <w:jc w:val="both"/>
        <w:rPr>
          <w:rFonts w:hint="eastAsia" w:hAnsi="宋体"/>
          <w:sz w:val="28"/>
          <w:szCs w:val="28"/>
          <w:lang w:val="en-US" w:eastAsia="zh-CN"/>
        </w:rPr>
      </w:pPr>
    </w:p>
    <w:p w14:paraId="3D0AFB45">
      <w:pPr>
        <w:numPr>
          <w:ilvl w:val="0"/>
          <w:numId w:val="0"/>
        </w:numPr>
        <w:jc w:val="both"/>
        <w:rPr>
          <w:rFonts w:hint="eastAsia" w:hAnsi="宋体"/>
          <w:sz w:val="28"/>
          <w:szCs w:val="28"/>
          <w:lang w:val="en-US" w:eastAsia="zh-CN"/>
        </w:rPr>
      </w:pPr>
    </w:p>
    <w:p w14:paraId="3095BBDE">
      <w:pPr>
        <w:numPr>
          <w:ilvl w:val="0"/>
          <w:numId w:val="0"/>
        </w:numPr>
        <w:jc w:val="both"/>
        <w:rPr>
          <w:rFonts w:hint="eastAsia" w:hAnsi="宋体"/>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8"/>
          <w:szCs w:val="28"/>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DA07F51"/>
    <w:rsid w:val="0F4E11A2"/>
    <w:rsid w:val="10D60D02"/>
    <w:rsid w:val="114A4798"/>
    <w:rsid w:val="11AB1717"/>
    <w:rsid w:val="11EF4694"/>
    <w:rsid w:val="150E71F6"/>
    <w:rsid w:val="1696735F"/>
    <w:rsid w:val="16E14FBF"/>
    <w:rsid w:val="19545A30"/>
    <w:rsid w:val="198E5E9E"/>
    <w:rsid w:val="19BD2CB7"/>
    <w:rsid w:val="1BB9254A"/>
    <w:rsid w:val="1DCA77EF"/>
    <w:rsid w:val="1ED20D4A"/>
    <w:rsid w:val="1EEF1B50"/>
    <w:rsid w:val="20341AF8"/>
    <w:rsid w:val="2092329D"/>
    <w:rsid w:val="214C62A1"/>
    <w:rsid w:val="216D46C6"/>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8E2408"/>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8420576"/>
    <w:rsid w:val="393C0F46"/>
    <w:rsid w:val="3E650D1D"/>
    <w:rsid w:val="3E9002A8"/>
    <w:rsid w:val="3F552A03"/>
    <w:rsid w:val="40A31F26"/>
    <w:rsid w:val="42E570EA"/>
    <w:rsid w:val="43B51B88"/>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7863DB7"/>
    <w:rsid w:val="58156ACB"/>
    <w:rsid w:val="59137211"/>
    <w:rsid w:val="5A17370E"/>
    <w:rsid w:val="5A7C4904"/>
    <w:rsid w:val="5C344BB6"/>
    <w:rsid w:val="5DFF20EB"/>
    <w:rsid w:val="5E1C5429"/>
    <w:rsid w:val="5E744882"/>
    <w:rsid w:val="5ED418C8"/>
    <w:rsid w:val="5EF71E76"/>
    <w:rsid w:val="5F0C0F9F"/>
    <w:rsid w:val="616C33F6"/>
    <w:rsid w:val="6212481D"/>
    <w:rsid w:val="62DE1443"/>
    <w:rsid w:val="62E24E32"/>
    <w:rsid w:val="64A55108"/>
    <w:rsid w:val="64E47B74"/>
    <w:rsid w:val="655B676F"/>
    <w:rsid w:val="6585763E"/>
    <w:rsid w:val="661108EC"/>
    <w:rsid w:val="665F0BE6"/>
    <w:rsid w:val="669049D8"/>
    <w:rsid w:val="67D14995"/>
    <w:rsid w:val="68204E22"/>
    <w:rsid w:val="6C0D60E9"/>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5698</Words>
  <Characters>6557</Characters>
  <Lines>0</Lines>
  <Paragraphs>0</Paragraphs>
  <TotalTime>3</TotalTime>
  <ScaleCrop>false</ScaleCrop>
  <LinksUpToDate>false</LinksUpToDate>
  <CharactersWithSpaces>6857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朵妙</cp:lastModifiedBy>
  <dcterms:modified xsi:type="dcterms:W3CDTF">2025-10-10T01:26:44Z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BB76B86CD88B42B0BA578EEE5D0D1933_13</vt:lpwstr>
  </property>
  <property fmtid="{D5CDD505-2E9C-101B-9397-08002B2CF9AE}" pid="4" name="commondata">
    <vt:lpwstr>eyJoZGlkIjoiM2I5YmQyM2VlMzIyNzg3MTM0MjMzMjczYWU0N2U3MTcifQ==</vt:lpwstr>
  </property>
  <property fmtid="{D5CDD505-2E9C-101B-9397-08002B2CF9AE}" pid="5" name="KSOTemplateDocerSaveRecord">
    <vt:lpwstr>eyJoZGlkIjoiOGUwZTkxNzBjMTU4ZmMyZjI2Y2Y1NWU2MTQ1OGIwMzUiLCJ1c2VySWQiOiI3MDM3OTc0MTQifQ==</vt:lpwstr>
  </property>
</Properties>
</file>