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7A7B75D">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一次性床单采购项目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2025年10月10日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4"/>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873"/>
      </w:tblGrid>
      <w:tr w14:paraId="7458C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1169EBAD">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65" w:type="dxa"/>
            <w:vAlign w:val="center"/>
          </w:tcPr>
          <w:p w14:paraId="70CEEB1C">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53708BF0">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09906956">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0BB0DA04">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873" w:type="dxa"/>
            <w:vAlign w:val="center"/>
          </w:tcPr>
          <w:p w14:paraId="54B4BC27">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1AD5B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E83A6EF">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865" w:type="dxa"/>
            <w:vAlign w:val="center"/>
          </w:tcPr>
          <w:p w14:paraId="68436C68">
            <w:pPr>
              <w:widowControl/>
              <w:jc w:val="left"/>
              <w:textAlignment w:val="center"/>
              <w:rPr>
                <w:rFonts w:hint="default" w:ascii="宋体" w:hAnsi="宋体" w:eastAsia="宋体" w:cs="宋体"/>
                <w:sz w:val="16"/>
                <w:szCs w:val="16"/>
                <w:lang w:val="en-US" w:eastAsia="zh-CN"/>
              </w:rPr>
            </w:pPr>
            <w:r>
              <w:rPr>
                <w:rFonts w:hint="eastAsia" w:ascii="宋体" w:hAnsi="宋体" w:eastAsia="宋体" w:cs="宋体"/>
                <w:kern w:val="0"/>
                <w:sz w:val="28"/>
                <w:szCs w:val="28"/>
                <w:lang w:val="en-US" w:eastAsia="zh-CN"/>
              </w:rPr>
              <w:t>一次性床单</w:t>
            </w:r>
          </w:p>
        </w:tc>
        <w:tc>
          <w:tcPr>
            <w:tcW w:w="903" w:type="dxa"/>
            <w:vAlign w:val="center"/>
          </w:tcPr>
          <w:p w14:paraId="31B72B16">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卷</w:t>
            </w:r>
          </w:p>
        </w:tc>
        <w:tc>
          <w:tcPr>
            <w:tcW w:w="826" w:type="dxa"/>
            <w:vAlign w:val="center"/>
          </w:tcPr>
          <w:p w14:paraId="5625AF90">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3000</w:t>
            </w:r>
          </w:p>
        </w:tc>
        <w:tc>
          <w:tcPr>
            <w:tcW w:w="1338" w:type="dxa"/>
            <w:vAlign w:val="center"/>
          </w:tcPr>
          <w:p w14:paraId="30E7CED1">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95</w:t>
            </w:r>
          </w:p>
        </w:tc>
        <w:tc>
          <w:tcPr>
            <w:tcW w:w="1873" w:type="dxa"/>
            <w:vAlign w:val="center"/>
          </w:tcPr>
          <w:p w14:paraId="76983287">
            <w:pPr>
              <w:widowControl/>
              <w:jc w:val="left"/>
              <w:textAlignment w:val="center"/>
              <w:rPr>
                <w:rFonts w:hint="default" w:ascii="宋体" w:hAnsi="宋体" w:eastAsia="宋体" w:cs="宋体"/>
                <w:sz w:val="15"/>
                <w:szCs w:val="15"/>
                <w:lang w:val="en-US"/>
              </w:rPr>
            </w:pPr>
            <w:r>
              <w:rPr>
                <w:rFonts w:hint="eastAsia" w:ascii="宋体" w:hAnsi="宋体" w:eastAsia="宋体" w:cs="宋体"/>
                <w:kern w:val="0"/>
                <w:sz w:val="28"/>
                <w:szCs w:val="28"/>
                <w:lang w:val="en-US" w:eastAsia="zh-CN"/>
              </w:rPr>
              <w:t>285000</w:t>
            </w:r>
          </w:p>
        </w:tc>
      </w:tr>
      <w:tr w14:paraId="3AB0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C9D4284">
            <w:pPr>
              <w:jc w:val="left"/>
              <w:rPr>
                <w:rFonts w:hint="eastAsia" w:ascii="宋体" w:hAnsi="宋体" w:eastAsia="宋体" w:cs="宋体"/>
                <w:kern w:val="0"/>
                <w:sz w:val="28"/>
                <w:szCs w:val="28"/>
                <w:lang w:val="en-US" w:eastAsia="zh-CN"/>
              </w:rPr>
            </w:pPr>
          </w:p>
        </w:tc>
        <w:tc>
          <w:tcPr>
            <w:tcW w:w="5932" w:type="dxa"/>
            <w:gridSpan w:val="4"/>
            <w:vAlign w:val="center"/>
          </w:tcPr>
          <w:p w14:paraId="29609B99">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873" w:type="dxa"/>
            <w:vAlign w:val="center"/>
          </w:tcPr>
          <w:p w14:paraId="36C11336">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285000</w:t>
            </w:r>
          </w:p>
        </w:tc>
      </w:tr>
      <w:tr w14:paraId="57E1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463CD64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65" w:type="dxa"/>
            <w:vAlign w:val="center"/>
          </w:tcPr>
          <w:p w14:paraId="3581C3E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4940" w:type="dxa"/>
            <w:gridSpan w:val="4"/>
            <w:vAlign w:val="center"/>
          </w:tcPr>
          <w:p w14:paraId="5C317CA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合同签订后按需7日内送货到总务库房</w:t>
            </w:r>
          </w:p>
        </w:tc>
      </w:tr>
      <w:tr w14:paraId="7AC8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0FFA3F3E">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65" w:type="dxa"/>
            <w:vAlign w:val="center"/>
          </w:tcPr>
          <w:p w14:paraId="5B1216D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4940" w:type="dxa"/>
            <w:gridSpan w:val="4"/>
            <w:vAlign w:val="center"/>
          </w:tcPr>
          <w:p w14:paraId="331CB527">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64BB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5EABF637">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65" w:type="dxa"/>
            <w:vAlign w:val="center"/>
          </w:tcPr>
          <w:p w14:paraId="7C34078D">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4940" w:type="dxa"/>
            <w:gridSpan w:val="4"/>
            <w:vAlign w:val="center"/>
          </w:tcPr>
          <w:p w14:paraId="5B7D33F7">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验收合格后60日内付款</w:t>
            </w:r>
          </w:p>
        </w:tc>
      </w:tr>
      <w:tr w14:paraId="61129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1362E28A">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65" w:type="dxa"/>
            <w:vAlign w:val="center"/>
          </w:tcPr>
          <w:p w14:paraId="655EECB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4940" w:type="dxa"/>
            <w:gridSpan w:val="4"/>
            <w:vAlign w:val="center"/>
          </w:tcPr>
          <w:p w14:paraId="42481372">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r w14:paraId="18D61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67FC79D3">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w:t>
            </w:r>
          </w:p>
        </w:tc>
        <w:tc>
          <w:tcPr>
            <w:tcW w:w="2865" w:type="dxa"/>
            <w:vAlign w:val="center"/>
          </w:tcPr>
          <w:p w14:paraId="7C268C2A">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合同期</w:t>
            </w:r>
          </w:p>
        </w:tc>
        <w:tc>
          <w:tcPr>
            <w:tcW w:w="4940" w:type="dxa"/>
            <w:gridSpan w:val="4"/>
            <w:vAlign w:val="center"/>
          </w:tcPr>
          <w:p w14:paraId="63FFC62A">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为满足我院超声科一次性床单的使用需求，拟对一次性床单进行采购，预算总金额28.5万元</w:t>
      </w:r>
      <w:r>
        <w:rPr>
          <w:rFonts w:hint="eastAsia" w:ascii="宋体" w:hAnsi="宋体" w:eastAsia="宋体"/>
          <w:sz w:val="32"/>
          <w:szCs w:val="32"/>
          <w:u w:val="single"/>
        </w:rPr>
        <w:t>。</w:t>
      </w:r>
    </w:p>
    <w:p w14:paraId="5FA15575">
      <w:pPr>
        <w:spacing w:line="360" w:lineRule="auto"/>
        <w:jc w:val="left"/>
        <w:rPr>
          <w:rFonts w:hint="eastAsia" w:ascii="宋体" w:hAnsi="宋体" w:eastAsia="宋体"/>
          <w:sz w:val="32"/>
          <w:szCs w:val="32"/>
          <w:lang w:val="en-US" w:eastAsia="zh-CN"/>
        </w:rPr>
      </w:pPr>
      <w:r>
        <w:rPr>
          <w:rFonts w:hint="eastAsia" w:ascii="宋体" w:hAnsi="宋体" w:eastAsia="宋体"/>
          <w:sz w:val="32"/>
          <w:szCs w:val="32"/>
          <w:lang w:val="en-US" w:eastAsia="zh-CN"/>
        </w:rPr>
        <w:t>（2）技术要求</w:t>
      </w:r>
    </w:p>
    <w:tbl>
      <w:tblPr>
        <w:tblStyle w:val="13"/>
        <w:tblW w:w="9214" w:type="dxa"/>
        <w:tblInd w:w="-8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2119"/>
        <w:gridCol w:w="5295"/>
        <w:gridCol w:w="1140"/>
      </w:tblGrid>
      <w:tr w14:paraId="6A14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A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81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参数性质（是否标“★”）</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5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A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D96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A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C42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C4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覆膜无纺布，长80m，宽62cm，卷筒内径7.6cm，38g/㎡，不渗水、碘酒等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2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259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13D1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注：参数性质”标“★”表示此参数为主要技术参数，任意一条不满足或负偏离则导致响应无效；</w:t>
            </w:r>
          </w:p>
        </w:tc>
      </w:tr>
    </w:tbl>
    <w:p w14:paraId="2BC59430">
      <w:pPr>
        <w:spacing w:line="360" w:lineRule="auto"/>
        <w:jc w:val="left"/>
        <w:rPr>
          <w:rFonts w:hint="eastAsia" w:ascii="宋体" w:hAnsi="宋体" w:eastAsia="宋体"/>
          <w:sz w:val="32"/>
          <w:szCs w:val="32"/>
          <w:lang w:val="en-US" w:eastAsia="zh-CN"/>
        </w:rPr>
      </w:pPr>
    </w:p>
    <w:p w14:paraId="6848FCBD">
      <w:pPr>
        <w:spacing w:line="360" w:lineRule="auto"/>
        <w:jc w:val="left"/>
        <w:rPr>
          <w:rFonts w:hint="default" w:ascii="宋体" w:hAnsi="宋体" w:eastAsia="宋体"/>
          <w:sz w:val="32"/>
          <w:szCs w:val="3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6D649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1AE349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18A10F5">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4CA536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A63C50"/>
    <w:rsid w:val="1CC159D7"/>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B28723B"/>
    <w:rsid w:val="2B5C1706"/>
    <w:rsid w:val="2B8A6B32"/>
    <w:rsid w:val="2BAC4D24"/>
    <w:rsid w:val="2BF926F1"/>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D14995"/>
    <w:rsid w:val="68204E22"/>
    <w:rsid w:val="6C0D60E9"/>
    <w:rsid w:val="6C36144B"/>
    <w:rsid w:val="6C746C9E"/>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5"/>
    <w:autoRedefine/>
    <w:qFormat/>
    <w:uiPriority w:val="0"/>
    <w:rPr>
      <w:rFonts w:hint="eastAsia" w:ascii="宋体" w:hAnsi="宋体" w:eastAsia="宋体" w:cs="宋体"/>
      <w:color w:val="000000"/>
      <w:sz w:val="24"/>
      <w:szCs w:val="24"/>
      <w:u w:val="none"/>
    </w:rPr>
  </w:style>
  <w:style w:type="character" w:customStyle="1" w:styleId="20">
    <w:name w:val="font31"/>
    <w:basedOn w:val="15"/>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5"/>
    <w:autoRedefine/>
    <w:qFormat/>
    <w:uiPriority w:val="0"/>
    <w:rPr>
      <w:rFonts w:ascii="Calibri" w:hAnsi="Calibri" w:cs="Calibri"/>
      <w:color w:val="000000"/>
      <w:sz w:val="28"/>
      <w:szCs w:val="28"/>
      <w:u w:val="none"/>
    </w:rPr>
  </w:style>
  <w:style w:type="character" w:customStyle="1" w:styleId="23">
    <w:name w:val="font21"/>
    <w:basedOn w:val="15"/>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2034</Words>
  <Characters>2210</Characters>
  <Lines>0</Lines>
  <Paragraphs>0</Paragraphs>
  <TotalTime>2</TotalTime>
  <ScaleCrop>false</ScaleCrop>
  <LinksUpToDate>false</LinksUpToDate>
  <CharactersWithSpaces>2279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2025-10-10T02:06:51Z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883ECD98D4204F508560D57FC66097D4_13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