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22387381">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国密改造配套硬件设备、证书项目（二次）</w:t>
      </w:r>
    </w:p>
    <w:p w14:paraId="13F46CBC">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2025年12月11日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97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956"/>
        <w:gridCol w:w="3505"/>
        <w:gridCol w:w="982"/>
        <w:gridCol w:w="763"/>
        <w:gridCol w:w="1282"/>
        <w:gridCol w:w="1350"/>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5A0A37CE">
            <w:pPr>
              <w:rPr>
                <w:rFonts w:hint="eastAsia" w:ascii="宋体" w:hAnsi="宋体" w:eastAsia="宋体" w:cs="宋体"/>
                <w:sz w:val="24"/>
                <w:szCs w:val="24"/>
              </w:rPr>
            </w:pPr>
            <w:r>
              <w:rPr>
                <w:rFonts w:hint="eastAsia" w:ascii="宋体" w:hAnsi="宋体" w:eastAsia="宋体" w:cs="宋体"/>
                <w:sz w:val="24"/>
                <w:szCs w:val="24"/>
              </w:rPr>
              <w:t>序号</w:t>
            </w:r>
          </w:p>
        </w:tc>
        <w:tc>
          <w:tcPr>
            <w:tcW w:w="956" w:type="dxa"/>
            <w:vAlign w:val="center"/>
          </w:tcPr>
          <w:p w14:paraId="2B603AF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小序</w:t>
            </w:r>
          </w:p>
        </w:tc>
        <w:tc>
          <w:tcPr>
            <w:tcW w:w="3505" w:type="dxa"/>
            <w:vAlign w:val="center"/>
          </w:tcPr>
          <w:p w14:paraId="3E37CC33">
            <w:pPr>
              <w:rPr>
                <w:rFonts w:hint="eastAsia" w:ascii="宋体" w:hAnsi="宋体" w:eastAsia="宋体" w:cs="宋体"/>
                <w:sz w:val="24"/>
                <w:szCs w:val="24"/>
              </w:rPr>
            </w:pPr>
            <w:r>
              <w:rPr>
                <w:rFonts w:hint="eastAsia" w:ascii="宋体" w:hAnsi="宋体" w:eastAsia="宋体" w:cs="宋体"/>
                <w:sz w:val="24"/>
                <w:szCs w:val="24"/>
              </w:rPr>
              <w:t>名称</w:t>
            </w:r>
          </w:p>
        </w:tc>
        <w:tc>
          <w:tcPr>
            <w:tcW w:w="982" w:type="dxa"/>
            <w:vAlign w:val="center"/>
          </w:tcPr>
          <w:p w14:paraId="07310B12">
            <w:pPr>
              <w:rPr>
                <w:rFonts w:hint="eastAsia" w:ascii="宋体" w:hAnsi="宋体" w:eastAsia="宋体" w:cs="宋体"/>
                <w:sz w:val="24"/>
                <w:szCs w:val="24"/>
              </w:rPr>
            </w:pPr>
            <w:r>
              <w:rPr>
                <w:rFonts w:hint="eastAsia" w:ascii="宋体" w:hAnsi="宋体" w:eastAsia="宋体" w:cs="宋体"/>
                <w:sz w:val="24"/>
                <w:szCs w:val="24"/>
              </w:rPr>
              <w:t>单位</w:t>
            </w:r>
          </w:p>
        </w:tc>
        <w:tc>
          <w:tcPr>
            <w:tcW w:w="763" w:type="dxa"/>
            <w:vAlign w:val="center"/>
          </w:tcPr>
          <w:p w14:paraId="20208E75">
            <w:pPr>
              <w:rPr>
                <w:rFonts w:hint="eastAsia" w:ascii="宋体" w:hAnsi="宋体" w:eastAsia="宋体" w:cs="宋体"/>
                <w:sz w:val="24"/>
                <w:szCs w:val="24"/>
              </w:rPr>
            </w:pPr>
            <w:r>
              <w:rPr>
                <w:rFonts w:hint="eastAsia" w:ascii="宋体" w:hAnsi="宋体" w:eastAsia="宋体" w:cs="宋体"/>
                <w:sz w:val="24"/>
                <w:szCs w:val="24"/>
              </w:rPr>
              <w:t>数量</w:t>
            </w:r>
          </w:p>
        </w:tc>
        <w:tc>
          <w:tcPr>
            <w:tcW w:w="1282" w:type="dxa"/>
            <w:vAlign w:val="center"/>
          </w:tcPr>
          <w:p w14:paraId="4C60CD53">
            <w:pPr>
              <w:rPr>
                <w:rFonts w:hint="eastAsia" w:ascii="宋体" w:hAnsi="宋体" w:eastAsia="宋体" w:cs="宋体"/>
                <w:sz w:val="24"/>
                <w:szCs w:val="24"/>
              </w:rPr>
            </w:pPr>
            <w:r>
              <w:rPr>
                <w:rFonts w:hint="eastAsia" w:ascii="宋体" w:hAnsi="宋体" w:eastAsia="宋体" w:cs="宋体"/>
                <w:sz w:val="24"/>
                <w:szCs w:val="24"/>
              </w:rPr>
              <w:t>预算单价</w:t>
            </w:r>
          </w:p>
        </w:tc>
        <w:tc>
          <w:tcPr>
            <w:tcW w:w="1350" w:type="dxa"/>
            <w:vAlign w:val="center"/>
          </w:tcPr>
          <w:p w14:paraId="14356791">
            <w:pPr>
              <w:rPr>
                <w:rFonts w:hint="eastAsia" w:ascii="宋体" w:hAnsi="宋体" w:eastAsia="宋体" w:cs="宋体"/>
                <w:sz w:val="24"/>
                <w:szCs w:val="24"/>
              </w:rPr>
            </w:pPr>
            <w:r>
              <w:rPr>
                <w:rFonts w:hint="eastAsia" w:ascii="宋体" w:hAnsi="宋体" w:eastAsia="宋体" w:cs="宋体"/>
                <w:sz w:val="24"/>
                <w:szCs w:val="24"/>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rPr>
                <w:rFonts w:hint="eastAsia" w:ascii="宋体" w:hAnsi="宋体" w:eastAsia="宋体" w:cs="宋体"/>
                <w:sz w:val="24"/>
                <w:szCs w:val="24"/>
              </w:rPr>
            </w:pPr>
            <w:r>
              <w:rPr>
                <w:rFonts w:hint="eastAsia" w:ascii="宋体" w:hAnsi="宋体" w:eastAsia="宋体" w:cs="宋体"/>
                <w:sz w:val="24"/>
                <w:szCs w:val="24"/>
              </w:rPr>
              <w:t>1</w:t>
            </w:r>
          </w:p>
        </w:tc>
        <w:tc>
          <w:tcPr>
            <w:tcW w:w="956" w:type="dxa"/>
            <w:vAlign w:val="center"/>
          </w:tcPr>
          <w:p w14:paraId="1C72239B">
            <w:pPr>
              <w:jc w:val="center"/>
              <w:rPr>
                <w:rFonts w:hint="eastAsia" w:ascii="宋体" w:hAnsi="宋体" w:eastAsia="宋体" w:cs="宋体"/>
                <w:lang w:val="en-US" w:eastAsia="zh-CN"/>
              </w:rPr>
            </w:pPr>
            <w:r>
              <w:rPr>
                <w:rFonts w:hint="default" w:ascii="Calibri" w:hAnsi="Calibri" w:eastAsia="宋体" w:cs="Calibri"/>
                <w:lang w:val="en-US" w:eastAsia="zh-CN"/>
              </w:rPr>
              <w:t>①</w:t>
            </w:r>
          </w:p>
        </w:tc>
        <w:tc>
          <w:tcPr>
            <w:tcW w:w="3505" w:type="dxa"/>
            <w:vAlign w:val="center"/>
          </w:tcPr>
          <w:p w14:paraId="76F16622">
            <w:pPr>
              <w:jc w:val="left"/>
              <w:rPr>
                <w:rFonts w:hint="default" w:ascii="宋体" w:hAnsi="宋体" w:eastAsia="宋体" w:cs="宋体"/>
                <w:lang w:val="en-US" w:eastAsia="zh-CN"/>
              </w:rPr>
            </w:pPr>
            <w:r>
              <w:rPr>
                <w:rFonts w:hint="eastAsia" w:ascii="仿宋_GB2312" w:hAnsi="仿宋_GB2312" w:eastAsia="仿宋_GB2312" w:cs="仿宋_GB2312"/>
                <w:kern w:val="0"/>
                <w:sz w:val="24"/>
                <w:szCs w:val="24"/>
                <w:lang w:val="en-US" w:eastAsia="zh-CN"/>
              </w:rPr>
              <w:t>密码产品：</w:t>
            </w:r>
            <w:r>
              <w:rPr>
                <w:rFonts w:hint="eastAsia" w:ascii="仿宋_GB2312" w:hAnsi="仿宋_GB2312" w:eastAsia="仿宋_GB2312" w:cs="仿宋_GB2312"/>
                <w:kern w:val="0"/>
                <w:sz w:val="24"/>
                <w:szCs w:val="24"/>
              </w:rPr>
              <w:t>IPsec SSL VPN综合安全网关</w:t>
            </w:r>
          </w:p>
        </w:tc>
        <w:tc>
          <w:tcPr>
            <w:tcW w:w="982" w:type="dxa"/>
            <w:vAlign w:val="center"/>
          </w:tcPr>
          <w:p w14:paraId="569A970B">
            <w:pPr>
              <w:jc w:val="center"/>
              <w:rPr>
                <w:rFonts w:hint="default" w:ascii="宋体" w:hAnsi="宋体" w:eastAsia="宋体" w:cs="宋体"/>
                <w:sz w:val="24"/>
                <w:szCs w:val="24"/>
                <w:lang w:val="en-US" w:eastAsia="zh-CN"/>
              </w:rPr>
            </w:pPr>
            <w:r>
              <w:rPr>
                <w:rFonts w:hint="eastAsia" w:ascii="仿宋_GB2312" w:hAnsi="仿宋_GB2312" w:eastAsia="仿宋_GB2312" w:cs="仿宋_GB2312"/>
                <w:kern w:val="0"/>
                <w:sz w:val="24"/>
                <w:szCs w:val="24"/>
              </w:rPr>
              <w:t>台</w:t>
            </w:r>
          </w:p>
        </w:tc>
        <w:tc>
          <w:tcPr>
            <w:tcW w:w="763" w:type="dxa"/>
            <w:vAlign w:val="center"/>
          </w:tcPr>
          <w:p w14:paraId="535899AF">
            <w:pPr>
              <w:jc w:val="center"/>
              <w:rPr>
                <w:rFonts w:hint="default" w:ascii="宋体" w:hAnsi="宋体" w:eastAsia="宋体" w:cs="宋体"/>
                <w:sz w:val="24"/>
                <w:szCs w:val="24"/>
                <w:lang w:val="en-US" w:eastAsia="zh-CN"/>
              </w:rPr>
            </w:pPr>
            <w:r>
              <w:rPr>
                <w:rFonts w:hint="eastAsia" w:ascii="仿宋_GB2312" w:hAnsi="仿宋_GB2312" w:eastAsia="仿宋_GB2312" w:cs="仿宋_GB2312"/>
                <w:kern w:val="0"/>
                <w:sz w:val="24"/>
                <w:szCs w:val="24"/>
              </w:rPr>
              <w:t>6</w:t>
            </w:r>
          </w:p>
        </w:tc>
        <w:tc>
          <w:tcPr>
            <w:tcW w:w="1282" w:type="dxa"/>
            <w:vAlign w:val="center"/>
          </w:tcPr>
          <w:p w14:paraId="70A9229F">
            <w:pPr>
              <w:jc w:val="center"/>
              <w:rPr>
                <w:rFonts w:hint="default"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71000元</w:t>
            </w:r>
          </w:p>
        </w:tc>
        <w:tc>
          <w:tcPr>
            <w:tcW w:w="1350" w:type="dxa"/>
            <w:vAlign w:val="center"/>
          </w:tcPr>
          <w:p w14:paraId="1D45D755">
            <w:pPr>
              <w:jc w:val="center"/>
              <w:rPr>
                <w:rFonts w:hint="default" w:ascii="宋体" w:hAnsi="宋体" w:eastAsia="宋体" w:cs="宋体"/>
                <w:sz w:val="24"/>
                <w:szCs w:val="24"/>
                <w:lang w:val="en-US"/>
              </w:rPr>
            </w:pPr>
            <w:r>
              <w:rPr>
                <w:rFonts w:hint="eastAsia" w:ascii="仿宋_GB2312" w:hAnsi="仿宋_GB2312" w:eastAsia="仿宋_GB2312" w:cs="仿宋_GB2312"/>
                <w:kern w:val="0"/>
                <w:sz w:val="24"/>
                <w:szCs w:val="24"/>
                <w:lang w:val="en-US" w:eastAsia="zh-CN"/>
              </w:rPr>
              <w:t>426000元</w:t>
            </w:r>
          </w:p>
        </w:tc>
      </w:tr>
      <w:tr w14:paraId="3040C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40684F97">
            <w:pPr>
              <w:rPr>
                <w:rFonts w:hint="eastAsia" w:ascii="宋体" w:hAnsi="宋体" w:eastAsia="宋体" w:cs="宋体"/>
                <w:sz w:val="24"/>
                <w:szCs w:val="24"/>
              </w:rPr>
            </w:pPr>
          </w:p>
        </w:tc>
        <w:tc>
          <w:tcPr>
            <w:tcW w:w="956" w:type="dxa"/>
            <w:vAlign w:val="center"/>
          </w:tcPr>
          <w:p w14:paraId="4F6056C1">
            <w:pPr>
              <w:jc w:val="center"/>
              <w:rPr>
                <w:rFonts w:hint="default" w:ascii="Calibri" w:hAnsi="Calibri" w:eastAsia="宋体" w:cs="Calibri"/>
                <w:lang w:val="en-US" w:eastAsia="zh-CN"/>
              </w:rPr>
            </w:pPr>
            <w:r>
              <w:rPr>
                <w:rFonts w:hint="default" w:ascii="Calibri" w:hAnsi="Calibri" w:eastAsia="宋体" w:cs="Calibri"/>
                <w:lang w:val="en-US" w:eastAsia="zh-CN"/>
              </w:rPr>
              <w:t>②</w:t>
            </w:r>
          </w:p>
        </w:tc>
        <w:tc>
          <w:tcPr>
            <w:tcW w:w="3505" w:type="dxa"/>
            <w:vAlign w:val="center"/>
          </w:tcPr>
          <w:p w14:paraId="0DA2CB40">
            <w:pPr>
              <w:jc w:val="left"/>
              <w:rPr>
                <w:rFonts w:hint="eastAsia" w:ascii="宋体" w:hAnsi="宋体" w:eastAsia="宋体" w:cs="宋体"/>
                <w:lang w:val="en-US" w:eastAsia="zh-CN"/>
              </w:rPr>
            </w:pPr>
            <w:r>
              <w:rPr>
                <w:rFonts w:hint="eastAsia" w:ascii="仿宋_GB2312" w:hAnsi="仿宋_GB2312" w:eastAsia="仿宋_GB2312" w:cs="仿宋_GB2312"/>
                <w:kern w:val="0"/>
                <w:sz w:val="24"/>
                <w:szCs w:val="24"/>
                <w:lang w:val="en-US" w:eastAsia="zh-CN"/>
              </w:rPr>
              <w:t>密码产品：</w:t>
            </w:r>
            <w:r>
              <w:rPr>
                <w:rFonts w:hint="eastAsia" w:ascii="仿宋_GB2312" w:hAnsi="仿宋_GB2312" w:eastAsia="仿宋_GB2312" w:cs="仿宋_GB2312"/>
                <w:kern w:val="0"/>
                <w:sz w:val="24"/>
                <w:szCs w:val="24"/>
              </w:rPr>
              <w:t>服务器密码机</w:t>
            </w:r>
          </w:p>
        </w:tc>
        <w:tc>
          <w:tcPr>
            <w:tcW w:w="982" w:type="dxa"/>
            <w:vAlign w:val="center"/>
          </w:tcPr>
          <w:p w14:paraId="45E01669">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台</w:t>
            </w:r>
          </w:p>
        </w:tc>
        <w:tc>
          <w:tcPr>
            <w:tcW w:w="763" w:type="dxa"/>
            <w:vAlign w:val="center"/>
          </w:tcPr>
          <w:p w14:paraId="3D19DE35">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2</w:t>
            </w:r>
          </w:p>
        </w:tc>
        <w:tc>
          <w:tcPr>
            <w:tcW w:w="1282" w:type="dxa"/>
            <w:vAlign w:val="center"/>
          </w:tcPr>
          <w:p w14:paraId="50453198">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104000元</w:t>
            </w:r>
          </w:p>
        </w:tc>
        <w:tc>
          <w:tcPr>
            <w:tcW w:w="1350" w:type="dxa"/>
            <w:vAlign w:val="center"/>
          </w:tcPr>
          <w:p w14:paraId="7CD6AC20">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208000元</w:t>
            </w:r>
          </w:p>
        </w:tc>
      </w:tr>
      <w:tr w14:paraId="7B91B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7F8535A1">
            <w:pPr>
              <w:rPr>
                <w:rFonts w:hint="eastAsia" w:ascii="宋体" w:hAnsi="宋体" w:eastAsia="宋体" w:cs="宋体"/>
                <w:sz w:val="24"/>
                <w:szCs w:val="24"/>
              </w:rPr>
            </w:pPr>
          </w:p>
        </w:tc>
        <w:tc>
          <w:tcPr>
            <w:tcW w:w="956" w:type="dxa"/>
            <w:vAlign w:val="center"/>
          </w:tcPr>
          <w:p w14:paraId="3C6443C7">
            <w:pPr>
              <w:jc w:val="center"/>
              <w:rPr>
                <w:rFonts w:hint="default" w:ascii="Calibri" w:hAnsi="Calibri" w:eastAsia="宋体" w:cs="Calibri"/>
                <w:lang w:val="en-US" w:eastAsia="zh-CN"/>
              </w:rPr>
            </w:pPr>
            <w:r>
              <w:rPr>
                <w:rFonts w:hint="default" w:ascii="Calibri" w:hAnsi="Calibri" w:eastAsia="宋体" w:cs="Calibri"/>
                <w:lang w:val="en-US" w:eastAsia="zh-CN"/>
              </w:rPr>
              <w:t>③</w:t>
            </w:r>
          </w:p>
        </w:tc>
        <w:tc>
          <w:tcPr>
            <w:tcW w:w="3505" w:type="dxa"/>
            <w:vAlign w:val="center"/>
          </w:tcPr>
          <w:p w14:paraId="2EC440B8">
            <w:pPr>
              <w:jc w:val="left"/>
              <w:rPr>
                <w:rFonts w:hint="eastAsia" w:ascii="宋体" w:hAnsi="宋体" w:eastAsia="宋体" w:cs="宋体"/>
                <w:lang w:val="en-US" w:eastAsia="zh-CN"/>
              </w:rPr>
            </w:pPr>
            <w:r>
              <w:rPr>
                <w:rFonts w:hint="eastAsia" w:ascii="仿宋_GB2312" w:hAnsi="仿宋_GB2312" w:eastAsia="仿宋_GB2312" w:cs="仿宋_GB2312"/>
                <w:kern w:val="0"/>
                <w:sz w:val="24"/>
                <w:szCs w:val="24"/>
                <w:lang w:val="en-US" w:eastAsia="zh-CN"/>
              </w:rPr>
              <w:t>密码产品：</w:t>
            </w:r>
            <w:r>
              <w:rPr>
                <w:rFonts w:hint="eastAsia" w:ascii="仿宋_GB2312" w:hAnsi="仿宋_GB2312" w:eastAsia="仿宋_GB2312" w:cs="仿宋_GB2312"/>
                <w:kern w:val="0"/>
                <w:sz w:val="24"/>
                <w:szCs w:val="24"/>
              </w:rPr>
              <w:t>安全认证网关</w:t>
            </w:r>
          </w:p>
        </w:tc>
        <w:tc>
          <w:tcPr>
            <w:tcW w:w="982" w:type="dxa"/>
            <w:vAlign w:val="center"/>
          </w:tcPr>
          <w:p w14:paraId="5F4FC979">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台</w:t>
            </w:r>
          </w:p>
        </w:tc>
        <w:tc>
          <w:tcPr>
            <w:tcW w:w="763" w:type="dxa"/>
            <w:vAlign w:val="center"/>
          </w:tcPr>
          <w:p w14:paraId="7FD5D027">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1</w:t>
            </w:r>
          </w:p>
        </w:tc>
        <w:tc>
          <w:tcPr>
            <w:tcW w:w="1282" w:type="dxa"/>
            <w:vAlign w:val="center"/>
          </w:tcPr>
          <w:p w14:paraId="5F26F186">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94500元</w:t>
            </w:r>
          </w:p>
        </w:tc>
        <w:tc>
          <w:tcPr>
            <w:tcW w:w="1350" w:type="dxa"/>
            <w:vAlign w:val="center"/>
          </w:tcPr>
          <w:p w14:paraId="0ED58F9E">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94500元</w:t>
            </w:r>
          </w:p>
        </w:tc>
      </w:tr>
      <w:tr w14:paraId="23827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36CFC98F">
            <w:pPr>
              <w:rPr>
                <w:rFonts w:hint="eastAsia" w:ascii="宋体" w:hAnsi="宋体" w:eastAsia="宋体" w:cs="宋体"/>
                <w:sz w:val="24"/>
                <w:szCs w:val="24"/>
              </w:rPr>
            </w:pPr>
          </w:p>
        </w:tc>
        <w:tc>
          <w:tcPr>
            <w:tcW w:w="956" w:type="dxa"/>
            <w:vAlign w:val="center"/>
          </w:tcPr>
          <w:p w14:paraId="5BD86DA7">
            <w:pPr>
              <w:jc w:val="center"/>
              <w:rPr>
                <w:rFonts w:hint="default" w:eastAsia="宋体" w:cs="Calibri" w:asciiTheme="minorAscii" w:hAnsiTheme="minorAscii"/>
                <w:lang w:val="en-US" w:eastAsia="zh-CN"/>
              </w:rPr>
            </w:pPr>
            <w:r>
              <w:rPr>
                <w:rFonts w:hint="default" w:eastAsia="宋体" w:cs="Calibri" w:asciiTheme="minorAscii" w:hAnsiTheme="minorAscii"/>
                <w:lang w:val="en-US" w:eastAsia="zh-CN"/>
              </w:rPr>
              <w:t>④</w:t>
            </w:r>
          </w:p>
        </w:tc>
        <w:tc>
          <w:tcPr>
            <w:tcW w:w="3505" w:type="dxa"/>
            <w:vAlign w:val="center"/>
          </w:tcPr>
          <w:p w14:paraId="3F22FFB6">
            <w:pPr>
              <w:jc w:val="left"/>
              <w:rPr>
                <w:rFonts w:hint="eastAsia" w:ascii="宋体" w:hAnsi="宋体" w:eastAsia="宋体" w:cs="宋体"/>
                <w:lang w:val="en-US" w:eastAsia="zh-CN"/>
              </w:rPr>
            </w:pPr>
            <w:r>
              <w:rPr>
                <w:rFonts w:hint="eastAsia" w:ascii="仿宋_GB2312" w:hAnsi="仿宋_GB2312" w:eastAsia="仿宋_GB2312" w:cs="仿宋_GB2312"/>
                <w:kern w:val="0"/>
                <w:sz w:val="24"/>
                <w:szCs w:val="24"/>
                <w:lang w:val="en-US" w:eastAsia="zh-CN"/>
              </w:rPr>
              <w:t>密码产品：</w:t>
            </w:r>
            <w:r>
              <w:rPr>
                <w:rFonts w:hint="eastAsia" w:ascii="仿宋_GB2312" w:hAnsi="仿宋_GB2312" w:eastAsia="仿宋_GB2312" w:cs="仿宋_GB2312"/>
                <w:kern w:val="0"/>
                <w:sz w:val="24"/>
                <w:szCs w:val="24"/>
              </w:rPr>
              <w:t>SSL证书</w:t>
            </w:r>
          </w:p>
        </w:tc>
        <w:tc>
          <w:tcPr>
            <w:tcW w:w="982" w:type="dxa"/>
            <w:vAlign w:val="center"/>
          </w:tcPr>
          <w:p w14:paraId="625C889C">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张/年</w:t>
            </w:r>
          </w:p>
        </w:tc>
        <w:tc>
          <w:tcPr>
            <w:tcW w:w="763" w:type="dxa"/>
            <w:vAlign w:val="center"/>
          </w:tcPr>
          <w:p w14:paraId="36B94F14">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6</w:t>
            </w:r>
          </w:p>
        </w:tc>
        <w:tc>
          <w:tcPr>
            <w:tcW w:w="1282" w:type="dxa"/>
            <w:vAlign w:val="center"/>
          </w:tcPr>
          <w:p w14:paraId="702B1081">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200元</w:t>
            </w:r>
          </w:p>
        </w:tc>
        <w:tc>
          <w:tcPr>
            <w:tcW w:w="1350" w:type="dxa"/>
            <w:vAlign w:val="center"/>
          </w:tcPr>
          <w:p w14:paraId="01A67516">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1200元</w:t>
            </w:r>
          </w:p>
        </w:tc>
      </w:tr>
      <w:tr w14:paraId="7316F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29CD2762">
            <w:pPr>
              <w:rPr>
                <w:rFonts w:hint="eastAsia" w:ascii="宋体" w:hAnsi="宋体" w:eastAsia="宋体" w:cs="宋体"/>
                <w:sz w:val="24"/>
                <w:szCs w:val="24"/>
              </w:rPr>
            </w:pPr>
          </w:p>
        </w:tc>
        <w:tc>
          <w:tcPr>
            <w:tcW w:w="956" w:type="dxa"/>
            <w:vAlign w:val="center"/>
          </w:tcPr>
          <w:p w14:paraId="5583487D">
            <w:pPr>
              <w:jc w:val="center"/>
              <w:rPr>
                <w:rFonts w:hint="default" w:eastAsia="宋体" w:cs="Calibri" w:asciiTheme="minorAscii" w:hAnsiTheme="minorAscii"/>
                <w:lang w:val="en-US" w:eastAsia="zh-CN"/>
              </w:rPr>
            </w:pPr>
            <w:r>
              <w:rPr>
                <w:rFonts w:hint="default" w:eastAsia="宋体" w:cs="Calibri" w:asciiTheme="minorAscii" w:hAnsiTheme="minorAscii"/>
                <w:lang w:val="en-US" w:eastAsia="zh-CN"/>
              </w:rPr>
              <w:t>⑤</w:t>
            </w:r>
          </w:p>
        </w:tc>
        <w:tc>
          <w:tcPr>
            <w:tcW w:w="3505" w:type="dxa"/>
            <w:vAlign w:val="center"/>
          </w:tcPr>
          <w:p w14:paraId="682273D1">
            <w:pPr>
              <w:jc w:val="left"/>
              <w:rPr>
                <w:rFonts w:hint="eastAsia" w:ascii="宋体" w:hAnsi="宋体" w:eastAsia="宋体" w:cs="宋体"/>
                <w:lang w:val="en-US" w:eastAsia="zh-CN"/>
              </w:rPr>
            </w:pPr>
            <w:r>
              <w:rPr>
                <w:rFonts w:hint="eastAsia" w:ascii="仿宋_GB2312" w:hAnsi="仿宋_GB2312" w:eastAsia="仿宋_GB2312" w:cs="仿宋_GB2312"/>
                <w:kern w:val="0"/>
                <w:sz w:val="24"/>
                <w:szCs w:val="24"/>
                <w:lang w:val="en-US" w:eastAsia="zh-CN"/>
              </w:rPr>
              <w:t>密码产品：</w:t>
            </w:r>
            <w:r>
              <w:rPr>
                <w:rFonts w:hint="eastAsia" w:ascii="仿宋_GB2312" w:hAnsi="仿宋_GB2312" w:eastAsia="仿宋_GB2312" w:cs="仿宋_GB2312"/>
                <w:kern w:val="0"/>
                <w:sz w:val="24"/>
                <w:szCs w:val="24"/>
              </w:rPr>
              <w:t>单位证书</w:t>
            </w:r>
          </w:p>
        </w:tc>
        <w:tc>
          <w:tcPr>
            <w:tcW w:w="982" w:type="dxa"/>
            <w:vAlign w:val="center"/>
          </w:tcPr>
          <w:p w14:paraId="3D402DE0">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张/年</w:t>
            </w:r>
          </w:p>
        </w:tc>
        <w:tc>
          <w:tcPr>
            <w:tcW w:w="763" w:type="dxa"/>
            <w:vAlign w:val="center"/>
          </w:tcPr>
          <w:p w14:paraId="58D48032">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1</w:t>
            </w:r>
          </w:p>
        </w:tc>
        <w:tc>
          <w:tcPr>
            <w:tcW w:w="1282" w:type="dxa"/>
            <w:vAlign w:val="center"/>
          </w:tcPr>
          <w:p w14:paraId="6CDE558A">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800元</w:t>
            </w:r>
          </w:p>
        </w:tc>
        <w:tc>
          <w:tcPr>
            <w:tcW w:w="1350" w:type="dxa"/>
            <w:vAlign w:val="center"/>
          </w:tcPr>
          <w:p w14:paraId="0DBE83DE">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800元</w:t>
            </w:r>
          </w:p>
        </w:tc>
      </w:tr>
      <w:tr w14:paraId="02EB1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2F71B6DF">
            <w:pPr>
              <w:rPr>
                <w:rFonts w:hint="eastAsia" w:ascii="宋体" w:hAnsi="宋体" w:eastAsia="宋体" w:cs="宋体"/>
                <w:sz w:val="24"/>
                <w:szCs w:val="24"/>
              </w:rPr>
            </w:pPr>
          </w:p>
        </w:tc>
        <w:tc>
          <w:tcPr>
            <w:tcW w:w="956" w:type="dxa"/>
            <w:vAlign w:val="center"/>
          </w:tcPr>
          <w:p w14:paraId="076FC9E6">
            <w:pPr>
              <w:jc w:val="center"/>
              <w:rPr>
                <w:rFonts w:hint="default" w:eastAsia="宋体" w:cs="Calibri" w:asciiTheme="minorAscii" w:hAnsiTheme="minorAscii"/>
                <w:lang w:val="en-US" w:eastAsia="zh-CN"/>
              </w:rPr>
            </w:pPr>
            <w:r>
              <w:rPr>
                <w:rFonts w:hint="default" w:eastAsia="宋体" w:cs="Calibri" w:asciiTheme="minorAscii" w:hAnsiTheme="minorAscii"/>
                <w:lang w:val="en-US" w:eastAsia="zh-CN"/>
              </w:rPr>
              <w:t>⑥</w:t>
            </w:r>
          </w:p>
        </w:tc>
        <w:tc>
          <w:tcPr>
            <w:tcW w:w="3505" w:type="dxa"/>
            <w:vAlign w:val="center"/>
          </w:tcPr>
          <w:p w14:paraId="0920657D">
            <w:pPr>
              <w:jc w:val="left"/>
              <w:rPr>
                <w:rFonts w:hint="eastAsia" w:ascii="宋体" w:hAnsi="宋体" w:eastAsia="宋体" w:cs="宋体"/>
                <w:lang w:val="en-US" w:eastAsia="zh-CN"/>
              </w:rPr>
            </w:pPr>
            <w:r>
              <w:rPr>
                <w:rFonts w:hint="eastAsia" w:ascii="仿宋_GB2312" w:hAnsi="仿宋_GB2312" w:eastAsia="仿宋_GB2312" w:cs="仿宋_GB2312"/>
                <w:kern w:val="0"/>
                <w:sz w:val="24"/>
                <w:szCs w:val="24"/>
                <w:lang w:val="en-US" w:eastAsia="zh-CN"/>
              </w:rPr>
              <w:t>密码产品：</w:t>
            </w:r>
            <w:r>
              <w:rPr>
                <w:rFonts w:hint="eastAsia" w:ascii="仿宋_GB2312" w:hAnsi="仿宋_GB2312" w:eastAsia="仿宋_GB2312" w:cs="仿宋_GB2312"/>
                <w:kern w:val="0"/>
                <w:sz w:val="24"/>
                <w:szCs w:val="24"/>
              </w:rPr>
              <w:t>国密浏览器</w:t>
            </w:r>
          </w:p>
        </w:tc>
        <w:tc>
          <w:tcPr>
            <w:tcW w:w="982" w:type="dxa"/>
            <w:vAlign w:val="center"/>
          </w:tcPr>
          <w:p w14:paraId="43B7603D">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套</w:t>
            </w:r>
          </w:p>
        </w:tc>
        <w:tc>
          <w:tcPr>
            <w:tcW w:w="763" w:type="dxa"/>
            <w:vAlign w:val="center"/>
          </w:tcPr>
          <w:p w14:paraId="12209C43">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5</w:t>
            </w:r>
          </w:p>
        </w:tc>
        <w:tc>
          <w:tcPr>
            <w:tcW w:w="1282" w:type="dxa"/>
            <w:vAlign w:val="center"/>
          </w:tcPr>
          <w:p w14:paraId="27C6CD16">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220元</w:t>
            </w:r>
          </w:p>
        </w:tc>
        <w:tc>
          <w:tcPr>
            <w:tcW w:w="1350" w:type="dxa"/>
            <w:vAlign w:val="center"/>
          </w:tcPr>
          <w:p w14:paraId="7602E1D1">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1100元</w:t>
            </w:r>
          </w:p>
        </w:tc>
      </w:tr>
      <w:tr w14:paraId="2B585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4A9E654E">
            <w:pPr>
              <w:rPr>
                <w:rFonts w:hint="eastAsia" w:ascii="宋体" w:hAnsi="宋体" w:eastAsia="宋体" w:cs="宋体"/>
                <w:sz w:val="24"/>
                <w:szCs w:val="24"/>
              </w:rPr>
            </w:pPr>
          </w:p>
        </w:tc>
        <w:tc>
          <w:tcPr>
            <w:tcW w:w="956" w:type="dxa"/>
            <w:vAlign w:val="center"/>
          </w:tcPr>
          <w:p w14:paraId="1C91E7D5">
            <w:pPr>
              <w:jc w:val="center"/>
              <w:rPr>
                <w:rFonts w:hint="default" w:eastAsia="宋体" w:cs="Calibri" w:asciiTheme="minorAscii" w:hAnsiTheme="minorAscii"/>
                <w:lang w:val="en-US" w:eastAsia="zh-CN"/>
              </w:rPr>
            </w:pPr>
            <w:r>
              <w:rPr>
                <w:rFonts w:hint="default" w:eastAsia="宋体" w:cs="Calibri" w:asciiTheme="minorAscii" w:hAnsiTheme="minorAscii"/>
                <w:lang w:val="en-US" w:eastAsia="zh-CN"/>
              </w:rPr>
              <w:t>⑦</w:t>
            </w:r>
          </w:p>
        </w:tc>
        <w:tc>
          <w:tcPr>
            <w:tcW w:w="3505" w:type="dxa"/>
            <w:vAlign w:val="center"/>
          </w:tcPr>
          <w:p w14:paraId="18F0E57F">
            <w:pPr>
              <w:jc w:val="left"/>
              <w:rPr>
                <w:rFonts w:hint="eastAsia" w:ascii="宋体" w:hAnsi="宋体" w:eastAsia="宋体" w:cs="宋体"/>
                <w:lang w:val="en-US" w:eastAsia="zh-CN"/>
              </w:rPr>
            </w:pPr>
            <w:r>
              <w:rPr>
                <w:rFonts w:hint="eastAsia" w:ascii="仿宋_GB2312" w:hAnsi="仿宋_GB2312" w:eastAsia="仿宋_GB2312" w:cs="仿宋_GB2312"/>
                <w:kern w:val="0"/>
                <w:sz w:val="24"/>
                <w:szCs w:val="24"/>
                <w:lang w:val="en-US" w:eastAsia="zh-CN"/>
              </w:rPr>
              <w:t>对接服务：</w:t>
            </w:r>
            <w:r>
              <w:rPr>
                <w:rFonts w:hint="eastAsia" w:ascii="仿宋_GB2312" w:hAnsi="仿宋_GB2312" w:eastAsia="仿宋_GB2312" w:cs="仿宋_GB2312"/>
                <w:kern w:val="0"/>
                <w:sz w:val="24"/>
                <w:szCs w:val="24"/>
              </w:rPr>
              <w:t>密码应用方案编制</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业务改造对接服务</w:t>
            </w:r>
          </w:p>
        </w:tc>
        <w:tc>
          <w:tcPr>
            <w:tcW w:w="982" w:type="dxa"/>
            <w:vAlign w:val="center"/>
          </w:tcPr>
          <w:p w14:paraId="347126D8">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项</w:t>
            </w:r>
          </w:p>
        </w:tc>
        <w:tc>
          <w:tcPr>
            <w:tcW w:w="763" w:type="dxa"/>
            <w:vAlign w:val="center"/>
          </w:tcPr>
          <w:p w14:paraId="099BC4B5">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rPr>
              <w:t>1</w:t>
            </w:r>
          </w:p>
        </w:tc>
        <w:tc>
          <w:tcPr>
            <w:tcW w:w="1282" w:type="dxa"/>
            <w:vAlign w:val="center"/>
          </w:tcPr>
          <w:p w14:paraId="0045661C">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38400元</w:t>
            </w:r>
          </w:p>
        </w:tc>
        <w:tc>
          <w:tcPr>
            <w:tcW w:w="1350" w:type="dxa"/>
            <w:vAlign w:val="center"/>
          </w:tcPr>
          <w:p w14:paraId="6E2198BE">
            <w:pPr>
              <w:jc w:val="center"/>
              <w:rPr>
                <w:rFonts w:hint="eastAsia" w:ascii="宋体" w:hAnsi="宋体" w:eastAsia="宋体" w:cs="宋体"/>
                <w:sz w:val="24"/>
                <w:szCs w:val="24"/>
                <w:lang w:val="en-US" w:eastAsia="zh-CN"/>
              </w:rPr>
            </w:pPr>
            <w:r>
              <w:rPr>
                <w:rFonts w:hint="eastAsia" w:ascii="仿宋_GB2312" w:hAnsi="仿宋_GB2312" w:eastAsia="仿宋_GB2312" w:cs="仿宋_GB2312"/>
                <w:kern w:val="0"/>
                <w:sz w:val="24"/>
                <w:szCs w:val="24"/>
                <w:lang w:val="en-US" w:eastAsia="zh-CN"/>
              </w:rPr>
              <w:t>38400元</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52360579">
            <w:pPr>
              <w:rPr>
                <w:rFonts w:hint="eastAsia" w:ascii="宋体" w:hAnsi="宋体" w:eastAsia="宋体" w:cs="宋体"/>
                <w:sz w:val="24"/>
                <w:szCs w:val="24"/>
              </w:rPr>
            </w:pPr>
          </w:p>
        </w:tc>
        <w:tc>
          <w:tcPr>
            <w:tcW w:w="956" w:type="dxa"/>
            <w:vAlign w:val="center"/>
          </w:tcPr>
          <w:p w14:paraId="036A843C">
            <w:pPr>
              <w:ind w:firstLine="2400" w:firstLineChars="1000"/>
              <w:rPr>
                <w:rFonts w:hint="eastAsia" w:ascii="宋体" w:hAnsi="宋体" w:eastAsia="宋体" w:cs="宋体"/>
                <w:sz w:val="24"/>
                <w:szCs w:val="24"/>
                <w:lang w:val="en-US" w:eastAsia="zh-CN"/>
              </w:rPr>
            </w:pPr>
          </w:p>
        </w:tc>
        <w:tc>
          <w:tcPr>
            <w:tcW w:w="6532" w:type="dxa"/>
            <w:gridSpan w:val="4"/>
            <w:vAlign w:val="center"/>
          </w:tcPr>
          <w:p w14:paraId="1341120E">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350" w:type="dxa"/>
            <w:vAlign w:val="center"/>
          </w:tcPr>
          <w:p w14:paraId="1CE8AE64">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770000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956" w:type="dxa"/>
            <w:vAlign w:val="center"/>
          </w:tcPr>
          <w:p w14:paraId="616547E0">
            <w:pPr>
              <w:rPr>
                <w:rFonts w:hint="eastAsia" w:ascii="宋体" w:hAnsi="宋体" w:eastAsia="宋体" w:cs="宋体"/>
                <w:sz w:val="24"/>
                <w:szCs w:val="24"/>
              </w:rPr>
            </w:pPr>
          </w:p>
        </w:tc>
        <w:tc>
          <w:tcPr>
            <w:tcW w:w="3505" w:type="dxa"/>
            <w:vAlign w:val="center"/>
          </w:tcPr>
          <w:p w14:paraId="22284404">
            <w:pPr>
              <w:rPr>
                <w:rFonts w:hint="eastAsia" w:ascii="宋体" w:hAnsi="宋体" w:eastAsia="宋体" w:cs="宋体"/>
                <w:sz w:val="24"/>
                <w:szCs w:val="24"/>
              </w:rPr>
            </w:pPr>
            <w:r>
              <w:rPr>
                <w:rFonts w:hint="eastAsia" w:ascii="宋体" w:hAnsi="宋体" w:eastAsia="宋体" w:cs="宋体"/>
                <w:sz w:val="24"/>
                <w:szCs w:val="24"/>
              </w:rPr>
              <w:t>交付使用时间</w:t>
            </w:r>
          </w:p>
        </w:tc>
        <w:tc>
          <w:tcPr>
            <w:tcW w:w="4377" w:type="dxa"/>
            <w:gridSpan w:val="4"/>
            <w:vAlign w:val="center"/>
          </w:tcPr>
          <w:p w14:paraId="72174209">
            <w:pPr>
              <w:rPr>
                <w:rFonts w:hint="eastAsia" w:ascii="宋体" w:hAnsi="宋体" w:eastAsia="宋体" w:cs="宋体"/>
                <w:sz w:val="24"/>
                <w:szCs w:val="24"/>
              </w:rPr>
            </w:pPr>
            <w:r>
              <w:rPr>
                <w:rFonts w:hint="eastAsia" w:ascii="宋体" w:hAnsi="宋体" w:eastAsia="宋体" w:cs="宋体"/>
                <w:sz w:val="24"/>
                <w:szCs w:val="24"/>
              </w:rPr>
              <w:t>合同签订后</w:t>
            </w:r>
            <w:r>
              <w:rPr>
                <w:rFonts w:hint="eastAsia" w:ascii="宋体" w:hAnsi="宋体" w:eastAsia="宋体" w:cs="宋体"/>
                <w:sz w:val="24"/>
                <w:szCs w:val="24"/>
                <w:lang w:val="en-US" w:eastAsia="zh-CN"/>
              </w:rPr>
              <w:t>20日</w:t>
            </w:r>
            <w:r>
              <w:rPr>
                <w:rFonts w:hint="eastAsia" w:ascii="宋体" w:hAnsi="宋体" w:eastAsia="宋体" w:cs="宋体"/>
                <w:sz w:val="24"/>
                <w:szCs w:val="24"/>
              </w:rPr>
              <w:t>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956" w:type="dxa"/>
            <w:vAlign w:val="center"/>
          </w:tcPr>
          <w:p w14:paraId="128B333D">
            <w:pPr>
              <w:rPr>
                <w:rFonts w:hint="eastAsia" w:ascii="宋体" w:hAnsi="宋体" w:eastAsia="宋体" w:cs="宋体"/>
                <w:sz w:val="24"/>
                <w:szCs w:val="24"/>
                <w:lang w:val="en-US" w:eastAsia="zh-CN"/>
              </w:rPr>
            </w:pPr>
          </w:p>
        </w:tc>
        <w:tc>
          <w:tcPr>
            <w:tcW w:w="3505" w:type="dxa"/>
            <w:vAlign w:val="center"/>
          </w:tcPr>
          <w:p w14:paraId="794A2943">
            <w:pPr>
              <w:rPr>
                <w:rFonts w:hint="eastAsia" w:ascii="宋体" w:hAnsi="宋体" w:eastAsia="宋体" w:cs="宋体"/>
                <w:sz w:val="24"/>
                <w:szCs w:val="24"/>
              </w:rPr>
            </w:pPr>
            <w:r>
              <w:rPr>
                <w:rFonts w:hint="eastAsia" w:ascii="宋体" w:hAnsi="宋体" w:eastAsia="宋体" w:cs="宋体"/>
                <w:sz w:val="24"/>
                <w:szCs w:val="24"/>
                <w:lang w:val="en-US" w:eastAsia="zh-CN"/>
              </w:rPr>
              <w:t>合同</w:t>
            </w:r>
            <w:r>
              <w:rPr>
                <w:rFonts w:hint="eastAsia" w:ascii="宋体" w:hAnsi="宋体" w:eastAsia="宋体" w:cs="宋体"/>
                <w:sz w:val="24"/>
                <w:szCs w:val="24"/>
              </w:rPr>
              <w:t>期</w:t>
            </w:r>
          </w:p>
        </w:tc>
        <w:tc>
          <w:tcPr>
            <w:tcW w:w="4377" w:type="dxa"/>
            <w:gridSpan w:val="4"/>
            <w:vAlign w:val="center"/>
          </w:tcPr>
          <w:p w14:paraId="56B9AF71">
            <w:pP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956" w:type="dxa"/>
            <w:vAlign w:val="center"/>
          </w:tcPr>
          <w:p w14:paraId="1DC70425">
            <w:pPr>
              <w:rPr>
                <w:rFonts w:hint="eastAsia" w:ascii="宋体" w:hAnsi="宋体" w:eastAsia="宋体" w:cs="宋体"/>
                <w:sz w:val="24"/>
                <w:szCs w:val="24"/>
              </w:rPr>
            </w:pPr>
          </w:p>
        </w:tc>
        <w:tc>
          <w:tcPr>
            <w:tcW w:w="3505" w:type="dxa"/>
            <w:vAlign w:val="center"/>
          </w:tcPr>
          <w:p w14:paraId="01AB15DF">
            <w:pPr>
              <w:rPr>
                <w:rFonts w:hint="eastAsia" w:ascii="宋体" w:hAnsi="宋体" w:eastAsia="宋体" w:cs="宋体"/>
                <w:sz w:val="24"/>
                <w:szCs w:val="24"/>
              </w:rPr>
            </w:pPr>
            <w:r>
              <w:rPr>
                <w:rFonts w:hint="eastAsia" w:ascii="宋体" w:hAnsi="宋体" w:eastAsia="宋体" w:cs="宋体"/>
                <w:sz w:val="24"/>
                <w:szCs w:val="24"/>
              </w:rPr>
              <w:t>付款方式</w:t>
            </w:r>
          </w:p>
        </w:tc>
        <w:tc>
          <w:tcPr>
            <w:tcW w:w="4377" w:type="dxa"/>
            <w:gridSpan w:val="4"/>
            <w:vAlign w:val="center"/>
          </w:tcPr>
          <w:p w14:paraId="0658054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设备验收合格后一次性付清</w:t>
            </w:r>
          </w:p>
        </w:tc>
      </w:tr>
      <w:tr w14:paraId="1AC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0D27994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956" w:type="dxa"/>
            <w:vAlign w:val="center"/>
          </w:tcPr>
          <w:p w14:paraId="5BA97F78">
            <w:pPr>
              <w:rPr>
                <w:rFonts w:hint="eastAsia" w:ascii="宋体" w:hAnsi="宋体" w:eastAsia="宋体" w:cs="宋体"/>
                <w:sz w:val="24"/>
                <w:szCs w:val="24"/>
                <w:lang w:val="en-US" w:eastAsia="zh-CN"/>
              </w:rPr>
            </w:pPr>
          </w:p>
        </w:tc>
        <w:tc>
          <w:tcPr>
            <w:tcW w:w="3505" w:type="dxa"/>
            <w:vAlign w:val="center"/>
          </w:tcPr>
          <w:p w14:paraId="4D36D1A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w:t>
            </w:r>
          </w:p>
        </w:tc>
        <w:tc>
          <w:tcPr>
            <w:tcW w:w="4377" w:type="dxa"/>
            <w:gridSpan w:val="4"/>
            <w:vAlign w:val="center"/>
          </w:tcPr>
          <w:p w14:paraId="53BBDC3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3年</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5CE9CF68">
      <w:pPr>
        <w:spacing w:line="360" w:lineRule="auto"/>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根据《鄂尔多斯市人民政府关于印发数字鄂尔多斯建设项目管理办法的通知》以及国家密码管理有关法律法规和标准规范的文件要求，拟采购国密改造相关密码设备和配套证书。</w:t>
      </w:r>
    </w:p>
    <w:p w14:paraId="3C01C1E7">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（2）技术参数和要求（功能和质量）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见附件一</w:t>
      </w:r>
      <w:r>
        <w:rPr>
          <w:rFonts w:hint="eastAsia" w:ascii="仿宋_GB2312" w:hAnsi="仿宋_GB2312" w:eastAsia="仿宋_GB2312" w:cs="仿宋_GB2312"/>
          <w:sz w:val="32"/>
          <w:szCs w:val="32"/>
          <w:lang w:eastAsia="zh-CN"/>
        </w:rPr>
        <w:t>）</w:t>
      </w:r>
    </w:p>
    <w:p w14:paraId="54ABC7D8">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附件一.技术参数和要求</w:t>
      </w:r>
    </w:p>
    <w:tbl>
      <w:tblPr>
        <w:tblStyle w:val="14"/>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883"/>
        <w:gridCol w:w="7372"/>
      </w:tblGrid>
      <w:tr w14:paraId="36571409">
        <w:tblPrEx>
          <w:tblCellMar>
            <w:top w:w="0" w:type="dxa"/>
            <w:left w:w="108" w:type="dxa"/>
            <w:bottom w:w="0" w:type="dxa"/>
            <w:right w:w="108" w:type="dxa"/>
          </w:tblCellMar>
        </w:tblPrEx>
        <w:trPr>
          <w:trHeight w:val="487" w:hRule="atLeast"/>
          <w:jc w:val="center"/>
        </w:trPr>
        <w:tc>
          <w:tcPr>
            <w:tcW w:w="1375" w:type="dxa"/>
            <w:noWrap w:val="0"/>
            <w:vAlign w:val="center"/>
          </w:tcPr>
          <w:p w14:paraId="17681587">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参数性质</w:t>
            </w:r>
          </w:p>
        </w:tc>
        <w:tc>
          <w:tcPr>
            <w:tcW w:w="883" w:type="dxa"/>
            <w:noWrap w:val="0"/>
            <w:vAlign w:val="center"/>
          </w:tcPr>
          <w:p w14:paraId="0806AD00">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编号</w:t>
            </w:r>
          </w:p>
        </w:tc>
        <w:tc>
          <w:tcPr>
            <w:tcW w:w="7372" w:type="dxa"/>
            <w:noWrap w:val="0"/>
            <w:vAlign w:val="center"/>
          </w:tcPr>
          <w:p w14:paraId="39C1FBDE">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技术参数和要求</w:t>
            </w:r>
          </w:p>
        </w:tc>
      </w:tr>
      <w:tr w14:paraId="5302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0FEBA7D9">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7EF6A7E1">
            <w:pPr>
              <w:widowControl/>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7372" w:type="dxa"/>
            <w:shd w:val="clear" w:color="auto" w:fill="auto"/>
            <w:noWrap w:val="0"/>
            <w:vAlign w:val="center"/>
          </w:tcPr>
          <w:p w14:paraId="553095B2">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一、IPsec SSL VPN综合安全网关</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编号2至16</w:t>
            </w:r>
            <w:r>
              <w:rPr>
                <w:rFonts w:hint="eastAsia" w:ascii="仿宋_GB2312" w:hAnsi="仿宋_GB2312" w:eastAsia="仿宋_GB2312" w:cs="仿宋_GB2312"/>
                <w:b/>
                <w:bCs/>
                <w:sz w:val="28"/>
                <w:szCs w:val="28"/>
                <w:lang w:eastAsia="zh-CN"/>
              </w:rPr>
              <w:t>）</w:t>
            </w:r>
          </w:p>
        </w:tc>
      </w:tr>
      <w:tr w14:paraId="06A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4348D7F0">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29BBB634">
            <w:pPr>
              <w:widowControl/>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7372" w:type="dxa"/>
            <w:shd w:val="clear" w:color="auto" w:fill="auto"/>
            <w:noWrap w:val="0"/>
            <w:vAlign w:val="center"/>
          </w:tcPr>
          <w:p w14:paraId="3CA34D0A">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设备高度≥2U；千兆以太网络口≥6 个； COMBO端口≥2个。支持1个扩展插槽，可扩展千兆电口或光口、万兆光口。</w:t>
            </w:r>
          </w:p>
        </w:tc>
      </w:tr>
      <w:tr w14:paraId="6109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649A78DA">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7E844358">
            <w:pPr>
              <w:widowControl/>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7372" w:type="dxa"/>
            <w:shd w:val="clear" w:color="auto" w:fill="auto"/>
            <w:noWrap w:val="0"/>
            <w:vAlign w:val="center"/>
          </w:tcPr>
          <w:p w14:paraId="23D6A438">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SSL国密吞吐≥100M；SSL最大并发连接数≥1w；SSL每秒新建连接数≥1000；IPSec国密吞吐≥80M</w:t>
            </w:r>
          </w:p>
        </w:tc>
      </w:tr>
      <w:tr w14:paraId="21E2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2A103765">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noWrap w:val="0"/>
            <w:vAlign w:val="center"/>
          </w:tcPr>
          <w:p w14:paraId="32718DA4">
            <w:pPr>
              <w:widowControl/>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7372" w:type="dxa"/>
            <w:shd w:val="clear" w:color="auto" w:fill="auto"/>
            <w:noWrap w:val="0"/>
            <w:vAlign w:val="center"/>
          </w:tcPr>
          <w:p w14:paraId="6EA4F6C2">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支持多种短信认证服务，包含、串口短信设备、数据库短信设备、Web Service 短信设备、腾讯云短信；（提供功能界面截图证明材料）</w:t>
            </w:r>
          </w:p>
        </w:tc>
      </w:tr>
      <w:tr w14:paraId="2388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49B68CAB">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59F7D8ED">
            <w:pPr>
              <w:widowControl/>
              <w:adjustRightInd w:val="0"/>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7372" w:type="dxa"/>
            <w:shd w:val="clear" w:color="auto" w:fill="auto"/>
            <w:noWrap w:val="0"/>
            <w:vAlign w:val="center"/>
          </w:tcPr>
          <w:p w14:paraId="61E2C71B">
            <w:pPr>
              <w:widowControl/>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支持HTTP代理、支持FTP代理、SMTP/SMTPS代理、POP3/POP3S代理</w:t>
            </w:r>
          </w:p>
        </w:tc>
      </w:tr>
      <w:tr w14:paraId="1AD5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16A93239">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46CBC7D6">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7372" w:type="dxa"/>
            <w:shd w:val="clear" w:color="auto" w:fill="auto"/>
            <w:noWrap w:val="0"/>
            <w:vAlign w:val="center"/>
          </w:tcPr>
          <w:p w14:paraId="78C7A89F">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支持路由和透明工作模式，支持添加策略路由、静态路由，支持网桥功能，支持组播转发，支持链路均衡、链路备份</w:t>
            </w:r>
          </w:p>
        </w:tc>
      </w:tr>
      <w:tr w14:paraId="5993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6C4AB6F6">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78C75036">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7372" w:type="dxa"/>
            <w:shd w:val="clear" w:color="auto" w:fill="auto"/>
            <w:noWrap w:val="0"/>
            <w:vAlign w:val="center"/>
          </w:tcPr>
          <w:p w14:paraId="0659D03C">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支持设置证书过滤规则，可通过对用户证书C、ST、O、CN、L、</w:t>
            </w:r>
          </w:p>
        </w:tc>
      </w:tr>
      <w:tr w14:paraId="6709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320133A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736689AF">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7372" w:type="dxa"/>
            <w:shd w:val="clear" w:color="auto" w:fill="auto"/>
            <w:noWrap w:val="0"/>
            <w:vAlign w:val="center"/>
          </w:tcPr>
          <w:p w14:paraId="26E90A90">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OU、Email等字段进行过滤，实现对接入用户的登入控制</w:t>
            </w:r>
          </w:p>
        </w:tc>
      </w:tr>
      <w:tr w14:paraId="075A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7CBAF6A2">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noWrap w:val="0"/>
            <w:vAlign w:val="center"/>
          </w:tcPr>
          <w:p w14:paraId="10F011E3">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7372" w:type="dxa"/>
            <w:shd w:val="clear" w:color="auto" w:fill="auto"/>
            <w:noWrap w:val="0"/>
            <w:vAlign w:val="center"/>
          </w:tcPr>
          <w:p w14:paraId="64C8DE54">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支持指定普通用户为组管理员，可以针对组内用户、资源终端配置进行隔离管理，包括不限于增、删、改、分配等操作，确保用户组间操作逻辑隔离（提供功能界面截图证明材料）</w:t>
            </w:r>
          </w:p>
        </w:tc>
      </w:tr>
      <w:tr w14:paraId="0623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4C58EBF0">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20F422EC">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7372" w:type="dxa"/>
            <w:shd w:val="clear" w:color="auto" w:fill="auto"/>
            <w:noWrap w:val="0"/>
            <w:vAlign w:val="center"/>
          </w:tcPr>
          <w:p w14:paraId="1A8BFFEE">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支持虚拟地址池静态分配和动态分配两种方式，支持手动分配虚拟地址IP</w:t>
            </w:r>
          </w:p>
        </w:tc>
      </w:tr>
      <w:tr w14:paraId="245F7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7E677559">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560D613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1</w:t>
            </w:r>
          </w:p>
        </w:tc>
        <w:tc>
          <w:tcPr>
            <w:tcW w:w="7372" w:type="dxa"/>
            <w:shd w:val="clear" w:color="auto" w:fill="auto"/>
            <w:noWrap w:val="0"/>
            <w:vAlign w:val="center"/>
          </w:tcPr>
          <w:p w14:paraId="5CCF23BF">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支持使用软件盘方式登录虚拟门户，且生成软键盘内容需要具有一定的随机性</w:t>
            </w:r>
          </w:p>
        </w:tc>
      </w:tr>
      <w:tr w14:paraId="5205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706892D5">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sz w:val="21"/>
                <w:szCs w:val="21"/>
              </w:rPr>
              <w:t>▲</w:t>
            </w:r>
          </w:p>
        </w:tc>
        <w:tc>
          <w:tcPr>
            <w:tcW w:w="883" w:type="dxa"/>
            <w:shd w:val="clear" w:color="auto" w:fill="auto"/>
            <w:noWrap w:val="0"/>
            <w:vAlign w:val="center"/>
          </w:tcPr>
          <w:p w14:paraId="52DA24DA">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2</w:t>
            </w:r>
          </w:p>
        </w:tc>
        <w:tc>
          <w:tcPr>
            <w:tcW w:w="7372" w:type="dxa"/>
            <w:shd w:val="clear" w:color="auto" w:fill="auto"/>
            <w:noWrap w:val="0"/>
            <w:vAlign w:val="center"/>
          </w:tcPr>
          <w:p w14:paraId="6A2C17F5">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支持用户访问细粒度控制，支持用户组虚IP地址池，控制用户的访问时间、地址、资源等，支持同一个用户分配至多个用户组下，并支持组间隔离，支持用户黑名单</w:t>
            </w:r>
          </w:p>
        </w:tc>
      </w:tr>
      <w:tr w14:paraId="27E6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6C3A4F0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24C39C18">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3</w:t>
            </w:r>
          </w:p>
        </w:tc>
        <w:tc>
          <w:tcPr>
            <w:tcW w:w="7372" w:type="dxa"/>
            <w:shd w:val="clear" w:color="auto" w:fill="auto"/>
            <w:noWrap w:val="0"/>
            <w:vAlign w:val="center"/>
          </w:tcPr>
          <w:p w14:paraId="689FBA4C">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支持常见应用服务(FTP、TELNET、SSH、RDP)和数据库软件(Oracle、SQLServer、MySQL、DB2、达梦、金仓、神通)的口令暴力破解防护（提供功能界面截图证明材料）</w:t>
            </w:r>
          </w:p>
        </w:tc>
      </w:tr>
      <w:tr w14:paraId="0CD8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noWrap w:val="0"/>
            <w:vAlign w:val="center"/>
          </w:tcPr>
          <w:p w14:paraId="50392F7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noWrap w:val="0"/>
            <w:vAlign w:val="center"/>
          </w:tcPr>
          <w:p w14:paraId="2C09C3F4">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4</w:t>
            </w:r>
          </w:p>
        </w:tc>
        <w:tc>
          <w:tcPr>
            <w:tcW w:w="7372" w:type="dxa"/>
            <w:shd w:val="clear" w:color="auto" w:fill="auto"/>
            <w:noWrap w:val="0"/>
            <w:vAlign w:val="center"/>
          </w:tcPr>
          <w:p w14:paraId="2F2BFFAB">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支持客户端零痕迹访问、缓存清空、Cookie清空、访问记录清空、硬件特征码绑定，支持客户端互联隔离功能，接入后无法访问隧道外资源。</w:t>
            </w:r>
          </w:p>
        </w:tc>
      </w:tr>
      <w:tr w14:paraId="7591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12A67C22">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22D7356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p>
        </w:tc>
        <w:tc>
          <w:tcPr>
            <w:tcW w:w="7372" w:type="dxa"/>
            <w:shd w:val="clear" w:color="auto" w:fill="auto"/>
            <w:vAlign w:val="center"/>
          </w:tcPr>
          <w:p w14:paraId="3150466A">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产品需具备国家密码管理局颁发的《商用密码认证证书》（需提供证明材料）</w:t>
            </w:r>
          </w:p>
        </w:tc>
      </w:tr>
      <w:tr w14:paraId="1517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BEDC383">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6347B658">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p>
        </w:tc>
        <w:tc>
          <w:tcPr>
            <w:tcW w:w="7372" w:type="dxa"/>
            <w:shd w:val="clear" w:color="auto" w:fill="auto"/>
            <w:vAlign w:val="center"/>
          </w:tcPr>
          <w:p w14:paraId="760634FA">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产品需具备《网络安全专用产品安全检测证书》（需提供证明材料）</w:t>
            </w:r>
          </w:p>
        </w:tc>
      </w:tr>
      <w:tr w14:paraId="4001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5CCA9FFD">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6DED256C">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17</w:t>
            </w:r>
          </w:p>
        </w:tc>
        <w:tc>
          <w:tcPr>
            <w:tcW w:w="7372" w:type="dxa"/>
            <w:shd w:val="clear" w:color="auto" w:fill="auto"/>
            <w:vAlign w:val="center"/>
          </w:tcPr>
          <w:p w14:paraId="06AB474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二、服务器密码机</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编号18至31</w:t>
            </w:r>
            <w:r>
              <w:rPr>
                <w:rFonts w:hint="eastAsia" w:ascii="仿宋_GB2312" w:hAnsi="仿宋_GB2312" w:eastAsia="仿宋_GB2312" w:cs="仿宋_GB2312"/>
                <w:b/>
                <w:bCs/>
                <w:sz w:val="28"/>
                <w:szCs w:val="28"/>
                <w:lang w:eastAsia="zh-CN"/>
              </w:rPr>
              <w:t>）</w:t>
            </w:r>
          </w:p>
        </w:tc>
      </w:tr>
      <w:tr w14:paraId="3CBD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3F50587D">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515E2436">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p>
        </w:tc>
        <w:tc>
          <w:tcPr>
            <w:tcW w:w="7372" w:type="dxa"/>
            <w:shd w:val="clear" w:color="auto" w:fill="auto"/>
            <w:vAlign w:val="center"/>
          </w:tcPr>
          <w:p w14:paraId="011B7025">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设备高度≥2U；千兆以太网口≥ 2个，PCI-E扩展槽位≥ 1个</w:t>
            </w:r>
          </w:p>
        </w:tc>
      </w:tr>
      <w:tr w14:paraId="1DB0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11298FEF">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642C8A85">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7372" w:type="dxa"/>
            <w:shd w:val="clear" w:color="auto" w:fill="auto"/>
            <w:vAlign w:val="center"/>
          </w:tcPr>
          <w:p w14:paraId="1611D51A">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SM1加密≥800Mbps，SM1解密≥860Mbps，SM4加密≥860Mbps，SM4解密≥860Mbps，SM2密钥生成≥45000Tps，SM2签名≥45000Tps，SM2验签≥18000Tps，SM2加密≥10000Tps，SM2解密≥15000Tps</w:t>
            </w:r>
          </w:p>
        </w:tc>
      </w:tr>
      <w:tr w14:paraId="5E51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628FE4CB">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5FBCEC7C">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7372" w:type="dxa"/>
            <w:shd w:val="clear" w:color="auto" w:fill="auto"/>
            <w:vAlign w:val="center"/>
          </w:tcPr>
          <w:p w14:paraId="77BEA91D">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采用国家密码管理局批准的双硬件物理噪声源生成真正随机数，随机数质量高</w:t>
            </w:r>
          </w:p>
        </w:tc>
      </w:tr>
      <w:tr w14:paraId="5DE3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0EC1E6D6">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47EB6991">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w:t>
            </w:r>
          </w:p>
        </w:tc>
        <w:tc>
          <w:tcPr>
            <w:tcW w:w="7372" w:type="dxa"/>
            <w:shd w:val="clear" w:color="auto" w:fill="auto"/>
            <w:vAlign w:val="center"/>
          </w:tcPr>
          <w:p w14:paraId="7368C53A">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支持密钥管理服务，采用“分层结构，逐层保护”的安全原则，提供管理密钥、用户密钥、会话密钥三层密钥体系，保证密钥的安全</w:t>
            </w:r>
          </w:p>
        </w:tc>
      </w:tr>
      <w:tr w14:paraId="5E91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3D054B8D">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0D5CD474">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w:t>
            </w:r>
          </w:p>
        </w:tc>
        <w:tc>
          <w:tcPr>
            <w:tcW w:w="7372" w:type="dxa"/>
            <w:shd w:val="clear" w:color="auto" w:fill="auto"/>
            <w:vAlign w:val="center"/>
          </w:tcPr>
          <w:p w14:paraId="01F943B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设备内可存储1024对SM2密钥、384对RSA密钥对及1024个对称密钥，密钥存储数量支持定制扩容</w:t>
            </w:r>
          </w:p>
        </w:tc>
      </w:tr>
      <w:tr w14:paraId="0250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6A4243BF">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41C568A7">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w:t>
            </w:r>
          </w:p>
        </w:tc>
        <w:tc>
          <w:tcPr>
            <w:tcW w:w="7372" w:type="dxa"/>
            <w:shd w:val="clear" w:color="auto" w:fill="auto"/>
            <w:vAlign w:val="center"/>
          </w:tcPr>
          <w:p w14:paraId="2842767D">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支持密钥批处理功能，通过设置密钥号起止位置等信息，批量生成或删除密钥对</w:t>
            </w:r>
          </w:p>
        </w:tc>
      </w:tr>
      <w:tr w14:paraId="60E1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71BE3D4">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095C455E">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w:t>
            </w:r>
          </w:p>
        </w:tc>
        <w:tc>
          <w:tcPr>
            <w:tcW w:w="7372" w:type="dxa"/>
            <w:shd w:val="clear" w:color="auto" w:fill="auto"/>
            <w:vAlign w:val="center"/>
          </w:tcPr>
          <w:p w14:paraId="21B05AAD">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支持基于三五门限安全机制的密钥备份与恢复，且支持多版本备份恢复</w:t>
            </w:r>
          </w:p>
        </w:tc>
      </w:tr>
      <w:tr w14:paraId="22AC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1943A446">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5627A9F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w:t>
            </w:r>
          </w:p>
        </w:tc>
        <w:tc>
          <w:tcPr>
            <w:tcW w:w="7372" w:type="dxa"/>
            <w:shd w:val="clear" w:color="auto" w:fill="auto"/>
            <w:vAlign w:val="center"/>
          </w:tcPr>
          <w:p w14:paraId="6F24E144">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支持CS/WEB管理方式，并支持SSL协议确保通信的机密性</w:t>
            </w:r>
          </w:p>
        </w:tc>
      </w:tr>
      <w:tr w14:paraId="5D51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5F861FD9">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037B1585">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w:t>
            </w:r>
          </w:p>
        </w:tc>
        <w:tc>
          <w:tcPr>
            <w:tcW w:w="7372" w:type="dxa"/>
            <w:shd w:val="clear" w:color="auto" w:fill="auto"/>
            <w:vAlign w:val="center"/>
          </w:tcPr>
          <w:p w14:paraId="6082C59B">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支持国密SSH、国密FTP，保证整机运维安全</w:t>
            </w:r>
          </w:p>
        </w:tc>
      </w:tr>
      <w:tr w14:paraId="41F9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49CE393">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56747077">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w:t>
            </w:r>
          </w:p>
        </w:tc>
        <w:tc>
          <w:tcPr>
            <w:tcW w:w="7372" w:type="dxa"/>
            <w:shd w:val="clear" w:color="auto" w:fill="auto"/>
            <w:vAlign w:val="center"/>
          </w:tcPr>
          <w:p w14:paraId="75BBE109">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支持设备网口配置管理功能，可将网口设置为配置管理、主服务、兼容、聚合四种模式</w:t>
            </w:r>
          </w:p>
        </w:tc>
      </w:tr>
      <w:tr w14:paraId="50EF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225A0AC">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639FEDDB">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28</w:t>
            </w:r>
          </w:p>
        </w:tc>
        <w:tc>
          <w:tcPr>
            <w:tcW w:w="7372" w:type="dxa"/>
            <w:shd w:val="clear" w:color="auto" w:fill="auto"/>
            <w:vAlign w:val="center"/>
          </w:tcPr>
          <w:p w14:paraId="185DC324">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支持日志等级设置，可设置为DEBUG、WARN、ERR0R、FATAL四个等级，且支持通过数字签名的方式实现日志数据完整性保护</w:t>
            </w:r>
          </w:p>
        </w:tc>
      </w:tr>
      <w:tr w14:paraId="5866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7819758C">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26214608">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w:t>
            </w:r>
          </w:p>
        </w:tc>
        <w:tc>
          <w:tcPr>
            <w:tcW w:w="7372" w:type="dxa"/>
            <w:shd w:val="clear" w:color="auto" w:fill="auto"/>
            <w:vAlign w:val="center"/>
          </w:tcPr>
          <w:p w14:paraId="1E7A917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支持设备自检功能，自检内容包括随机数自检、算法正确性自检等。</w:t>
            </w:r>
          </w:p>
        </w:tc>
      </w:tr>
      <w:tr w14:paraId="565E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0932AEDA">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69A114FF">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w:t>
            </w:r>
          </w:p>
        </w:tc>
        <w:tc>
          <w:tcPr>
            <w:tcW w:w="7372" w:type="dxa"/>
            <w:shd w:val="clear" w:color="auto" w:fill="auto"/>
            <w:vAlign w:val="center"/>
          </w:tcPr>
          <w:p w14:paraId="2C29977E">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产品需具备国家密码管理局颁发的《商用密码产品认证证书》（需提供证明材料）</w:t>
            </w:r>
          </w:p>
        </w:tc>
      </w:tr>
      <w:tr w14:paraId="42FC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3AD8337">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62200CA0">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w:t>
            </w:r>
          </w:p>
        </w:tc>
        <w:tc>
          <w:tcPr>
            <w:tcW w:w="7372" w:type="dxa"/>
            <w:shd w:val="clear" w:color="auto" w:fill="auto"/>
            <w:vAlign w:val="center"/>
          </w:tcPr>
          <w:p w14:paraId="127045EE">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产品需具备《信息技术产品安全测试证书》（需提供证明材料）</w:t>
            </w:r>
          </w:p>
        </w:tc>
      </w:tr>
      <w:tr w14:paraId="2174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41D72B2">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6E1EAB6C">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w:t>
            </w:r>
          </w:p>
        </w:tc>
        <w:tc>
          <w:tcPr>
            <w:tcW w:w="7372" w:type="dxa"/>
            <w:shd w:val="clear" w:color="auto" w:fill="auto"/>
            <w:vAlign w:val="center"/>
          </w:tcPr>
          <w:p w14:paraId="0D4A5D06">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三、安全认证网关</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编号33至46</w:t>
            </w:r>
            <w:r>
              <w:rPr>
                <w:rFonts w:hint="eastAsia" w:ascii="仿宋_GB2312" w:hAnsi="仿宋_GB2312" w:eastAsia="仿宋_GB2312" w:cs="仿宋_GB2312"/>
                <w:b/>
                <w:bCs/>
                <w:sz w:val="28"/>
                <w:szCs w:val="28"/>
                <w:lang w:eastAsia="zh-CN"/>
              </w:rPr>
              <w:t>）</w:t>
            </w:r>
          </w:p>
        </w:tc>
      </w:tr>
      <w:tr w14:paraId="56BC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833E16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79899754">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w:t>
            </w:r>
          </w:p>
        </w:tc>
        <w:tc>
          <w:tcPr>
            <w:tcW w:w="7372" w:type="dxa"/>
            <w:shd w:val="clear" w:color="auto" w:fill="auto"/>
            <w:vAlign w:val="center"/>
          </w:tcPr>
          <w:p w14:paraId="34BD3855">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设备高度≥ 2U，千兆以太网口≥4个，支持扩展千兆网口或者万兆光口</w:t>
            </w:r>
          </w:p>
        </w:tc>
      </w:tr>
      <w:tr w14:paraId="4A4A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F8395CF">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13D13B0B">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34</w:t>
            </w:r>
          </w:p>
        </w:tc>
        <w:tc>
          <w:tcPr>
            <w:tcW w:w="7372" w:type="dxa"/>
            <w:shd w:val="clear" w:color="auto" w:fill="auto"/>
            <w:vAlign w:val="center"/>
          </w:tcPr>
          <w:p w14:paraId="1E49E879">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最大在线用户：≥30000；每秒新建连接≥2500次/秒；最大并发连接数≥20000</w:t>
            </w:r>
          </w:p>
        </w:tc>
      </w:tr>
      <w:tr w14:paraId="62C2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6A8708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1C13AA4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5</w:t>
            </w:r>
          </w:p>
        </w:tc>
        <w:tc>
          <w:tcPr>
            <w:tcW w:w="7372" w:type="dxa"/>
            <w:shd w:val="clear" w:color="auto" w:fill="auto"/>
            <w:vAlign w:val="center"/>
          </w:tcPr>
          <w:p w14:paraId="20C7364A">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应用发布：支持HTTP应用发布为HTTPS方式</w:t>
            </w:r>
          </w:p>
        </w:tc>
      </w:tr>
      <w:tr w14:paraId="2381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57A02F1E">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65E49B8F">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36</w:t>
            </w:r>
          </w:p>
        </w:tc>
        <w:tc>
          <w:tcPr>
            <w:tcW w:w="7372" w:type="dxa"/>
            <w:shd w:val="clear" w:color="auto" w:fill="auto"/>
            <w:vAlign w:val="center"/>
          </w:tcPr>
          <w:p w14:paraId="1225CB0D">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须与现有安全认证网关兼容，多台网关服务器进行互信，客户端登录其中一台网关后，再次登录互信中其它网关时无需再次认证，直接联动登录。（提供承诺）</w:t>
            </w:r>
          </w:p>
        </w:tc>
      </w:tr>
      <w:tr w14:paraId="130B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994B253">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6BF8B2E4">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37</w:t>
            </w:r>
          </w:p>
        </w:tc>
        <w:tc>
          <w:tcPr>
            <w:tcW w:w="7372" w:type="dxa"/>
            <w:shd w:val="clear" w:color="auto" w:fill="auto"/>
            <w:vAlign w:val="center"/>
          </w:tcPr>
          <w:p w14:paraId="247C40AD">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加密传输：客户端到网关之间的通信链路支持国密SSL加密传输；（提供功能界面截图证明材料）</w:t>
            </w:r>
          </w:p>
        </w:tc>
      </w:tr>
      <w:tr w14:paraId="565B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34453B83">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12FCF99B">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w:t>
            </w:r>
          </w:p>
        </w:tc>
        <w:tc>
          <w:tcPr>
            <w:tcW w:w="7372" w:type="dxa"/>
            <w:shd w:val="clear" w:color="auto" w:fill="auto"/>
            <w:vAlign w:val="center"/>
          </w:tcPr>
          <w:p w14:paraId="6A942E58">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访问控制策略黑名单：可以根据用户认证方式、DN规则、访问时间、访问IP、可信CA、用户属性、角色进行策略配置，符合黑名单规则的用户无权限访问应用资源</w:t>
            </w:r>
          </w:p>
        </w:tc>
      </w:tr>
      <w:tr w14:paraId="087A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13669406">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4779DDD1">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39</w:t>
            </w:r>
          </w:p>
        </w:tc>
        <w:tc>
          <w:tcPr>
            <w:tcW w:w="7372" w:type="dxa"/>
            <w:shd w:val="clear" w:color="auto" w:fill="auto"/>
            <w:vAlign w:val="center"/>
          </w:tcPr>
          <w:p w14:paraId="411C9724">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支持应用模板属性传递方式：HEADER\COOKIE</w:t>
            </w:r>
          </w:p>
        </w:tc>
      </w:tr>
      <w:tr w14:paraId="227B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3E9CA171">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41F7907A">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40</w:t>
            </w:r>
          </w:p>
        </w:tc>
        <w:tc>
          <w:tcPr>
            <w:tcW w:w="7372" w:type="dxa"/>
            <w:shd w:val="clear" w:color="auto" w:fill="auto"/>
            <w:vAlign w:val="center"/>
          </w:tcPr>
          <w:p w14:paraId="7D78CFE6">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支持CRL列表自动更新失败后，该CA下的所有证书禁止登录功能</w:t>
            </w:r>
          </w:p>
        </w:tc>
      </w:tr>
      <w:tr w14:paraId="600D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6403D5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3315317F">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41</w:t>
            </w:r>
          </w:p>
        </w:tc>
        <w:tc>
          <w:tcPr>
            <w:tcW w:w="7372" w:type="dxa"/>
            <w:shd w:val="clear" w:color="auto" w:fill="auto"/>
            <w:vAlign w:val="center"/>
          </w:tcPr>
          <w:p w14:paraId="730FCB8C">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 xml:space="preserve">反向穿透：支持主路部署模式下网关内保护的应用向网关外用户客户端发起连接的应用场景 </w:t>
            </w:r>
          </w:p>
        </w:tc>
      </w:tr>
      <w:tr w14:paraId="4F3F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0120F61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2998FD50">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42</w:t>
            </w:r>
          </w:p>
        </w:tc>
        <w:tc>
          <w:tcPr>
            <w:tcW w:w="7372" w:type="dxa"/>
            <w:shd w:val="clear" w:color="auto" w:fill="auto"/>
            <w:vAlign w:val="center"/>
          </w:tcPr>
          <w:p w14:paraId="2255C00F">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客户端支持指定浏览器打开应用</w:t>
            </w:r>
          </w:p>
        </w:tc>
      </w:tr>
      <w:tr w14:paraId="6290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7D78DBD3">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6004922A">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43</w:t>
            </w:r>
          </w:p>
        </w:tc>
        <w:tc>
          <w:tcPr>
            <w:tcW w:w="7372" w:type="dxa"/>
            <w:shd w:val="clear" w:color="auto" w:fill="auto"/>
            <w:vAlign w:val="center"/>
          </w:tcPr>
          <w:p w14:paraId="3814F5B5">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用户级访问控制：可根据证书签发者和信任链对登录的证书用户进行登录控制</w:t>
            </w:r>
          </w:p>
        </w:tc>
      </w:tr>
      <w:tr w14:paraId="1737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069B1229">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1FF16B11">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44</w:t>
            </w:r>
          </w:p>
        </w:tc>
        <w:tc>
          <w:tcPr>
            <w:tcW w:w="7372" w:type="dxa"/>
            <w:shd w:val="clear" w:color="auto" w:fill="auto"/>
            <w:vAlign w:val="center"/>
          </w:tcPr>
          <w:p w14:paraId="5A3C6ADB">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支持证书+用户名口令联合登录：用户通过门户登录时，需要同时输入正确的用户名口令和选择正确的证书才可以登录成功</w:t>
            </w:r>
          </w:p>
        </w:tc>
      </w:tr>
      <w:tr w14:paraId="3961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2B0F1F7">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6BCAA6E5">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45</w:t>
            </w:r>
          </w:p>
        </w:tc>
        <w:tc>
          <w:tcPr>
            <w:tcW w:w="7372" w:type="dxa"/>
            <w:shd w:val="clear" w:color="auto" w:fill="auto"/>
            <w:vAlign w:val="center"/>
          </w:tcPr>
          <w:p w14:paraId="0E59021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产品需具备国家密码管理局颁发的《商用密码认证证书》（需提供证明材料）</w:t>
            </w:r>
          </w:p>
        </w:tc>
      </w:tr>
      <w:tr w14:paraId="3CE2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3B2D27A0">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0762124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46</w:t>
            </w:r>
          </w:p>
        </w:tc>
        <w:tc>
          <w:tcPr>
            <w:tcW w:w="7372" w:type="dxa"/>
            <w:shd w:val="clear" w:color="auto" w:fill="auto"/>
            <w:vAlign w:val="center"/>
          </w:tcPr>
          <w:p w14:paraId="03670AA3">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产品需具备《中国节能认证产品认证证书》《中国国家强制性产品认证证书》</w:t>
            </w:r>
          </w:p>
        </w:tc>
      </w:tr>
      <w:tr w14:paraId="468E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31EC3FA7">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50C9F0F6">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47</w:t>
            </w:r>
          </w:p>
        </w:tc>
        <w:tc>
          <w:tcPr>
            <w:tcW w:w="7372" w:type="dxa"/>
            <w:shd w:val="clear" w:color="auto" w:fill="auto"/>
            <w:vAlign w:val="center"/>
          </w:tcPr>
          <w:p w14:paraId="7EE17231">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四、SSL证书</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编号48至50</w:t>
            </w:r>
            <w:r>
              <w:rPr>
                <w:rFonts w:hint="eastAsia" w:ascii="仿宋_GB2312" w:hAnsi="仿宋_GB2312" w:eastAsia="仿宋_GB2312" w:cs="仿宋_GB2312"/>
                <w:b/>
                <w:bCs/>
                <w:sz w:val="28"/>
                <w:szCs w:val="28"/>
                <w:lang w:eastAsia="zh-CN"/>
              </w:rPr>
              <w:t>）</w:t>
            </w:r>
          </w:p>
        </w:tc>
      </w:tr>
      <w:tr w14:paraId="0241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6284817C">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2B62D73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48</w:t>
            </w:r>
          </w:p>
        </w:tc>
        <w:tc>
          <w:tcPr>
            <w:tcW w:w="7372" w:type="dxa"/>
            <w:shd w:val="clear" w:color="auto" w:fill="auto"/>
            <w:vAlign w:val="center"/>
          </w:tcPr>
          <w:p w14:paraId="5B1FA679">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支持商用密码算法，证书支持X.509 V3标准</w:t>
            </w:r>
            <w:r>
              <w:rPr>
                <w:rFonts w:hint="eastAsia" w:ascii="仿宋_GB2312" w:hAnsi="仿宋_GB2312" w:eastAsia="仿宋_GB2312" w:cs="仿宋_GB2312"/>
                <w:sz w:val="28"/>
                <w:szCs w:val="28"/>
              </w:rPr>
              <w:tab/>
            </w:r>
          </w:p>
        </w:tc>
      </w:tr>
      <w:tr w14:paraId="2C0B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6023A43D">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7C51E31C">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49</w:t>
            </w:r>
          </w:p>
        </w:tc>
        <w:tc>
          <w:tcPr>
            <w:tcW w:w="7372" w:type="dxa"/>
            <w:shd w:val="clear" w:color="auto" w:fill="auto"/>
            <w:vAlign w:val="center"/>
          </w:tcPr>
          <w:p w14:paraId="0B5792B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具有服务器身份验证和数据传输加密功能</w:t>
            </w:r>
          </w:p>
        </w:tc>
      </w:tr>
      <w:tr w14:paraId="11F9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D80ECB2">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1BA90EA8">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50</w:t>
            </w:r>
          </w:p>
        </w:tc>
        <w:tc>
          <w:tcPr>
            <w:tcW w:w="7372" w:type="dxa"/>
            <w:shd w:val="clear" w:color="auto" w:fill="auto"/>
            <w:vAlign w:val="center"/>
          </w:tcPr>
          <w:p w14:paraId="4FBBFA0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所供产品厂商须具有《电子认证服务使用密码许可证》（需提供证明材料）</w:t>
            </w:r>
          </w:p>
        </w:tc>
      </w:tr>
      <w:tr w14:paraId="5177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2C516CF">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3313AF14">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51</w:t>
            </w:r>
          </w:p>
        </w:tc>
        <w:tc>
          <w:tcPr>
            <w:tcW w:w="7372" w:type="dxa"/>
            <w:shd w:val="clear" w:color="auto" w:fill="auto"/>
            <w:vAlign w:val="center"/>
          </w:tcPr>
          <w:p w14:paraId="72C06432">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五、单位证书</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编号52至54</w:t>
            </w:r>
            <w:r>
              <w:rPr>
                <w:rFonts w:hint="eastAsia" w:ascii="仿宋_GB2312" w:hAnsi="仿宋_GB2312" w:eastAsia="仿宋_GB2312" w:cs="仿宋_GB2312"/>
                <w:b/>
                <w:bCs/>
                <w:sz w:val="28"/>
                <w:szCs w:val="28"/>
                <w:lang w:eastAsia="zh-CN"/>
              </w:rPr>
              <w:t>）</w:t>
            </w:r>
          </w:p>
        </w:tc>
      </w:tr>
      <w:tr w14:paraId="1237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0422D950">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162C2A65">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w:t>
            </w:r>
          </w:p>
        </w:tc>
        <w:tc>
          <w:tcPr>
            <w:tcW w:w="7372" w:type="dxa"/>
            <w:shd w:val="clear" w:color="auto" w:fill="auto"/>
            <w:vAlign w:val="center"/>
          </w:tcPr>
          <w:p w14:paraId="275F973C">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支持商用密码算法，证书支持X.509 V3标准</w:t>
            </w:r>
            <w:r>
              <w:rPr>
                <w:rFonts w:hint="eastAsia" w:ascii="仿宋_GB2312" w:hAnsi="仿宋_GB2312" w:eastAsia="仿宋_GB2312" w:cs="仿宋_GB2312"/>
                <w:sz w:val="28"/>
                <w:szCs w:val="28"/>
              </w:rPr>
              <w:tab/>
            </w:r>
          </w:p>
        </w:tc>
      </w:tr>
      <w:tr w14:paraId="031C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74547688">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6CC08BDF">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53</w:t>
            </w:r>
          </w:p>
        </w:tc>
        <w:tc>
          <w:tcPr>
            <w:tcW w:w="7372" w:type="dxa"/>
            <w:shd w:val="clear" w:color="auto" w:fill="auto"/>
            <w:vAlign w:val="center"/>
          </w:tcPr>
          <w:p w14:paraId="780CA41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具有单位身份验证功能</w:t>
            </w:r>
          </w:p>
        </w:tc>
      </w:tr>
      <w:tr w14:paraId="5B15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52CAA203">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313E8CCB">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54</w:t>
            </w:r>
          </w:p>
        </w:tc>
        <w:tc>
          <w:tcPr>
            <w:tcW w:w="7372" w:type="dxa"/>
            <w:shd w:val="clear" w:color="auto" w:fill="auto"/>
            <w:vAlign w:val="center"/>
          </w:tcPr>
          <w:p w14:paraId="4F3ECD03">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所供产品厂商须具有《电子认证服务使用密码许可证》（需提供证明材料）</w:t>
            </w:r>
          </w:p>
        </w:tc>
      </w:tr>
      <w:tr w14:paraId="5A8E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14DE9CB0">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68E1BA6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55</w:t>
            </w:r>
          </w:p>
        </w:tc>
        <w:tc>
          <w:tcPr>
            <w:tcW w:w="7372" w:type="dxa"/>
            <w:shd w:val="clear" w:color="auto" w:fill="auto"/>
            <w:vAlign w:val="center"/>
          </w:tcPr>
          <w:p w14:paraId="67558C6A">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六、国密浏览器</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编号56至65</w:t>
            </w:r>
            <w:r>
              <w:rPr>
                <w:rFonts w:hint="eastAsia" w:ascii="仿宋_GB2312" w:hAnsi="仿宋_GB2312" w:eastAsia="仿宋_GB2312" w:cs="仿宋_GB2312"/>
                <w:b/>
                <w:bCs/>
                <w:sz w:val="28"/>
                <w:szCs w:val="28"/>
                <w:lang w:eastAsia="zh-CN"/>
              </w:rPr>
              <w:t>）</w:t>
            </w:r>
          </w:p>
        </w:tc>
      </w:tr>
      <w:tr w14:paraId="471C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6F514A2D">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5CD674A8">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56</w:t>
            </w:r>
          </w:p>
        </w:tc>
        <w:tc>
          <w:tcPr>
            <w:tcW w:w="7372" w:type="dxa"/>
            <w:shd w:val="clear" w:color="auto" w:fill="auto"/>
            <w:vAlign w:val="center"/>
          </w:tcPr>
          <w:p w14:paraId="59327D13">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浏览器内核不低于Chrome 86版本</w:t>
            </w:r>
          </w:p>
        </w:tc>
      </w:tr>
      <w:tr w14:paraId="5B52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3F117D8">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2A9784AF">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57</w:t>
            </w:r>
          </w:p>
        </w:tc>
        <w:tc>
          <w:tcPr>
            <w:tcW w:w="7372" w:type="dxa"/>
            <w:shd w:val="clear" w:color="auto" w:fill="auto"/>
            <w:vAlign w:val="center"/>
          </w:tcPr>
          <w:p w14:paraId="49156ABF">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支持NPAPI控件</w:t>
            </w:r>
          </w:p>
        </w:tc>
      </w:tr>
      <w:tr w14:paraId="4E41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D6CFA5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176B3A2D">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58</w:t>
            </w:r>
          </w:p>
        </w:tc>
        <w:tc>
          <w:tcPr>
            <w:tcW w:w="7372" w:type="dxa"/>
            <w:shd w:val="clear" w:color="auto" w:fill="auto"/>
            <w:vAlign w:val="center"/>
          </w:tcPr>
          <w:p w14:paraId="6C3979A7">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支持国密算法SM2、SM3、SM4，支持国密SSL协议，符合GM/T 0024-2014《SSL VPN技术规范》</w:t>
            </w:r>
          </w:p>
        </w:tc>
      </w:tr>
      <w:tr w14:paraId="4009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F1462BE">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4DEC5FCA">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59</w:t>
            </w:r>
          </w:p>
        </w:tc>
        <w:tc>
          <w:tcPr>
            <w:tcW w:w="7372" w:type="dxa"/>
            <w:shd w:val="clear" w:color="auto" w:fill="auto"/>
            <w:vAlign w:val="center"/>
          </w:tcPr>
          <w:p w14:paraId="5E436769">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支持HTML和CSS解析，支持JavaScrip引擎，可以正确的渲染显示页面，支持基本的浏览器操作功能</w:t>
            </w:r>
          </w:p>
        </w:tc>
      </w:tr>
      <w:tr w14:paraId="6972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596D7B9E">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sz w:val="21"/>
                <w:szCs w:val="21"/>
              </w:rPr>
              <w:t>▲</w:t>
            </w:r>
          </w:p>
        </w:tc>
        <w:tc>
          <w:tcPr>
            <w:tcW w:w="883" w:type="dxa"/>
            <w:shd w:val="clear" w:color="auto" w:fill="auto"/>
            <w:vAlign w:val="center"/>
          </w:tcPr>
          <w:p w14:paraId="16C553DC">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c>
          <w:tcPr>
            <w:tcW w:w="7372" w:type="dxa"/>
            <w:shd w:val="clear" w:color="auto" w:fill="auto"/>
            <w:vAlign w:val="center"/>
          </w:tcPr>
          <w:p w14:paraId="638FBB73">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支持龙芯、兆芯、飞腾、鲲鹏国产CPU芯片，具备相应的互认证书</w:t>
            </w:r>
          </w:p>
        </w:tc>
      </w:tr>
      <w:tr w14:paraId="197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5FA0853C">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sz w:val="21"/>
                <w:szCs w:val="21"/>
              </w:rPr>
              <w:t>▲</w:t>
            </w:r>
          </w:p>
        </w:tc>
        <w:tc>
          <w:tcPr>
            <w:tcW w:w="883" w:type="dxa"/>
            <w:shd w:val="clear" w:color="auto" w:fill="auto"/>
            <w:vAlign w:val="center"/>
          </w:tcPr>
          <w:p w14:paraId="579593FB">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61</w:t>
            </w:r>
          </w:p>
        </w:tc>
        <w:tc>
          <w:tcPr>
            <w:tcW w:w="7372" w:type="dxa"/>
            <w:shd w:val="clear" w:color="auto" w:fill="auto"/>
            <w:vAlign w:val="center"/>
          </w:tcPr>
          <w:p w14:paraId="500BFC8F">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支持麒麟、统信UOS、中科方德、万里红、麒麟信安、一铭、普华国产操作系统并具备相应的互认证书</w:t>
            </w:r>
          </w:p>
        </w:tc>
      </w:tr>
      <w:tr w14:paraId="21CA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2C4E1401">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sz w:val="21"/>
                <w:szCs w:val="21"/>
              </w:rPr>
              <w:t>▲</w:t>
            </w:r>
          </w:p>
        </w:tc>
        <w:tc>
          <w:tcPr>
            <w:tcW w:w="883" w:type="dxa"/>
            <w:shd w:val="clear" w:color="auto" w:fill="auto"/>
            <w:vAlign w:val="center"/>
          </w:tcPr>
          <w:p w14:paraId="606A0E97">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62</w:t>
            </w:r>
          </w:p>
        </w:tc>
        <w:tc>
          <w:tcPr>
            <w:tcW w:w="7372" w:type="dxa"/>
            <w:shd w:val="clear" w:color="auto" w:fill="auto"/>
            <w:vAlign w:val="center"/>
          </w:tcPr>
          <w:p w14:paraId="1E0D3962">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支持人大金仓、神舟通用、达梦数据库管理系统；支持金山WPS、永中、重庆软航办公软件及控件；支持福昕、点聚、数科网维、书生办公套件，支持宝兰德、金蝶、东方通中间件，上述适配产品应具备相应的互认证书</w:t>
            </w:r>
          </w:p>
        </w:tc>
      </w:tr>
      <w:tr w14:paraId="023A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42EE2F11">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7F861E3E">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63</w:t>
            </w:r>
          </w:p>
        </w:tc>
        <w:tc>
          <w:tcPr>
            <w:tcW w:w="7372" w:type="dxa"/>
            <w:shd w:val="clear" w:color="auto" w:fill="auto"/>
            <w:vAlign w:val="center"/>
          </w:tcPr>
          <w:p w14:paraId="5B3CB7DD">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支持第三方电子认证中心签发的数字证书</w:t>
            </w:r>
          </w:p>
        </w:tc>
      </w:tr>
      <w:tr w14:paraId="3108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3C6F7E63">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74EACCA0">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64</w:t>
            </w:r>
          </w:p>
        </w:tc>
        <w:tc>
          <w:tcPr>
            <w:tcW w:w="7372" w:type="dxa"/>
            <w:shd w:val="clear" w:color="auto" w:fill="auto"/>
            <w:vAlign w:val="center"/>
          </w:tcPr>
          <w:p w14:paraId="40428FA8">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产品需具备国家密码管理局颁发的《商用密码认证证书》（需提供证明材料）</w:t>
            </w:r>
          </w:p>
        </w:tc>
      </w:tr>
      <w:tr w14:paraId="79E6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76C42B14">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323E4409">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65</w:t>
            </w:r>
          </w:p>
        </w:tc>
        <w:tc>
          <w:tcPr>
            <w:tcW w:w="7372" w:type="dxa"/>
            <w:shd w:val="clear" w:color="auto" w:fill="auto"/>
            <w:vAlign w:val="center"/>
          </w:tcPr>
          <w:p w14:paraId="4FD4ED56">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产品通过国家工业信息安全发展研究中心产品检测（附测试报告）</w:t>
            </w:r>
          </w:p>
        </w:tc>
      </w:tr>
      <w:tr w14:paraId="21B9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1EEDBBAF">
            <w:pPr>
              <w:widowControl/>
              <w:adjustRightInd w:val="0"/>
              <w:snapToGrid w:val="0"/>
              <w:jc w:val="center"/>
              <w:rPr>
                <w:rFonts w:hint="eastAsia" w:eastAsia="宋体" w:cs="宋体" w:asciiTheme="minorEastAsia" w:hAnsiTheme="minorEastAsia"/>
                <w:kern w:val="2"/>
                <w:sz w:val="21"/>
                <w:szCs w:val="21"/>
                <w:lang w:val="en-US" w:eastAsia="zh-CN" w:bidi="ar-SA"/>
              </w:rPr>
            </w:pPr>
          </w:p>
        </w:tc>
        <w:tc>
          <w:tcPr>
            <w:tcW w:w="883" w:type="dxa"/>
            <w:shd w:val="clear" w:color="auto" w:fill="auto"/>
            <w:vAlign w:val="center"/>
          </w:tcPr>
          <w:p w14:paraId="0592BD09">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66</w:t>
            </w:r>
          </w:p>
        </w:tc>
        <w:tc>
          <w:tcPr>
            <w:tcW w:w="7372" w:type="dxa"/>
            <w:shd w:val="clear" w:color="auto" w:fill="auto"/>
            <w:vAlign w:val="center"/>
          </w:tcPr>
          <w:p w14:paraId="6A21447B">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七、对接改造服务</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编号67至69</w:t>
            </w:r>
            <w:r>
              <w:rPr>
                <w:rFonts w:hint="eastAsia" w:ascii="仿宋_GB2312" w:hAnsi="仿宋_GB2312" w:eastAsia="仿宋_GB2312" w:cs="仿宋_GB2312"/>
                <w:b/>
                <w:bCs/>
                <w:sz w:val="28"/>
                <w:szCs w:val="28"/>
                <w:lang w:eastAsia="zh-CN"/>
              </w:rPr>
              <w:t>）</w:t>
            </w:r>
          </w:p>
        </w:tc>
      </w:tr>
      <w:tr w14:paraId="2B63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7161CEE9">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1626DAA0">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67</w:t>
            </w:r>
          </w:p>
        </w:tc>
        <w:tc>
          <w:tcPr>
            <w:tcW w:w="7372" w:type="dxa"/>
            <w:shd w:val="clear" w:color="auto" w:fill="auto"/>
            <w:vAlign w:val="center"/>
          </w:tcPr>
          <w:p w14:paraId="0909FA5D">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提供对接服务，实现被测业务系统（互联网医院系统）移动客户端接入现有电子签名体系服务端，满足商用密码应用安全性评估要求。（提供</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承诺）</w:t>
            </w:r>
          </w:p>
        </w:tc>
      </w:tr>
      <w:tr w14:paraId="211C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57E21CBE">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07807B70">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68</w:t>
            </w:r>
          </w:p>
        </w:tc>
        <w:tc>
          <w:tcPr>
            <w:tcW w:w="7372" w:type="dxa"/>
            <w:shd w:val="clear" w:color="auto" w:fill="auto"/>
            <w:vAlign w:val="center"/>
          </w:tcPr>
          <w:p w14:paraId="22E35685">
            <w:pPr>
              <w:widowControl/>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对接业务系统厂商并配合改造，结合现有电子签名体系及密码设备，保证被测业务系统（互联网医院系统）通过商用密码应用安全性评估。（提供</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承诺）</w:t>
            </w:r>
          </w:p>
        </w:tc>
      </w:tr>
      <w:tr w14:paraId="70248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375" w:type="dxa"/>
            <w:shd w:val="clear" w:color="auto" w:fill="auto"/>
            <w:vAlign w:val="center"/>
          </w:tcPr>
          <w:p w14:paraId="66D04827">
            <w:pPr>
              <w:widowControl/>
              <w:adjustRightInd w:val="0"/>
              <w:snapToGrid w:val="0"/>
              <w:jc w:val="center"/>
              <w:rPr>
                <w:rFonts w:hint="eastAsia" w:eastAsia="宋体" w:cs="宋体" w:asciiTheme="minorEastAsia" w:hAnsiTheme="minorEastAsia"/>
                <w:kern w:val="2"/>
                <w:sz w:val="21"/>
                <w:szCs w:val="21"/>
                <w:lang w:val="en-US" w:eastAsia="zh-CN" w:bidi="ar-SA"/>
              </w:rPr>
            </w:pPr>
            <w:r>
              <w:rPr>
                <w:rFonts w:hint="eastAsia"/>
              </w:rPr>
              <w:t>▲</w:t>
            </w:r>
          </w:p>
        </w:tc>
        <w:tc>
          <w:tcPr>
            <w:tcW w:w="883" w:type="dxa"/>
            <w:shd w:val="clear" w:color="auto" w:fill="auto"/>
            <w:vAlign w:val="center"/>
          </w:tcPr>
          <w:p w14:paraId="3D3D8395">
            <w:pPr>
              <w:widowControl/>
              <w:adjustRightInd w:val="0"/>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69</w:t>
            </w:r>
          </w:p>
        </w:tc>
        <w:tc>
          <w:tcPr>
            <w:tcW w:w="7372" w:type="dxa"/>
            <w:shd w:val="clear" w:color="auto" w:fill="auto"/>
            <w:vAlign w:val="center"/>
          </w:tcPr>
          <w:p w14:paraId="4AE1B43E">
            <w:pPr>
              <w:widowControl/>
              <w:adjustRightInd w:val="0"/>
              <w:snapToGrid w:val="0"/>
              <w:rPr>
                <w:rFonts w:hint="eastAsia" w:eastAsia="宋体" w:cs="Times New Roman" w:asciiTheme="minorEastAsia" w:hAnsiTheme="minorEastAsia"/>
                <w:kern w:val="0"/>
                <w:sz w:val="21"/>
                <w:szCs w:val="21"/>
                <w:lang w:val="en-US" w:eastAsia="zh-CN" w:bidi="ar-SA"/>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提供被测业务系统（互联网医院系统）的密码应用方案编制服务，保障方案通过测评。（提供</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承诺）</w:t>
            </w:r>
          </w:p>
        </w:tc>
      </w:tr>
    </w:tbl>
    <w:p w14:paraId="36D9BEB2">
      <w:pPr>
        <w:pStyle w:val="13"/>
        <w:ind w:left="0" w:leftChars="0" w:firstLine="0" w:firstLineChars="0"/>
        <w:rPr>
          <w:rFonts w:hint="eastAsia" w:hAnsi="宋体"/>
          <w:sz w:val="22"/>
          <w:szCs w:val="22"/>
        </w:rPr>
      </w:pPr>
    </w:p>
    <w:p w14:paraId="3570D4A3">
      <w:pPr>
        <w:pStyle w:val="13"/>
        <w:ind w:left="0" w:leftChars="0" w:firstLine="0" w:firstLineChars="0"/>
        <w:rPr>
          <w:rFonts w:hint="eastAsia" w:hAnsi="宋体"/>
          <w:sz w:val="24"/>
          <w:szCs w:val="24"/>
        </w:rPr>
      </w:pPr>
    </w:p>
    <w:p w14:paraId="60506D6B">
      <w:pPr>
        <w:pStyle w:val="13"/>
        <w:ind w:left="0" w:leftChars="0" w:firstLine="0" w:firstLineChars="0"/>
        <w:rPr>
          <w:rFonts w:hint="eastAsia" w:hAnsi="宋体"/>
          <w:sz w:val="24"/>
          <w:szCs w:val="24"/>
        </w:rPr>
      </w:pPr>
    </w:p>
    <w:p w14:paraId="25656234">
      <w:pPr>
        <w:pStyle w:val="13"/>
        <w:ind w:left="0" w:leftChars="0" w:firstLine="0" w:firstLineChars="0"/>
        <w:rPr>
          <w:rFonts w:hint="eastAsia" w:hAnsi="宋体"/>
          <w:sz w:val="24"/>
          <w:szCs w:val="24"/>
        </w:rPr>
      </w:pPr>
    </w:p>
    <w:p w14:paraId="7EB5019D">
      <w:pPr>
        <w:pStyle w:val="13"/>
        <w:ind w:left="0" w:leftChars="0" w:firstLine="0" w:firstLineChars="0"/>
        <w:rPr>
          <w:rFonts w:hint="eastAsia" w:hAnsi="宋体"/>
          <w:sz w:val="24"/>
          <w:szCs w:val="24"/>
        </w:rPr>
      </w:pPr>
    </w:p>
    <w:p w14:paraId="43343D33">
      <w:pPr>
        <w:pStyle w:val="13"/>
        <w:ind w:left="0" w:leftChars="0" w:firstLine="0" w:firstLineChars="0"/>
        <w:rPr>
          <w:rFonts w:hint="eastAsia" w:hAnsi="宋体"/>
          <w:sz w:val="24"/>
          <w:szCs w:val="24"/>
        </w:rPr>
      </w:pPr>
    </w:p>
    <w:p w14:paraId="4F53C35B">
      <w:pPr>
        <w:pStyle w:val="13"/>
        <w:ind w:left="0" w:leftChars="0" w:firstLine="0" w:firstLineChars="0"/>
        <w:rPr>
          <w:rFonts w:hint="eastAsia" w:hAnsi="宋体"/>
          <w:sz w:val="24"/>
          <w:szCs w:val="24"/>
        </w:rPr>
      </w:pPr>
    </w:p>
    <w:p w14:paraId="04FA0904">
      <w:pPr>
        <w:pStyle w:val="13"/>
        <w:ind w:left="0" w:leftChars="0" w:firstLine="0" w:firstLineChars="0"/>
        <w:rPr>
          <w:rFonts w:hint="eastAsia" w:hAnsi="宋体"/>
          <w:sz w:val="24"/>
          <w:szCs w:val="24"/>
        </w:rPr>
      </w:pPr>
    </w:p>
    <w:p w14:paraId="1008EB71">
      <w:pPr>
        <w:pStyle w:val="13"/>
        <w:ind w:left="0" w:leftChars="0" w:firstLine="0" w:firstLineChars="0"/>
        <w:rPr>
          <w:rFonts w:hint="eastAsia" w:hAnsi="宋体"/>
          <w:sz w:val="24"/>
          <w:szCs w:val="24"/>
        </w:rPr>
      </w:pPr>
    </w:p>
    <w:p w14:paraId="032563D1">
      <w:pPr>
        <w:pStyle w:val="13"/>
        <w:ind w:left="0" w:leftChars="0" w:firstLine="0" w:firstLineChars="0"/>
        <w:rPr>
          <w:rFonts w:hint="eastAsia" w:hAnsi="宋体"/>
          <w:sz w:val="24"/>
          <w:szCs w:val="24"/>
        </w:rPr>
      </w:pPr>
    </w:p>
    <w:p w14:paraId="79D24999">
      <w:pPr>
        <w:pStyle w:val="13"/>
        <w:ind w:left="0" w:leftChars="0" w:firstLine="0" w:firstLineChars="0"/>
        <w:rPr>
          <w:rFonts w:hint="eastAsia" w:hAnsi="宋体"/>
          <w:sz w:val="24"/>
          <w:szCs w:val="24"/>
        </w:rPr>
      </w:pPr>
    </w:p>
    <w:p w14:paraId="7718766F">
      <w:pPr>
        <w:pStyle w:val="13"/>
        <w:ind w:left="0" w:leftChars="0" w:firstLine="0" w:firstLineChars="0"/>
        <w:rPr>
          <w:rFonts w:hint="eastAsia" w:hAnsi="宋体"/>
          <w:sz w:val="24"/>
          <w:szCs w:val="24"/>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5707E4D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eastAsia="宋体" w:asciiTheme="minorEastAsia" w:hAnsiTheme="minorEastAsia"/>
          <w:b/>
          <w:sz w:val="28"/>
          <w:szCs w:val="28"/>
          <w:lang w:val="en-US" w:eastAsia="zh-CN"/>
        </w:rPr>
      </w:pPr>
      <w:r>
        <w:rPr>
          <w:rFonts w:hint="eastAsia" w:eastAsia="宋体" w:asciiTheme="minorEastAsia" w:hAnsiTheme="minorEastAsia"/>
          <w:b/>
          <w:sz w:val="28"/>
          <w:szCs w:val="28"/>
          <w:lang w:val="en-US" w:eastAsia="zh-CN"/>
        </w:rPr>
        <w:t>表2 综合评审表</w:t>
      </w:r>
    </w:p>
    <w:tbl>
      <w:tblPr>
        <w:tblStyle w:val="14"/>
        <w:tblW w:w="9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605"/>
        <w:gridCol w:w="7071"/>
      </w:tblGrid>
      <w:tr w14:paraId="0735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81" w:type="dxa"/>
            <w:gridSpan w:val="2"/>
            <w:tcBorders>
              <w:top w:val="single" w:color="auto" w:sz="4" w:space="0"/>
              <w:left w:val="single" w:color="auto" w:sz="4" w:space="0"/>
              <w:bottom w:val="single" w:color="auto" w:sz="4" w:space="0"/>
              <w:right w:val="single" w:color="auto" w:sz="4" w:space="0"/>
            </w:tcBorders>
            <w:vAlign w:val="center"/>
          </w:tcPr>
          <w:p w14:paraId="6A60FB5E">
            <w:pPr>
              <w:pStyle w:val="28"/>
              <w:spacing w:line="240" w:lineRule="auto"/>
              <w:rPr>
                <w:rFonts w:hint="eastAsia"/>
                <w:sz w:val="21"/>
                <w:szCs w:val="21"/>
              </w:rPr>
            </w:pPr>
            <w:r>
              <w:rPr>
                <w:rFonts w:hint="eastAsia"/>
                <w:sz w:val="21"/>
                <w:szCs w:val="21"/>
              </w:rPr>
              <w:t>评审因素</w:t>
            </w:r>
          </w:p>
        </w:tc>
        <w:tc>
          <w:tcPr>
            <w:tcW w:w="7071" w:type="dxa"/>
            <w:tcBorders>
              <w:top w:val="single" w:color="auto" w:sz="4" w:space="0"/>
              <w:left w:val="single" w:color="auto" w:sz="4" w:space="0"/>
              <w:bottom w:val="single" w:color="auto" w:sz="4" w:space="0"/>
              <w:right w:val="single" w:color="auto" w:sz="4" w:space="0"/>
            </w:tcBorders>
            <w:vAlign w:val="center"/>
          </w:tcPr>
          <w:p w14:paraId="232210C5">
            <w:pPr>
              <w:pStyle w:val="28"/>
              <w:spacing w:line="240" w:lineRule="auto"/>
              <w:rPr>
                <w:rFonts w:hint="eastAsia"/>
                <w:sz w:val="21"/>
                <w:szCs w:val="21"/>
              </w:rPr>
            </w:pPr>
            <w:r>
              <w:rPr>
                <w:rFonts w:hint="eastAsia"/>
                <w:sz w:val="21"/>
                <w:szCs w:val="21"/>
              </w:rPr>
              <w:t>评分标准</w:t>
            </w:r>
          </w:p>
        </w:tc>
      </w:tr>
      <w:tr w14:paraId="166C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dxa"/>
            <w:vMerge w:val="restart"/>
            <w:tcBorders>
              <w:top w:val="single" w:color="auto" w:sz="4" w:space="0"/>
              <w:left w:val="single" w:color="auto" w:sz="4" w:space="0"/>
              <w:right w:val="single" w:color="auto" w:sz="4" w:space="0"/>
            </w:tcBorders>
            <w:vAlign w:val="center"/>
          </w:tcPr>
          <w:p w14:paraId="4F74E70A">
            <w:pPr>
              <w:pStyle w:val="28"/>
              <w:spacing w:line="240" w:lineRule="auto"/>
              <w:ind w:left="0" w:leftChars="0" w:firstLine="0" w:firstLineChars="0"/>
              <w:jc w:val="both"/>
              <w:rPr>
                <w:rFonts w:hint="eastAsia"/>
                <w:sz w:val="21"/>
                <w:szCs w:val="21"/>
              </w:rPr>
            </w:pPr>
            <w:r>
              <w:rPr>
                <w:rFonts w:hint="eastAsia"/>
                <w:sz w:val="21"/>
                <w:szCs w:val="21"/>
              </w:rPr>
              <w:t>投标报价</w:t>
            </w:r>
            <w:r>
              <w:rPr>
                <w:rFonts w:hint="eastAsia"/>
                <w:sz w:val="21"/>
                <w:szCs w:val="21"/>
                <w:lang w:eastAsia="zh-CN"/>
              </w:rPr>
              <w:t>（</w:t>
            </w:r>
            <w:r>
              <w:rPr>
                <w:rFonts w:hint="eastAsia"/>
                <w:sz w:val="21"/>
                <w:szCs w:val="21"/>
              </w:rPr>
              <w:t>30分</w:t>
            </w:r>
            <w:r>
              <w:rPr>
                <w:rFonts w:hint="eastAsia"/>
                <w:sz w:val="21"/>
                <w:szCs w:val="21"/>
                <w:lang w:eastAsia="zh-CN"/>
              </w:rPr>
              <w:t>）</w:t>
            </w:r>
          </w:p>
        </w:tc>
        <w:tc>
          <w:tcPr>
            <w:tcW w:w="1605" w:type="dxa"/>
            <w:tcBorders>
              <w:top w:val="single" w:color="auto" w:sz="4" w:space="0"/>
              <w:left w:val="single" w:color="auto" w:sz="4" w:space="0"/>
              <w:right w:val="single" w:color="auto" w:sz="4" w:space="0"/>
            </w:tcBorders>
            <w:vAlign w:val="center"/>
          </w:tcPr>
          <w:p w14:paraId="63A057B7">
            <w:pPr>
              <w:pStyle w:val="28"/>
              <w:spacing w:line="240" w:lineRule="auto"/>
              <w:ind w:left="0" w:leftChars="0" w:firstLine="0" w:firstLineChars="0"/>
              <w:jc w:val="both"/>
              <w:rPr>
                <w:rFonts w:hint="eastAsia"/>
                <w:sz w:val="21"/>
                <w:szCs w:val="21"/>
              </w:rPr>
            </w:pPr>
            <w:r>
              <w:rPr>
                <w:rFonts w:hint="eastAsia"/>
                <w:sz w:val="21"/>
                <w:szCs w:val="21"/>
              </w:rPr>
              <w:t>评标基准价确定方法</w:t>
            </w:r>
          </w:p>
        </w:tc>
        <w:tc>
          <w:tcPr>
            <w:tcW w:w="7071" w:type="dxa"/>
            <w:tcBorders>
              <w:top w:val="single" w:color="auto" w:sz="4" w:space="0"/>
              <w:left w:val="single" w:color="auto" w:sz="4" w:space="0"/>
              <w:bottom w:val="single" w:color="auto" w:sz="4" w:space="0"/>
              <w:right w:val="single" w:color="auto" w:sz="4" w:space="0"/>
            </w:tcBorders>
            <w:vAlign w:val="center"/>
          </w:tcPr>
          <w:p w14:paraId="7A2ABE1C">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满足招标文件要求通过初步评审的且投标报价最低的为评标基准价。</w:t>
            </w:r>
          </w:p>
        </w:tc>
      </w:tr>
      <w:tr w14:paraId="26C6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76" w:type="dxa"/>
            <w:vMerge w:val="continue"/>
            <w:tcBorders>
              <w:left w:val="single" w:color="auto" w:sz="4" w:space="0"/>
              <w:bottom w:val="single" w:color="auto" w:sz="4" w:space="0"/>
              <w:right w:val="single" w:color="auto" w:sz="4" w:space="0"/>
            </w:tcBorders>
            <w:vAlign w:val="center"/>
          </w:tcPr>
          <w:p w14:paraId="146EE2B7">
            <w:pPr>
              <w:pStyle w:val="28"/>
              <w:spacing w:line="240" w:lineRule="auto"/>
              <w:rPr>
                <w:rFonts w:hint="eastAsia"/>
                <w:sz w:val="21"/>
                <w:szCs w:val="21"/>
              </w:rPr>
            </w:pPr>
          </w:p>
        </w:tc>
        <w:tc>
          <w:tcPr>
            <w:tcW w:w="1605" w:type="dxa"/>
            <w:tcBorders>
              <w:left w:val="single" w:color="auto" w:sz="4" w:space="0"/>
              <w:right w:val="single" w:color="auto" w:sz="4" w:space="0"/>
            </w:tcBorders>
            <w:vAlign w:val="center"/>
          </w:tcPr>
          <w:p w14:paraId="0488740A">
            <w:pPr>
              <w:pStyle w:val="28"/>
              <w:spacing w:line="240" w:lineRule="auto"/>
              <w:ind w:left="0" w:leftChars="0" w:firstLine="0" w:firstLineChars="0"/>
              <w:jc w:val="both"/>
              <w:rPr>
                <w:rFonts w:hint="eastAsia"/>
                <w:sz w:val="21"/>
                <w:szCs w:val="21"/>
              </w:rPr>
            </w:pPr>
            <w:r>
              <w:rPr>
                <w:rFonts w:hint="eastAsia"/>
                <w:sz w:val="21"/>
                <w:szCs w:val="21"/>
              </w:rPr>
              <w:t>投标报价得分（30分）</w:t>
            </w:r>
          </w:p>
        </w:tc>
        <w:tc>
          <w:tcPr>
            <w:tcW w:w="7071" w:type="dxa"/>
            <w:tcBorders>
              <w:top w:val="single" w:color="auto" w:sz="4" w:space="0"/>
              <w:left w:val="single" w:color="auto" w:sz="4" w:space="0"/>
              <w:bottom w:val="single" w:color="auto" w:sz="4" w:space="0"/>
              <w:right w:val="single" w:color="auto" w:sz="4" w:space="0"/>
            </w:tcBorders>
            <w:vAlign w:val="center"/>
          </w:tcPr>
          <w:p w14:paraId="143431DD">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投标报价得分＝（评标基准价/投标报价）×价格分值</w:t>
            </w:r>
          </w:p>
        </w:tc>
      </w:tr>
      <w:tr w14:paraId="4F47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76" w:type="dxa"/>
            <w:vMerge w:val="restart"/>
            <w:tcBorders>
              <w:top w:val="single" w:color="auto" w:sz="4" w:space="0"/>
              <w:left w:val="single" w:color="auto" w:sz="4" w:space="0"/>
              <w:right w:val="single" w:color="auto" w:sz="4" w:space="0"/>
            </w:tcBorders>
            <w:vAlign w:val="center"/>
          </w:tcPr>
          <w:p w14:paraId="62D7272B">
            <w:pPr>
              <w:pStyle w:val="28"/>
              <w:spacing w:line="240" w:lineRule="auto"/>
              <w:ind w:left="0" w:leftChars="0" w:firstLine="0" w:firstLineChars="0"/>
              <w:jc w:val="left"/>
              <w:rPr>
                <w:rFonts w:hint="eastAsia" w:eastAsia="宋体"/>
                <w:sz w:val="21"/>
                <w:szCs w:val="21"/>
                <w:lang w:eastAsia="zh-CN"/>
              </w:rPr>
            </w:pPr>
            <w:r>
              <w:rPr>
                <w:rFonts w:hint="eastAsia"/>
                <w:sz w:val="21"/>
                <w:szCs w:val="21"/>
              </w:rPr>
              <w:t>商务部分</w:t>
            </w:r>
            <w:r>
              <w:rPr>
                <w:rFonts w:hint="eastAsia"/>
                <w:sz w:val="21"/>
                <w:szCs w:val="21"/>
                <w:lang w:eastAsia="zh-CN"/>
              </w:rPr>
              <w:t>（</w:t>
            </w:r>
            <w:r>
              <w:rPr>
                <w:rFonts w:hint="eastAsia"/>
                <w:sz w:val="21"/>
                <w:szCs w:val="21"/>
              </w:rPr>
              <w:t>10分</w:t>
            </w:r>
            <w:r>
              <w:rPr>
                <w:rFonts w:hint="eastAsia"/>
                <w:sz w:val="21"/>
                <w:szCs w:val="21"/>
                <w:lang w:eastAsia="zh-CN"/>
              </w:rPr>
              <w:t>）</w:t>
            </w:r>
          </w:p>
        </w:tc>
        <w:tc>
          <w:tcPr>
            <w:tcW w:w="1605" w:type="dxa"/>
            <w:tcBorders>
              <w:top w:val="single" w:color="auto" w:sz="4" w:space="0"/>
              <w:left w:val="single" w:color="auto" w:sz="4" w:space="0"/>
              <w:right w:val="single" w:color="auto" w:sz="4" w:space="0"/>
            </w:tcBorders>
            <w:vAlign w:val="center"/>
          </w:tcPr>
          <w:p w14:paraId="42BE8E88">
            <w:pPr>
              <w:pStyle w:val="28"/>
              <w:spacing w:line="240" w:lineRule="auto"/>
              <w:ind w:left="0" w:leftChars="0" w:firstLine="0" w:firstLineChars="0"/>
              <w:jc w:val="left"/>
              <w:rPr>
                <w:rFonts w:hint="eastAsia" w:eastAsia="宋体" w:cs="宋体"/>
                <w:sz w:val="21"/>
                <w:szCs w:val="21"/>
                <w:lang w:val="en-US" w:eastAsia="zh-CN"/>
              </w:rPr>
            </w:pPr>
            <w:r>
              <w:rPr>
                <w:rFonts w:hint="eastAsia" w:eastAsia="宋体" w:cs="宋体"/>
                <w:sz w:val="21"/>
                <w:szCs w:val="21"/>
                <w:lang w:val="en-US" w:eastAsia="zh-CN"/>
              </w:rPr>
              <w:t>企业业绩（5.0分）</w:t>
            </w:r>
          </w:p>
        </w:tc>
        <w:tc>
          <w:tcPr>
            <w:tcW w:w="7071" w:type="dxa"/>
            <w:tcBorders>
              <w:top w:val="single" w:color="auto" w:sz="4" w:space="0"/>
              <w:left w:val="single" w:color="auto" w:sz="4" w:space="0"/>
              <w:right w:val="single" w:color="auto" w:sz="4" w:space="0"/>
            </w:tcBorders>
          </w:tcPr>
          <w:p w14:paraId="05E5D085">
            <w:pPr>
              <w:pStyle w:val="28"/>
              <w:spacing w:line="240" w:lineRule="auto"/>
              <w:ind w:left="0" w:leftChars="0" w:firstLine="0" w:firstLineChars="0"/>
              <w:jc w:val="left"/>
              <w:rPr>
                <w:rFonts w:hint="eastAsia" w:eastAsia="宋体" w:cs="宋体"/>
                <w:color w:val="000000" w:themeColor="text1"/>
                <w:sz w:val="21"/>
                <w:szCs w:val="21"/>
                <w:lang w:val="en-US" w:eastAsia="zh-CN"/>
                <w14:textFill>
                  <w14:solidFill>
                    <w14:schemeClr w14:val="tx1"/>
                  </w14:solidFill>
                </w14:textFill>
              </w:rPr>
            </w:pPr>
            <w:r>
              <w:rPr>
                <w:rFonts w:hint="eastAsia" w:eastAsia="宋体" w:cs="宋体"/>
                <w:color w:val="000000" w:themeColor="text1"/>
                <w:sz w:val="21"/>
                <w:szCs w:val="21"/>
                <w:lang w:val="en-US" w:eastAsia="zh-CN"/>
                <w14:textFill>
                  <w14:solidFill>
                    <w14:schemeClr w14:val="tx1"/>
                  </w14:solidFill>
                </w14:textFill>
              </w:rPr>
              <w:t>提供投标人2022年</w:t>
            </w:r>
            <w:r>
              <w:rPr>
                <w:rFonts w:hint="eastAsia" w:cs="宋体"/>
                <w:color w:val="000000" w:themeColor="text1"/>
                <w:sz w:val="21"/>
                <w:szCs w:val="21"/>
                <w:highlight w:val="none"/>
                <w:lang w:val="en-US" w:eastAsia="zh-CN"/>
                <w14:textFill>
                  <w14:solidFill>
                    <w14:schemeClr w14:val="tx1"/>
                  </w14:solidFill>
                </w14:textFill>
              </w:rPr>
              <w:t>12</w:t>
            </w:r>
            <w:r>
              <w:rPr>
                <w:rFonts w:hint="eastAsia" w:eastAsia="宋体" w:cs="宋体"/>
                <w:color w:val="000000" w:themeColor="text1"/>
                <w:sz w:val="21"/>
                <w:szCs w:val="21"/>
                <w:lang w:val="en-US" w:eastAsia="zh-CN"/>
                <w14:textFill>
                  <w14:solidFill>
                    <w14:schemeClr w14:val="tx1"/>
                  </w14:solidFill>
                </w14:textFill>
              </w:rPr>
              <w:t>月1日至今（以合同签订日为准）同类业绩证明材料进行评审，每提供一份真实有效业绩证明材料得2.5分，本项最高得5分。 注：（须提供合同复印件，合同签章、签订日期必须清晰，未提供或所提供材料不符合要求不得分）。</w:t>
            </w:r>
          </w:p>
        </w:tc>
      </w:tr>
      <w:tr w14:paraId="27EF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76" w:type="dxa"/>
            <w:vMerge w:val="continue"/>
            <w:tcBorders>
              <w:left w:val="single" w:color="auto" w:sz="4" w:space="0"/>
              <w:right w:val="single" w:color="auto" w:sz="4" w:space="0"/>
            </w:tcBorders>
            <w:vAlign w:val="center"/>
          </w:tcPr>
          <w:p w14:paraId="00367CB5">
            <w:pPr>
              <w:pStyle w:val="28"/>
              <w:spacing w:line="240" w:lineRule="auto"/>
              <w:rPr>
                <w:rFonts w:hint="eastAsia"/>
                <w:sz w:val="21"/>
                <w:szCs w:val="21"/>
              </w:rPr>
            </w:pPr>
          </w:p>
        </w:tc>
        <w:tc>
          <w:tcPr>
            <w:tcW w:w="1605" w:type="dxa"/>
            <w:tcBorders>
              <w:top w:val="single" w:color="auto" w:sz="4" w:space="0"/>
              <w:left w:val="single" w:color="auto" w:sz="4" w:space="0"/>
              <w:right w:val="single" w:color="auto" w:sz="4" w:space="0"/>
            </w:tcBorders>
            <w:vAlign w:val="center"/>
          </w:tcPr>
          <w:p w14:paraId="516D1689">
            <w:pPr>
              <w:pStyle w:val="28"/>
              <w:spacing w:line="240" w:lineRule="auto"/>
              <w:ind w:left="0" w:leftChars="0" w:firstLine="0" w:firstLineChars="0"/>
              <w:jc w:val="both"/>
              <w:rPr>
                <w:rFonts w:hint="eastAsia"/>
                <w:sz w:val="21"/>
                <w:szCs w:val="21"/>
              </w:rPr>
            </w:pPr>
            <w:r>
              <w:rPr>
                <w:rFonts w:hint="eastAsia"/>
                <w:sz w:val="21"/>
                <w:szCs w:val="21"/>
                <w:lang w:bidi="ar"/>
              </w:rPr>
              <w:t>人员配备（5.0分）</w:t>
            </w:r>
          </w:p>
        </w:tc>
        <w:tc>
          <w:tcPr>
            <w:tcW w:w="7071" w:type="dxa"/>
            <w:tcBorders>
              <w:top w:val="single" w:color="auto" w:sz="4" w:space="0"/>
              <w:left w:val="single" w:color="auto" w:sz="4" w:space="0"/>
              <w:right w:val="single" w:color="auto" w:sz="4" w:space="0"/>
            </w:tcBorders>
            <w:vAlign w:val="center"/>
          </w:tcPr>
          <w:p w14:paraId="3B3496C3">
            <w:pPr>
              <w:pStyle w:val="28"/>
              <w:spacing w:line="240" w:lineRule="auto"/>
              <w:ind w:left="0" w:leftChars="0" w:firstLine="0" w:firstLineChars="0"/>
              <w:jc w:val="left"/>
              <w:rPr>
                <w:rFonts w:hint="eastAsia"/>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投标人须配备项目经理1名，项目经理须具备国家工信部及人社部联合颁发的信息系统项目管理师证书，提供证书得3分，未提供证书不得分。</w:t>
            </w:r>
          </w:p>
          <w:p w14:paraId="221E3B0F">
            <w:pPr>
              <w:pStyle w:val="28"/>
              <w:spacing w:line="240" w:lineRule="auto"/>
              <w:ind w:left="0" w:leftChars="0" w:firstLine="0" w:firstLineChars="0"/>
              <w:jc w:val="left"/>
              <w:rPr>
                <w:rFonts w:hint="eastAsia"/>
                <w:color w:val="000000" w:themeColor="text1"/>
                <w:sz w:val="21"/>
                <w:szCs w:val="21"/>
                <w:lang w:bidi="ar"/>
                <w14:textFill>
                  <w14:solidFill>
                    <w14:schemeClr w14:val="tx1"/>
                  </w14:solidFill>
                </w14:textFill>
              </w:rPr>
            </w:pPr>
            <w:r>
              <w:rPr>
                <w:rFonts w:hint="eastAsia"/>
                <w:color w:val="000000" w:themeColor="text1"/>
                <w:sz w:val="21"/>
                <w:szCs w:val="21"/>
                <w:lang w:bidi="ar"/>
                <w14:textFill>
                  <w14:solidFill>
                    <w14:schemeClr w14:val="tx1"/>
                  </w14:solidFill>
                </w14:textFill>
              </w:rPr>
              <w:t>投标人项目实施团队其他成员具备信息系统项目管理师证书或系统集成项目管理工程师，每提供一个得1分，最高得2分。</w:t>
            </w:r>
          </w:p>
          <w:p w14:paraId="663EDCE6">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lang w:bidi="ar"/>
                <w14:textFill>
                  <w14:solidFill>
                    <w14:schemeClr w14:val="tx1"/>
                  </w14:solidFill>
                </w14:textFill>
              </w:rPr>
              <w:t>（以上需提供人员证书材料复印件</w:t>
            </w:r>
            <w:r>
              <w:rPr>
                <w:rFonts w:hint="eastAsia"/>
                <w:color w:val="000000" w:themeColor="text1"/>
                <w:sz w:val="21"/>
                <w:szCs w:val="21"/>
                <w:lang w:eastAsia="zh-CN" w:bidi="ar"/>
                <w14:textFill>
                  <w14:solidFill>
                    <w14:schemeClr w14:val="tx1"/>
                  </w14:solidFill>
                </w14:textFill>
              </w:rPr>
              <w:t>，</w:t>
            </w:r>
            <w:r>
              <w:rPr>
                <w:rFonts w:hint="eastAsia"/>
                <w:color w:val="000000" w:themeColor="text1"/>
                <w:sz w:val="21"/>
                <w:szCs w:val="21"/>
                <w:lang w:bidi="ar"/>
                <w14:textFill>
                  <w14:solidFill>
                    <w14:schemeClr w14:val="tx1"/>
                  </w14:solidFill>
                </w14:textFill>
              </w:rPr>
              <w:t>并加盖公章，否则不得分）</w:t>
            </w:r>
          </w:p>
        </w:tc>
      </w:tr>
      <w:tr w14:paraId="1DBD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876" w:type="dxa"/>
            <w:vMerge w:val="restart"/>
            <w:tcBorders>
              <w:top w:val="single" w:color="auto" w:sz="4" w:space="0"/>
              <w:left w:val="single" w:color="auto" w:sz="4" w:space="0"/>
              <w:right w:val="single" w:color="auto" w:sz="4" w:space="0"/>
            </w:tcBorders>
            <w:vAlign w:val="center"/>
          </w:tcPr>
          <w:p w14:paraId="51B872FE">
            <w:pPr>
              <w:pStyle w:val="28"/>
              <w:spacing w:line="240" w:lineRule="auto"/>
              <w:ind w:left="0" w:leftChars="0" w:firstLine="0" w:firstLineChars="0"/>
              <w:jc w:val="both"/>
              <w:rPr>
                <w:rFonts w:hint="eastAsia" w:eastAsia="宋体"/>
                <w:sz w:val="21"/>
                <w:szCs w:val="21"/>
                <w:lang w:eastAsia="zh-CN"/>
              </w:rPr>
            </w:pPr>
            <w:r>
              <w:rPr>
                <w:rFonts w:hint="eastAsia"/>
                <w:sz w:val="21"/>
                <w:szCs w:val="21"/>
              </w:rPr>
              <w:t>技术部分</w:t>
            </w:r>
            <w:r>
              <w:rPr>
                <w:rFonts w:hint="eastAsia"/>
                <w:sz w:val="21"/>
                <w:szCs w:val="21"/>
                <w:lang w:eastAsia="zh-CN"/>
              </w:rPr>
              <w:t>（</w:t>
            </w:r>
            <w:r>
              <w:rPr>
                <w:rFonts w:hint="eastAsia"/>
                <w:sz w:val="21"/>
                <w:szCs w:val="21"/>
              </w:rPr>
              <w:t>60分</w:t>
            </w:r>
            <w:r>
              <w:rPr>
                <w:rFonts w:hint="eastAsia"/>
                <w:sz w:val="21"/>
                <w:szCs w:val="21"/>
                <w:lang w:eastAsia="zh-CN"/>
              </w:rPr>
              <w:t>）</w:t>
            </w:r>
          </w:p>
        </w:tc>
        <w:tc>
          <w:tcPr>
            <w:tcW w:w="1605" w:type="dxa"/>
            <w:tcBorders>
              <w:top w:val="single" w:color="auto" w:sz="4" w:space="0"/>
              <w:left w:val="single" w:color="auto" w:sz="4" w:space="0"/>
              <w:right w:val="single" w:color="auto" w:sz="4" w:space="0"/>
            </w:tcBorders>
            <w:vAlign w:val="center"/>
          </w:tcPr>
          <w:p w14:paraId="425F509D">
            <w:pPr>
              <w:pStyle w:val="28"/>
              <w:spacing w:line="240" w:lineRule="auto"/>
              <w:ind w:left="0" w:leftChars="0" w:firstLine="0" w:firstLineChars="0"/>
              <w:jc w:val="both"/>
              <w:rPr>
                <w:rFonts w:hint="eastAsia"/>
                <w:sz w:val="21"/>
                <w:szCs w:val="21"/>
              </w:rPr>
            </w:pPr>
            <w:r>
              <w:rPr>
                <w:rFonts w:hint="eastAsia"/>
                <w:sz w:val="21"/>
                <w:szCs w:val="21"/>
              </w:rPr>
              <w:t>技术参数响应</w:t>
            </w:r>
          </w:p>
          <w:p w14:paraId="4A82FDA4">
            <w:pPr>
              <w:pStyle w:val="28"/>
              <w:spacing w:line="240" w:lineRule="auto"/>
              <w:ind w:left="0" w:leftChars="0" w:firstLine="0" w:firstLineChars="0"/>
              <w:jc w:val="both"/>
              <w:rPr>
                <w:rFonts w:hint="eastAsia" w:eastAsia="宋体"/>
                <w:sz w:val="21"/>
                <w:szCs w:val="21"/>
                <w:lang w:eastAsia="zh-CN"/>
              </w:rPr>
            </w:pPr>
            <w:r>
              <w:rPr>
                <w:rFonts w:hint="eastAsia"/>
                <w:sz w:val="21"/>
                <w:szCs w:val="21"/>
                <w:lang w:val="en-US" w:eastAsia="zh-CN"/>
              </w:rPr>
              <w:t>（14</w:t>
            </w:r>
            <w:r>
              <w:rPr>
                <w:rFonts w:hint="eastAsia"/>
                <w:sz w:val="21"/>
                <w:szCs w:val="21"/>
              </w:rPr>
              <w:t>.0分</w:t>
            </w:r>
            <w:r>
              <w:rPr>
                <w:rFonts w:hint="eastAsia"/>
                <w:sz w:val="21"/>
                <w:szCs w:val="21"/>
                <w:lang w:eastAsia="zh-CN"/>
              </w:rPr>
              <w:t>）</w:t>
            </w:r>
          </w:p>
        </w:tc>
        <w:tc>
          <w:tcPr>
            <w:tcW w:w="7071" w:type="dxa"/>
            <w:tcBorders>
              <w:top w:val="single" w:color="auto" w:sz="4" w:space="0"/>
              <w:left w:val="single" w:color="auto" w:sz="4" w:space="0"/>
              <w:bottom w:val="single" w:color="auto" w:sz="4" w:space="0"/>
              <w:right w:val="single" w:color="auto" w:sz="4" w:space="0"/>
            </w:tcBorders>
            <w:vAlign w:val="center"/>
          </w:tcPr>
          <w:p w14:paraId="3F227A24">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投标人关键技术参数（带“▲”号项为关键技术参数，共</w:t>
            </w:r>
            <w:r>
              <w:rPr>
                <w:rFonts w:hint="eastAsia"/>
                <w:color w:val="000000" w:themeColor="text1"/>
                <w:sz w:val="21"/>
                <w:szCs w:val="21"/>
                <w:lang w:val="en-US" w:eastAsia="zh-CN"/>
                <w14:textFill>
                  <w14:solidFill>
                    <w14:schemeClr w14:val="tx1"/>
                  </w14:solidFill>
                </w14:textFill>
              </w:rPr>
              <w:t>14</w:t>
            </w:r>
            <w:r>
              <w:rPr>
                <w:rFonts w:hint="eastAsia"/>
                <w:color w:val="000000" w:themeColor="text1"/>
                <w:sz w:val="21"/>
                <w:szCs w:val="21"/>
                <w14:textFill>
                  <w14:solidFill>
                    <w14:schemeClr w14:val="tx1"/>
                  </w14:solidFill>
                </w14:textFill>
              </w:rPr>
              <w:t>项）全</w:t>
            </w:r>
          </w:p>
          <w:p w14:paraId="77826961">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部满足得</w:t>
            </w:r>
            <w:r>
              <w:rPr>
                <w:rFonts w:hint="eastAsia"/>
                <w:color w:val="000000" w:themeColor="text1"/>
                <w:sz w:val="21"/>
                <w:szCs w:val="21"/>
                <w:lang w:val="en-US" w:eastAsia="zh-CN"/>
                <w14:textFill>
                  <w14:solidFill>
                    <w14:schemeClr w14:val="tx1"/>
                  </w14:solidFill>
                </w14:textFill>
              </w:rPr>
              <w:t>14</w:t>
            </w:r>
            <w:r>
              <w:rPr>
                <w:rFonts w:hint="eastAsia"/>
                <w:color w:val="000000" w:themeColor="text1"/>
                <w:sz w:val="21"/>
                <w:szCs w:val="21"/>
                <w14:textFill>
                  <w14:solidFill>
                    <w14:schemeClr w14:val="tx1"/>
                  </w14:solidFill>
                </w14:textFill>
              </w:rPr>
              <w:t>分，每存在1项不满足或负偏离的扣1分，扣完为止。（注：带“▲”号的项必须按要求提供相应佐证材料且无矛盾，并标注具体页码，未标明页码的视为未提供；未提供或提供的材料与投标技术参数不相符的，该项视为不满足或负偏离。）</w:t>
            </w:r>
          </w:p>
        </w:tc>
      </w:tr>
      <w:tr w14:paraId="08B3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876" w:type="dxa"/>
            <w:vMerge w:val="continue"/>
            <w:tcBorders>
              <w:left w:val="single" w:color="auto" w:sz="4" w:space="0"/>
              <w:right w:val="single" w:color="auto" w:sz="4" w:space="0"/>
            </w:tcBorders>
            <w:vAlign w:val="center"/>
          </w:tcPr>
          <w:p w14:paraId="5280771A">
            <w:pPr>
              <w:pStyle w:val="28"/>
              <w:spacing w:line="240" w:lineRule="auto"/>
              <w:rPr>
                <w:rFonts w:hint="eastAsia"/>
                <w:sz w:val="21"/>
                <w:szCs w:val="21"/>
              </w:rPr>
            </w:pPr>
          </w:p>
        </w:tc>
        <w:tc>
          <w:tcPr>
            <w:tcW w:w="1605" w:type="dxa"/>
            <w:tcBorders>
              <w:top w:val="single" w:color="auto" w:sz="4" w:space="0"/>
              <w:left w:val="single" w:color="auto" w:sz="4" w:space="0"/>
              <w:bottom w:val="single" w:color="auto" w:sz="4" w:space="0"/>
              <w:right w:val="single" w:color="auto" w:sz="4" w:space="0"/>
            </w:tcBorders>
            <w:vAlign w:val="center"/>
          </w:tcPr>
          <w:p w14:paraId="542B78D8">
            <w:pPr>
              <w:pStyle w:val="28"/>
              <w:spacing w:line="240" w:lineRule="auto"/>
              <w:ind w:left="0" w:leftChars="0" w:firstLine="0" w:firstLineChars="0"/>
              <w:jc w:val="both"/>
              <w:rPr>
                <w:rFonts w:hint="eastAsia" w:eastAsia="宋体"/>
                <w:sz w:val="21"/>
                <w:szCs w:val="21"/>
                <w:lang w:eastAsia="zh-CN"/>
              </w:rPr>
            </w:pPr>
            <w:r>
              <w:rPr>
                <w:rFonts w:hint="eastAsia"/>
                <w:sz w:val="21"/>
                <w:szCs w:val="21"/>
                <w:lang w:bidi="ar"/>
              </w:rPr>
              <w:t xml:space="preserve">项目理解 </w:t>
            </w:r>
            <w:r>
              <w:rPr>
                <w:rFonts w:hint="eastAsia"/>
                <w:sz w:val="21"/>
                <w:szCs w:val="21"/>
                <w:lang w:eastAsia="zh-CN" w:bidi="ar"/>
              </w:rPr>
              <w:t>（</w:t>
            </w:r>
            <w:r>
              <w:rPr>
                <w:rFonts w:hint="eastAsia"/>
                <w:sz w:val="21"/>
                <w:szCs w:val="21"/>
                <w:lang w:bidi="ar"/>
              </w:rPr>
              <w:t>9.0分</w:t>
            </w:r>
            <w:r>
              <w:rPr>
                <w:rFonts w:hint="eastAsia"/>
                <w:sz w:val="21"/>
                <w:szCs w:val="21"/>
                <w:lang w:eastAsia="zh-CN" w:bidi="ar"/>
              </w:rPr>
              <w:t>）</w:t>
            </w:r>
          </w:p>
        </w:tc>
        <w:tc>
          <w:tcPr>
            <w:tcW w:w="7071" w:type="dxa"/>
            <w:tcBorders>
              <w:top w:val="single" w:color="auto" w:sz="4" w:space="0"/>
              <w:left w:val="single" w:color="auto" w:sz="4" w:space="0"/>
              <w:bottom w:val="single" w:color="auto" w:sz="4" w:space="0"/>
              <w:right w:val="single" w:color="auto" w:sz="4" w:space="0"/>
            </w:tcBorders>
            <w:vAlign w:val="center"/>
          </w:tcPr>
          <w:p w14:paraId="2ADB2E86">
            <w:pPr>
              <w:pStyle w:val="28"/>
              <w:spacing w:line="240" w:lineRule="auto"/>
              <w:ind w:left="0" w:leftChars="0" w:firstLine="0" w:firstLineChars="0"/>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投标人需提供（1）</w:t>
            </w:r>
            <w:r>
              <w:rPr>
                <w:rFonts w:hint="eastAsia"/>
                <w:color w:val="000000" w:themeColor="text1"/>
                <w:sz w:val="21"/>
                <w:szCs w:val="21"/>
                <w14:textFill>
                  <w14:solidFill>
                    <w14:schemeClr w14:val="tx1"/>
                  </w14:solidFill>
                </w14:textFill>
              </w:rPr>
              <w:t>项目背景与目标理解；</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2</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项目需求分析；</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3</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项目重点与难点分析三个方面</w:t>
            </w:r>
            <w:r>
              <w:rPr>
                <w:rFonts w:hint="eastAsia"/>
                <w:color w:val="000000" w:themeColor="text1"/>
                <w:sz w:val="21"/>
                <w:szCs w:val="21"/>
                <w:lang w:val="en-US" w:eastAsia="zh-CN"/>
                <w14:textFill>
                  <w14:solidFill>
                    <w14:schemeClr w14:val="tx1"/>
                  </w14:solidFill>
                </w14:textFill>
              </w:rPr>
              <w:t>内容。提供方案者得基础分6分。</w:t>
            </w:r>
          </w:p>
          <w:p w14:paraId="6FCA3EC7">
            <w:pPr>
              <w:adjustRightInd w:val="0"/>
              <w:snapToGrid w:val="0"/>
              <w:spacing w:line="360" w:lineRule="auto"/>
              <w:rPr>
                <w:rFonts w:hint="eastAsia"/>
                <w:b/>
                <w:bCs/>
                <w:color w:val="000000" w:themeColor="text1"/>
                <w:sz w:val="21"/>
                <w:szCs w:val="21"/>
                <w:lang w:val="en-US" w:eastAsia="zh-CN"/>
                <w14:textFill>
                  <w14:solidFill>
                    <w14:schemeClr w14:val="tx1"/>
                  </w14:solidFill>
                </w14:textFill>
              </w:rPr>
            </w:pPr>
            <w:r>
              <w:rPr>
                <w:rFonts w:hint="eastAsia" w:ascii="仿宋_GB2312" w:eastAsia="仿宋_GB2312"/>
                <w:b/>
                <w:bCs/>
                <w:color w:val="000000" w:themeColor="text1"/>
                <w:sz w:val="22"/>
                <w:szCs w:val="21"/>
                <w:lang w:val="en-US" w:eastAsia="zh-CN"/>
                <w14:textFill>
                  <w14:solidFill>
                    <w14:schemeClr w14:val="tx1"/>
                  </w14:solidFill>
                </w14:textFill>
              </w:rPr>
              <w:t>额外加分标准：</w:t>
            </w:r>
          </w:p>
          <w:p w14:paraId="21BDA8DC">
            <w:pPr>
              <w:pStyle w:val="28"/>
              <w:spacing w:line="240" w:lineRule="auto"/>
              <w:ind w:left="0" w:leftChars="0" w:firstLine="0" w:firstLineChars="0"/>
              <w:jc w:val="left"/>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方案合理、全面且详细、专业可行</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得</w:t>
            </w:r>
            <w:r>
              <w:rPr>
                <w:rFonts w:hint="eastAsia"/>
                <w:color w:val="000000" w:themeColor="text1"/>
                <w:sz w:val="21"/>
                <w:szCs w:val="21"/>
                <w14:textFill>
                  <w14:solidFill>
                    <w14:schemeClr w14:val="tx1"/>
                  </w14:solidFill>
                </w14:textFill>
              </w:rPr>
              <w:t>3分</w:t>
            </w:r>
            <w:r>
              <w:rPr>
                <w:rFonts w:hint="eastAsia"/>
                <w:color w:val="000000" w:themeColor="text1"/>
                <w:sz w:val="21"/>
                <w:szCs w:val="21"/>
                <w:lang w:eastAsia="zh-CN"/>
                <w14:textFill>
                  <w14:solidFill>
                    <w14:schemeClr w14:val="tx1"/>
                  </w14:solidFill>
                </w14:textFill>
              </w:rPr>
              <w:t>；</w:t>
            </w:r>
          </w:p>
          <w:p w14:paraId="24C367EC">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方案相对完整、具实用性</w:t>
            </w:r>
            <w:r>
              <w:rPr>
                <w:rFonts w:hint="eastAsia" w:eastAsia="宋体" w:cs="宋体"/>
                <w:color w:val="000000" w:themeColor="text1"/>
                <w:sz w:val="21"/>
                <w:szCs w:val="21"/>
                <w:lang w:val="en-US"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2</w:t>
            </w:r>
            <w:r>
              <w:rPr>
                <w:rFonts w:hint="eastAsia" w:eastAsia="宋体" w:cs="宋体"/>
                <w:color w:val="000000" w:themeColor="text1"/>
                <w:sz w:val="21"/>
                <w:szCs w:val="21"/>
                <w14:textFill>
                  <w14:solidFill>
                    <w14:schemeClr w14:val="tx1"/>
                  </w14:solidFill>
                </w14:textFill>
              </w:rPr>
              <w:t>分；</w:t>
            </w:r>
          </w:p>
          <w:p w14:paraId="48A28C85">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方案存在缺项或实用性弱</w:t>
            </w:r>
            <w:r>
              <w:rPr>
                <w:rFonts w:hint="eastAsia" w:eastAsia="宋体" w:cs="宋体"/>
                <w:color w:val="000000" w:themeColor="text1"/>
                <w:sz w:val="21"/>
                <w:szCs w:val="21"/>
                <w:lang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1</w:t>
            </w:r>
            <w:r>
              <w:rPr>
                <w:rFonts w:hint="eastAsia" w:eastAsia="宋体" w:cs="宋体"/>
                <w:color w:val="000000" w:themeColor="text1"/>
                <w:sz w:val="21"/>
                <w:szCs w:val="21"/>
                <w14:textFill>
                  <w14:solidFill>
                    <w14:schemeClr w14:val="tx1"/>
                  </w14:solidFill>
                </w14:textFill>
              </w:rPr>
              <w:t xml:space="preserve">分; </w:t>
            </w:r>
          </w:p>
          <w:p w14:paraId="10F03272">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不提供</w:t>
            </w:r>
            <w:r>
              <w:rPr>
                <w:rFonts w:hint="eastAsia"/>
                <w:color w:val="000000" w:themeColor="text1"/>
                <w:sz w:val="21"/>
                <w:szCs w:val="21"/>
                <w14:textFill>
                  <w14:solidFill>
                    <w14:schemeClr w14:val="tx1"/>
                  </w14:solidFill>
                </w14:textFill>
              </w:rPr>
              <w:t>得分。</w:t>
            </w:r>
          </w:p>
        </w:tc>
      </w:tr>
      <w:tr w14:paraId="6434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6" w:type="dxa"/>
            <w:vMerge w:val="continue"/>
            <w:tcBorders>
              <w:left w:val="single" w:color="auto" w:sz="4" w:space="0"/>
              <w:right w:val="single" w:color="auto" w:sz="4" w:space="0"/>
            </w:tcBorders>
            <w:vAlign w:val="center"/>
          </w:tcPr>
          <w:p w14:paraId="3AEADB73">
            <w:pPr>
              <w:pStyle w:val="28"/>
              <w:spacing w:line="240" w:lineRule="auto"/>
              <w:rPr>
                <w:rFonts w:hint="eastAsia"/>
                <w:sz w:val="21"/>
                <w:szCs w:val="21"/>
              </w:rPr>
            </w:pPr>
          </w:p>
        </w:tc>
        <w:tc>
          <w:tcPr>
            <w:tcW w:w="1605" w:type="dxa"/>
            <w:tcBorders>
              <w:top w:val="single" w:color="auto" w:sz="4" w:space="0"/>
              <w:left w:val="single" w:color="auto" w:sz="4" w:space="0"/>
              <w:bottom w:val="single" w:color="auto" w:sz="4" w:space="0"/>
              <w:right w:val="single" w:color="auto" w:sz="4" w:space="0"/>
            </w:tcBorders>
            <w:vAlign w:val="center"/>
          </w:tcPr>
          <w:p w14:paraId="365F901C">
            <w:pPr>
              <w:pStyle w:val="28"/>
              <w:spacing w:line="240" w:lineRule="auto"/>
              <w:ind w:left="0" w:leftChars="0" w:firstLine="0" w:firstLineChars="0"/>
              <w:jc w:val="both"/>
              <w:rPr>
                <w:rFonts w:hint="eastAsia" w:eastAsia="宋体"/>
                <w:sz w:val="21"/>
                <w:szCs w:val="21"/>
                <w:lang w:eastAsia="zh-CN"/>
              </w:rPr>
            </w:pPr>
            <w:r>
              <w:rPr>
                <w:rFonts w:hint="eastAsia"/>
                <w:sz w:val="21"/>
                <w:szCs w:val="21"/>
                <w:lang w:bidi="ar"/>
              </w:rPr>
              <w:t xml:space="preserve">保密方案 </w:t>
            </w:r>
            <w:r>
              <w:rPr>
                <w:rFonts w:hint="eastAsia"/>
                <w:sz w:val="21"/>
                <w:szCs w:val="21"/>
                <w:lang w:eastAsia="zh-CN" w:bidi="ar"/>
              </w:rPr>
              <w:t>（</w:t>
            </w:r>
            <w:r>
              <w:rPr>
                <w:rFonts w:hint="eastAsia"/>
                <w:sz w:val="21"/>
                <w:szCs w:val="21"/>
                <w:lang w:val="en-US" w:eastAsia="zh-CN" w:bidi="ar"/>
              </w:rPr>
              <w:t>2</w:t>
            </w:r>
            <w:r>
              <w:rPr>
                <w:rFonts w:hint="eastAsia"/>
                <w:sz w:val="21"/>
                <w:szCs w:val="21"/>
                <w:lang w:bidi="ar"/>
              </w:rPr>
              <w:t>.0分</w:t>
            </w:r>
            <w:r>
              <w:rPr>
                <w:rFonts w:hint="eastAsia"/>
                <w:sz w:val="21"/>
                <w:szCs w:val="21"/>
                <w:lang w:eastAsia="zh-CN" w:bidi="ar"/>
              </w:rPr>
              <w:t>）</w:t>
            </w:r>
          </w:p>
        </w:tc>
        <w:tc>
          <w:tcPr>
            <w:tcW w:w="7071" w:type="dxa"/>
            <w:tcBorders>
              <w:top w:val="single" w:color="auto" w:sz="4" w:space="0"/>
              <w:left w:val="single" w:color="auto" w:sz="4" w:space="0"/>
              <w:bottom w:val="single" w:color="auto" w:sz="4" w:space="0"/>
              <w:right w:val="single" w:color="auto" w:sz="4" w:space="0"/>
            </w:tcBorders>
            <w:vAlign w:val="center"/>
          </w:tcPr>
          <w:p w14:paraId="54892DE3">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bidi="ar"/>
                <w14:textFill>
                  <w14:solidFill>
                    <w14:schemeClr w14:val="tx1"/>
                  </w14:solidFill>
                </w14:textFill>
              </w:rPr>
              <w:t>投标人</w:t>
            </w:r>
            <w:r>
              <w:rPr>
                <w:rFonts w:hint="eastAsia"/>
                <w:color w:val="000000" w:themeColor="text1"/>
                <w:sz w:val="21"/>
                <w:szCs w:val="21"/>
                <w:lang w:bidi="ar"/>
                <w14:textFill>
                  <w14:solidFill>
                    <w14:schemeClr w14:val="tx1"/>
                  </w14:solidFill>
                </w14:textFill>
              </w:rPr>
              <w:t>提供</w:t>
            </w:r>
            <w:r>
              <w:rPr>
                <w:rFonts w:hint="eastAsia"/>
                <w:color w:val="000000" w:themeColor="text1"/>
                <w:sz w:val="21"/>
                <w:szCs w:val="21"/>
                <w:lang w:val="en-US" w:eastAsia="zh-CN" w:bidi="ar"/>
                <w14:textFill>
                  <w14:solidFill>
                    <w14:schemeClr w14:val="tx1"/>
                  </w14:solidFill>
                </w14:textFill>
              </w:rPr>
              <w:t>（1）</w:t>
            </w:r>
            <w:r>
              <w:rPr>
                <w:rFonts w:hint="eastAsia"/>
                <w:color w:val="000000" w:themeColor="text1"/>
                <w:sz w:val="21"/>
                <w:szCs w:val="21"/>
                <w:lang w:bidi="ar"/>
                <w14:textFill>
                  <w14:solidFill>
                    <w14:schemeClr w14:val="tx1"/>
                  </w14:solidFill>
                </w14:textFill>
              </w:rPr>
              <w:t>用户保密协议</w:t>
            </w:r>
            <w:r>
              <w:rPr>
                <w:rFonts w:hint="eastAsia"/>
                <w:color w:val="000000" w:themeColor="text1"/>
                <w:sz w:val="21"/>
                <w:szCs w:val="21"/>
                <w:lang w:eastAsia="zh-CN" w:bidi="ar"/>
                <w14:textFill>
                  <w14:solidFill>
                    <w14:schemeClr w14:val="tx1"/>
                  </w14:solidFill>
                </w14:textFill>
              </w:rPr>
              <w:t>；（</w:t>
            </w:r>
            <w:r>
              <w:rPr>
                <w:rFonts w:hint="eastAsia"/>
                <w:color w:val="000000" w:themeColor="text1"/>
                <w:sz w:val="21"/>
                <w:szCs w:val="21"/>
                <w:lang w:val="en-US" w:eastAsia="zh-CN" w:bidi="ar"/>
                <w14:textFill>
                  <w14:solidFill>
                    <w14:schemeClr w14:val="tx1"/>
                  </w14:solidFill>
                </w14:textFill>
              </w:rPr>
              <w:t>2</w:t>
            </w:r>
            <w:r>
              <w:rPr>
                <w:rFonts w:hint="eastAsia"/>
                <w:color w:val="000000" w:themeColor="text1"/>
                <w:sz w:val="21"/>
                <w:szCs w:val="21"/>
                <w:lang w:eastAsia="zh-CN" w:bidi="ar"/>
                <w14:textFill>
                  <w14:solidFill>
                    <w14:schemeClr w14:val="tx1"/>
                  </w14:solidFill>
                </w14:textFill>
              </w:rPr>
              <w:t>）</w:t>
            </w:r>
            <w:r>
              <w:rPr>
                <w:rFonts w:hint="eastAsia"/>
                <w:color w:val="000000" w:themeColor="text1"/>
                <w:sz w:val="21"/>
                <w:szCs w:val="21"/>
                <w:lang w:bidi="ar"/>
                <w14:textFill>
                  <w14:solidFill>
                    <w14:schemeClr w14:val="tx1"/>
                  </w14:solidFill>
                </w14:textFill>
              </w:rPr>
              <w:t>保密文档管理与培训两</w:t>
            </w:r>
            <w:r>
              <w:rPr>
                <w:rFonts w:hint="eastAsia"/>
                <w:color w:val="000000" w:themeColor="text1"/>
                <w:sz w:val="21"/>
                <w:szCs w:val="21"/>
                <w:lang w:val="en-US" w:eastAsia="zh-CN" w:bidi="ar"/>
                <w14:textFill>
                  <w14:solidFill>
                    <w14:schemeClr w14:val="tx1"/>
                  </w14:solidFill>
                </w14:textFill>
              </w:rPr>
              <w:t>个</w:t>
            </w:r>
            <w:r>
              <w:rPr>
                <w:rFonts w:hint="eastAsia"/>
                <w:color w:val="000000" w:themeColor="text1"/>
                <w:sz w:val="21"/>
                <w:szCs w:val="21"/>
                <w:lang w:bidi="ar"/>
                <w14:textFill>
                  <w14:solidFill>
                    <w14:schemeClr w14:val="tx1"/>
                  </w14:solidFill>
                </w14:textFill>
              </w:rPr>
              <w:t>方面</w:t>
            </w:r>
            <w:r>
              <w:rPr>
                <w:rFonts w:hint="eastAsia"/>
                <w:color w:val="000000" w:themeColor="text1"/>
                <w:sz w:val="21"/>
                <w:szCs w:val="21"/>
                <w:lang w:val="en-US" w:eastAsia="zh-CN" w:bidi="ar"/>
                <w14:textFill>
                  <w14:solidFill>
                    <w14:schemeClr w14:val="tx1"/>
                  </w14:solidFill>
                </w14:textFill>
              </w:rPr>
              <w:t>内容</w:t>
            </w:r>
            <w:r>
              <w:rPr>
                <w:rFonts w:hint="eastAsia"/>
                <w:color w:val="000000" w:themeColor="text1"/>
                <w:sz w:val="21"/>
                <w:szCs w:val="21"/>
                <w:lang w:eastAsia="zh-CN" w:bidi="ar"/>
                <w14:textFill>
                  <w14:solidFill>
                    <w14:schemeClr w14:val="tx1"/>
                  </w14:solidFill>
                </w14:textFill>
              </w:rPr>
              <w:t>。</w:t>
            </w:r>
            <w:r>
              <w:rPr>
                <w:rFonts w:hint="eastAsia"/>
                <w:color w:val="000000" w:themeColor="text1"/>
                <w:sz w:val="21"/>
                <w:szCs w:val="21"/>
                <w:lang w:val="en-US" w:eastAsia="zh-CN" w:bidi="ar"/>
                <w14:textFill>
                  <w14:solidFill>
                    <w14:schemeClr w14:val="tx1"/>
                  </w14:solidFill>
                </w14:textFill>
              </w:rPr>
              <w:t>提供且</w:t>
            </w:r>
            <w:r>
              <w:rPr>
                <w:rFonts w:hint="eastAsia"/>
                <w:color w:val="000000" w:themeColor="text1"/>
                <w:sz w:val="21"/>
                <w:szCs w:val="21"/>
                <w:lang w:bidi="ar"/>
                <w14:textFill>
                  <w14:solidFill>
                    <w14:schemeClr w14:val="tx1"/>
                  </w14:solidFill>
                </w14:textFill>
              </w:rPr>
              <w:t>每一项方案合理、全面且详细、专业可行得</w:t>
            </w:r>
            <w:r>
              <w:rPr>
                <w:rFonts w:hint="eastAsia"/>
                <w:color w:val="000000" w:themeColor="text1"/>
                <w:sz w:val="21"/>
                <w:szCs w:val="21"/>
                <w:lang w:val="en-US" w:eastAsia="zh-CN" w:bidi="ar"/>
                <w14:textFill>
                  <w14:solidFill>
                    <w14:schemeClr w14:val="tx1"/>
                  </w14:solidFill>
                </w14:textFill>
              </w:rPr>
              <w:t>2</w:t>
            </w:r>
            <w:r>
              <w:rPr>
                <w:rFonts w:hint="eastAsia"/>
                <w:color w:val="000000" w:themeColor="text1"/>
                <w:sz w:val="21"/>
                <w:szCs w:val="21"/>
                <w:lang w:bidi="ar"/>
                <w14:textFill>
                  <w14:solidFill>
                    <w14:schemeClr w14:val="tx1"/>
                  </w14:solidFill>
                </w14:textFill>
              </w:rPr>
              <w:t>分</w:t>
            </w:r>
            <w:r>
              <w:rPr>
                <w:rFonts w:hint="eastAsia"/>
                <w:color w:val="000000" w:themeColor="text1"/>
                <w:sz w:val="21"/>
                <w:szCs w:val="21"/>
                <w:lang w:eastAsia="zh-CN" w:bidi="ar"/>
                <w14:textFill>
                  <w14:solidFill>
                    <w14:schemeClr w14:val="tx1"/>
                  </w14:solidFill>
                </w14:textFill>
              </w:rPr>
              <w:t>；</w:t>
            </w:r>
            <w:r>
              <w:rPr>
                <w:rFonts w:hint="eastAsia"/>
                <w:color w:val="000000" w:themeColor="text1"/>
                <w:sz w:val="21"/>
                <w:szCs w:val="21"/>
                <w:lang w:val="en-US" w:eastAsia="zh-CN" w:bidi="ar"/>
                <w14:textFill>
                  <w14:solidFill>
                    <w14:schemeClr w14:val="tx1"/>
                  </w14:solidFill>
                </w14:textFill>
              </w:rPr>
              <w:t>提供不全、未</w:t>
            </w:r>
            <w:r>
              <w:rPr>
                <w:rFonts w:hint="eastAsia"/>
                <w:color w:val="000000" w:themeColor="text1"/>
                <w:sz w:val="21"/>
                <w:szCs w:val="21"/>
                <w:lang w:bidi="ar"/>
                <w14:textFill>
                  <w14:solidFill>
                    <w14:schemeClr w14:val="tx1"/>
                  </w14:solidFill>
                </w14:textFill>
              </w:rPr>
              <w:t>提供或提供内容不符合采购需求不得分。</w:t>
            </w:r>
          </w:p>
        </w:tc>
      </w:tr>
      <w:tr w14:paraId="019D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6" w:type="dxa"/>
            <w:vMerge w:val="continue"/>
            <w:tcBorders>
              <w:left w:val="single" w:color="auto" w:sz="4" w:space="0"/>
              <w:right w:val="single" w:color="auto" w:sz="4" w:space="0"/>
            </w:tcBorders>
            <w:vAlign w:val="center"/>
          </w:tcPr>
          <w:p w14:paraId="7680155B">
            <w:pPr>
              <w:pStyle w:val="28"/>
              <w:spacing w:line="240" w:lineRule="auto"/>
              <w:rPr>
                <w:rFonts w:hint="eastAsia"/>
                <w:sz w:val="21"/>
                <w:szCs w:val="21"/>
              </w:rPr>
            </w:pPr>
          </w:p>
        </w:tc>
        <w:tc>
          <w:tcPr>
            <w:tcW w:w="1605" w:type="dxa"/>
            <w:tcBorders>
              <w:top w:val="single" w:color="auto" w:sz="4" w:space="0"/>
              <w:left w:val="single" w:color="auto" w:sz="4" w:space="0"/>
              <w:bottom w:val="single" w:color="auto" w:sz="4" w:space="0"/>
              <w:right w:val="single" w:color="auto" w:sz="4" w:space="0"/>
            </w:tcBorders>
            <w:vAlign w:val="center"/>
          </w:tcPr>
          <w:p w14:paraId="7FC2AB32">
            <w:pPr>
              <w:pStyle w:val="28"/>
              <w:spacing w:line="240" w:lineRule="auto"/>
              <w:ind w:left="0" w:leftChars="0" w:firstLine="0" w:firstLineChars="0"/>
              <w:jc w:val="left"/>
              <w:rPr>
                <w:rFonts w:hint="eastAsia" w:eastAsia="宋体"/>
                <w:sz w:val="21"/>
                <w:szCs w:val="21"/>
                <w:lang w:eastAsia="zh-CN"/>
              </w:rPr>
            </w:pPr>
            <w:r>
              <w:rPr>
                <w:rFonts w:hint="eastAsia"/>
                <w:sz w:val="21"/>
                <w:szCs w:val="21"/>
                <w:lang w:bidi="ar"/>
              </w:rPr>
              <w:t xml:space="preserve">实施方案 </w:t>
            </w:r>
            <w:r>
              <w:rPr>
                <w:rFonts w:hint="eastAsia"/>
                <w:sz w:val="21"/>
                <w:szCs w:val="21"/>
                <w:lang w:eastAsia="zh-CN" w:bidi="ar"/>
              </w:rPr>
              <w:t>（</w:t>
            </w:r>
            <w:r>
              <w:rPr>
                <w:rFonts w:hint="eastAsia"/>
                <w:sz w:val="21"/>
                <w:szCs w:val="21"/>
                <w:lang w:bidi="ar"/>
              </w:rPr>
              <w:t>1</w:t>
            </w:r>
            <w:r>
              <w:rPr>
                <w:rFonts w:hint="eastAsia"/>
                <w:sz w:val="21"/>
                <w:szCs w:val="21"/>
                <w:lang w:val="en-US" w:eastAsia="zh-CN" w:bidi="ar"/>
              </w:rPr>
              <w:t>6</w:t>
            </w:r>
            <w:r>
              <w:rPr>
                <w:rFonts w:hint="eastAsia"/>
                <w:sz w:val="21"/>
                <w:szCs w:val="21"/>
                <w:lang w:bidi="ar"/>
              </w:rPr>
              <w:t>.0分</w:t>
            </w:r>
            <w:r>
              <w:rPr>
                <w:rFonts w:hint="eastAsia"/>
                <w:sz w:val="21"/>
                <w:szCs w:val="21"/>
                <w:lang w:eastAsia="zh-CN" w:bidi="ar"/>
              </w:rPr>
              <w:t>）</w:t>
            </w:r>
          </w:p>
        </w:tc>
        <w:tc>
          <w:tcPr>
            <w:tcW w:w="7071" w:type="dxa"/>
            <w:tcBorders>
              <w:top w:val="single" w:color="auto" w:sz="4" w:space="0"/>
              <w:left w:val="single" w:color="auto" w:sz="4" w:space="0"/>
              <w:bottom w:val="single" w:color="auto" w:sz="4" w:space="0"/>
              <w:right w:val="single" w:color="auto" w:sz="4" w:space="0"/>
            </w:tcBorders>
            <w:vAlign w:val="center"/>
          </w:tcPr>
          <w:p w14:paraId="6D9E7EB6">
            <w:pPr>
              <w:pStyle w:val="28"/>
              <w:spacing w:line="240" w:lineRule="auto"/>
              <w:ind w:left="0" w:leftChars="0" w:firstLine="0" w:firstLineChars="0"/>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投标人提供</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1</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方案目标与实施策略</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2</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机构设置与组织架构</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3</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风险管理与应对机制</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4</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现状分析四个方面</w:t>
            </w:r>
            <w:r>
              <w:rPr>
                <w:rFonts w:hint="eastAsia"/>
                <w:color w:val="000000" w:themeColor="text1"/>
                <w:sz w:val="21"/>
                <w:szCs w:val="21"/>
                <w:lang w:val="en-US" w:eastAsia="zh-CN"/>
                <w14:textFill>
                  <w14:solidFill>
                    <w14:schemeClr w14:val="tx1"/>
                  </w14:solidFill>
                </w14:textFill>
              </w:rPr>
              <w:t>内容</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提供方案者得基础分13分。</w:t>
            </w:r>
          </w:p>
          <w:p w14:paraId="7062B695">
            <w:pPr>
              <w:adjustRightInd w:val="0"/>
              <w:snapToGrid w:val="0"/>
              <w:spacing w:line="360" w:lineRule="auto"/>
              <w:rPr>
                <w:rFonts w:hint="eastAsia"/>
                <w:b/>
                <w:bCs/>
                <w:color w:val="000000" w:themeColor="text1"/>
                <w:sz w:val="21"/>
                <w:szCs w:val="21"/>
                <w:lang w:val="en-US" w:eastAsia="zh-CN"/>
                <w14:textFill>
                  <w14:solidFill>
                    <w14:schemeClr w14:val="tx1"/>
                  </w14:solidFill>
                </w14:textFill>
              </w:rPr>
            </w:pPr>
            <w:r>
              <w:rPr>
                <w:rFonts w:hint="eastAsia" w:ascii="仿宋_GB2312" w:eastAsia="仿宋_GB2312"/>
                <w:b/>
                <w:bCs/>
                <w:color w:val="000000" w:themeColor="text1"/>
                <w:sz w:val="22"/>
                <w:szCs w:val="21"/>
                <w:lang w:val="en-US" w:eastAsia="zh-CN"/>
                <w14:textFill>
                  <w14:solidFill>
                    <w14:schemeClr w14:val="tx1"/>
                  </w14:solidFill>
                </w14:textFill>
              </w:rPr>
              <w:t>额外加分标准：</w:t>
            </w:r>
          </w:p>
          <w:p w14:paraId="18162870">
            <w:pPr>
              <w:pStyle w:val="28"/>
              <w:spacing w:line="240" w:lineRule="auto"/>
              <w:ind w:left="0" w:leftChars="0" w:firstLine="0" w:firstLineChars="0"/>
              <w:jc w:val="left"/>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方案合理、全面且详细、专业可行</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得</w:t>
            </w:r>
            <w:r>
              <w:rPr>
                <w:rFonts w:hint="eastAsia"/>
                <w:color w:val="000000" w:themeColor="text1"/>
                <w:sz w:val="21"/>
                <w:szCs w:val="21"/>
                <w14:textFill>
                  <w14:solidFill>
                    <w14:schemeClr w14:val="tx1"/>
                  </w14:solidFill>
                </w14:textFill>
              </w:rPr>
              <w:t>3分</w:t>
            </w:r>
            <w:r>
              <w:rPr>
                <w:rFonts w:hint="eastAsia"/>
                <w:color w:val="000000" w:themeColor="text1"/>
                <w:sz w:val="21"/>
                <w:szCs w:val="21"/>
                <w:lang w:eastAsia="zh-CN"/>
                <w14:textFill>
                  <w14:solidFill>
                    <w14:schemeClr w14:val="tx1"/>
                  </w14:solidFill>
                </w14:textFill>
              </w:rPr>
              <w:t>；</w:t>
            </w:r>
          </w:p>
          <w:p w14:paraId="62DDDE64">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方案相对完整、具实用性</w:t>
            </w:r>
            <w:r>
              <w:rPr>
                <w:rFonts w:hint="eastAsia" w:eastAsia="宋体" w:cs="宋体"/>
                <w:color w:val="000000" w:themeColor="text1"/>
                <w:sz w:val="21"/>
                <w:szCs w:val="21"/>
                <w:lang w:val="en-US"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2</w:t>
            </w:r>
            <w:r>
              <w:rPr>
                <w:rFonts w:hint="eastAsia" w:eastAsia="宋体" w:cs="宋体"/>
                <w:color w:val="000000" w:themeColor="text1"/>
                <w:sz w:val="21"/>
                <w:szCs w:val="21"/>
                <w14:textFill>
                  <w14:solidFill>
                    <w14:schemeClr w14:val="tx1"/>
                  </w14:solidFill>
                </w14:textFill>
              </w:rPr>
              <w:t>分；</w:t>
            </w:r>
          </w:p>
          <w:p w14:paraId="7ADF3A36">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方案存在缺项或实用性弱</w:t>
            </w:r>
            <w:r>
              <w:rPr>
                <w:rFonts w:hint="eastAsia" w:eastAsia="宋体" w:cs="宋体"/>
                <w:color w:val="000000" w:themeColor="text1"/>
                <w:sz w:val="21"/>
                <w:szCs w:val="21"/>
                <w:lang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1</w:t>
            </w:r>
            <w:r>
              <w:rPr>
                <w:rFonts w:hint="eastAsia" w:eastAsia="宋体" w:cs="宋体"/>
                <w:color w:val="000000" w:themeColor="text1"/>
                <w:sz w:val="21"/>
                <w:szCs w:val="21"/>
                <w14:textFill>
                  <w14:solidFill>
                    <w14:schemeClr w14:val="tx1"/>
                  </w14:solidFill>
                </w14:textFill>
              </w:rPr>
              <w:t xml:space="preserve">分; </w:t>
            </w:r>
          </w:p>
          <w:p w14:paraId="1D51E326">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不提供</w:t>
            </w:r>
            <w:r>
              <w:rPr>
                <w:rFonts w:hint="eastAsia"/>
                <w:color w:val="000000" w:themeColor="text1"/>
                <w:sz w:val="21"/>
                <w:szCs w:val="21"/>
                <w14:textFill>
                  <w14:solidFill>
                    <w14:schemeClr w14:val="tx1"/>
                  </w14:solidFill>
                </w14:textFill>
              </w:rPr>
              <w:t xml:space="preserve">不得分。  </w:t>
            </w:r>
          </w:p>
        </w:tc>
      </w:tr>
      <w:tr w14:paraId="1C66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6" w:type="dxa"/>
            <w:vMerge w:val="continue"/>
            <w:tcBorders>
              <w:left w:val="single" w:color="auto" w:sz="4" w:space="0"/>
              <w:right w:val="single" w:color="auto" w:sz="4" w:space="0"/>
            </w:tcBorders>
            <w:vAlign w:val="center"/>
          </w:tcPr>
          <w:p w14:paraId="60225D4B">
            <w:pPr>
              <w:pStyle w:val="28"/>
              <w:spacing w:line="240" w:lineRule="auto"/>
              <w:rPr>
                <w:rFonts w:hint="eastAsia"/>
                <w:sz w:val="21"/>
                <w:szCs w:val="21"/>
              </w:rPr>
            </w:pPr>
          </w:p>
        </w:tc>
        <w:tc>
          <w:tcPr>
            <w:tcW w:w="1605" w:type="dxa"/>
            <w:tcBorders>
              <w:top w:val="single" w:color="auto" w:sz="4" w:space="0"/>
              <w:left w:val="single" w:color="auto" w:sz="4" w:space="0"/>
              <w:bottom w:val="single" w:color="auto" w:sz="4" w:space="0"/>
              <w:right w:val="single" w:color="auto" w:sz="4" w:space="0"/>
            </w:tcBorders>
            <w:vAlign w:val="center"/>
          </w:tcPr>
          <w:p w14:paraId="16EDC4E2">
            <w:pPr>
              <w:pStyle w:val="28"/>
              <w:spacing w:line="240" w:lineRule="auto"/>
              <w:ind w:left="0" w:leftChars="0" w:firstLine="0" w:firstLineChars="0"/>
              <w:jc w:val="both"/>
              <w:rPr>
                <w:rFonts w:hint="eastAsia"/>
                <w:sz w:val="21"/>
                <w:szCs w:val="21"/>
                <w:lang w:bidi="ar"/>
              </w:rPr>
            </w:pPr>
            <w:r>
              <w:rPr>
                <w:rFonts w:hint="eastAsia"/>
                <w:sz w:val="21"/>
                <w:szCs w:val="21"/>
                <w:lang w:bidi="ar"/>
              </w:rPr>
              <w:t>质量保证措施</w:t>
            </w:r>
          </w:p>
          <w:p w14:paraId="24BF8F37">
            <w:pPr>
              <w:pStyle w:val="28"/>
              <w:spacing w:line="240" w:lineRule="auto"/>
              <w:ind w:left="0" w:leftChars="0" w:firstLine="0" w:firstLineChars="0"/>
              <w:jc w:val="both"/>
              <w:rPr>
                <w:rFonts w:hint="eastAsia" w:eastAsia="宋体"/>
                <w:sz w:val="21"/>
                <w:szCs w:val="21"/>
                <w:lang w:eastAsia="zh-CN"/>
              </w:rPr>
            </w:pPr>
            <w:r>
              <w:rPr>
                <w:rFonts w:hint="eastAsia"/>
                <w:sz w:val="21"/>
                <w:szCs w:val="21"/>
                <w:lang w:eastAsia="zh-CN" w:bidi="ar"/>
              </w:rPr>
              <w:t>（</w:t>
            </w:r>
            <w:r>
              <w:rPr>
                <w:rFonts w:hint="eastAsia"/>
                <w:sz w:val="21"/>
                <w:szCs w:val="21"/>
                <w:lang w:bidi="ar"/>
              </w:rPr>
              <w:t>12.0分</w:t>
            </w:r>
            <w:r>
              <w:rPr>
                <w:rFonts w:hint="eastAsia"/>
                <w:sz w:val="21"/>
                <w:szCs w:val="21"/>
                <w:lang w:eastAsia="zh-CN" w:bidi="ar"/>
              </w:rPr>
              <w:t>）</w:t>
            </w:r>
          </w:p>
        </w:tc>
        <w:tc>
          <w:tcPr>
            <w:tcW w:w="7071" w:type="dxa"/>
            <w:tcBorders>
              <w:top w:val="single" w:color="auto" w:sz="4" w:space="0"/>
              <w:left w:val="single" w:color="auto" w:sz="4" w:space="0"/>
              <w:bottom w:val="single" w:color="auto" w:sz="4" w:space="0"/>
              <w:right w:val="single" w:color="auto" w:sz="4" w:space="0"/>
            </w:tcBorders>
            <w:vAlign w:val="center"/>
          </w:tcPr>
          <w:p w14:paraId="50E140B2">
            <w:pPr>
              <w:pStyle w:val="28"/>
              <w:spacing w:line="240" w:lineRule="auto"/>
              <w:ind w:left="0" w:leftChars="0" w:firstLine="0" w:firstLineChars="0"/>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根据投标人针对本项目提供的（1）人员配置与职责分工；（2）质量管理体系；（3）服务流程与质量保证体系；（4）服务质量承诺四个方面</w:t>
            </w:r>
            <w:r>
              <w:rPr>
                <w:rFonts w:hint="eastAsia"/>
                <w:color w:val="000000" w:themeColor="text1"/>
                <w:sz w:val="21"/>
                <w:szCs w:val="21"/>
                <w:lang w:val="en-US" w:eastAsia="zh-CN"/>
                <w14:textFill>
                  <w14:solidFill>
                    <w14:schemeClr w14:val="tx1"/>
                  </w14:solidFill>
                </w14:textFill>
              </w:rPr>
              <w:t>内容</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提供方案者得基础分9分。</w:t>
            </w:r>
          </w:p>
          <w:p w14:paraId="3D4042F6">
            <w:pPr>
              <w:adjustRightInd w:val="0"/>
              <w:snapToGrid w:val="0"/>
              <w:spacing w:line="360" w:lineRule="auto"/>
              <w:rPr>
                <w:rFonts w:hint="eastAsia"/>
                <w:b/>
                <w:bCs/>
                <w:color w:val="000000" w:themeColor="text1"/>
                <w:sz w:val="21"/>
                <w:szCs w:val="21"/>
                <w:lang w:val="en-US" w:eastAsia="zh-CN"/>
                <w14:textFill>
                  <w14:solidFill>
                    <w14:schemeClr w14:val="tx1"/>
                  </w14:solidFill>
                </w14:textFill>
              </w:rPr>
            </w:pPr>
            <w:r>
              <w:rPr>
                <w:rFonts w:hint="eastAsia" w:ascii="仿宋_GB2312" w:eastAsia="仿宋_GB2312"/>
                <w:b/>
                <w:bCs/>
                <w:color w:val="000000" w:themeColor="text1"/>
                <w:sz w:val="22"/>
                <w:szCs w:val="21"/>
                <w:lang w:val="en-US" w:eastAsia="zh-CN"/>
                <w14:textFill>
                  <w14:solidFill>
                    <w14:schemeClr w14:val="tx1"/>
                  </w14:solidFill>
                </w14:textFill>
              </w:rPr>
              <w:t>额外加分标准：</w:t>
            </w:r>
          </w:p>
          <w:p w14:paraId="4522D757">
            <w:pPr>
              <w:pStyle w:val="28"/>
              <w:spacing w:line="240" w:lineRule="auto"/>
              <w:ind w:left="0" w:leftChars="0" w:firstLine="0" w:firstLineChars="0"/>
              <w:jc w:val="left"/>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方案合理、全面且详细、专业可行</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得</w:t>
            </w:r>
            <w:r>
              <w:rPr>
                <w:rFonts w:hint="eastAsia"/>
                <w:color w:val="000000" w:themeColor="text1"/>
                <w:sz w:val="21"/>
                <w:szCs w:val="21"/>
                <w14:textFill>
                  <w14:solidFill>
                    <w14:schemeClr w14:val="tx1"/>
                  </w14:solidFill>
                </w14:textFill>
              </w:rPr>
              <w:t>3分</w:t>
            </w:r>
            <w:r>
              <w:rPr>
                <w:rFonts w:hint="eastAsia"/>
                <w:color w:val="000000" w:themeColor="text1"/>
                <w:sz w:val="21"/>
                <w:szCs w:val="21"/>
                <w:lang w:eastAsia="zh-CN"/>
                <w14:textFill>
                  <w14:solidFill>
                    <w14:schemeClr w14:val="tx1"/>
                  </w14:solidFill>
                </w14:textFill>
              </w:rPr>
              <w:t>；</w:t>
            </w:r>
          </w:p>
          <w:p w14:paraId="35CDA48D">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方案相对完整、具实用性</w:t>
            </w:r>
            <w:r>
              <w:rPr>
                <w:rFonts w:hint="eastAsia" w:eastAsia="宋体" w:cs="宋体"/>
                <w:color w:val="000000" w:themeColor="text1"/>
                <w:sz w:val="21"/>
                <w:szCs w:val="21"/>
                <w:lang w:val="en-US"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2</w:t>
            </w:r>
            <w:r>
              <w:rPr>
                <w:rFonts w:hint="eastAsia" w:eastAsia="宋体" w:cs="宋体"/>
                <w:color w:val="000000" w:themeColor="text1"/>
                <w:sz w:val="21"/>
                <w:szCs w:val="21"/>
                <w14:textFill>
                  <w14:solidFill>
                    <w14:schemeClr w14:val="tx1"/>
                  </w14:solidFill>
                </w14:textFill>
              </w:rPr>
              <w:t>分；</w:t>
            </w:r>
          </w:p>
          <w:p w14:paraId="3133C33F">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方案存在缺项或实用性弱</w:t>
            </w:r>
            <w:r>
              <w:rPr>
                <w:rFonts w:hint="eastAsia" w:eastAsia="宋体" w:cs="宋体"/>
                <w:color w:val="000000" w:themeColor="text1"/>
                <w:sz w:val="21"/>
                <w:szCs w:val="21"/>
                <w:lang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1</w:t>
            </w:r>
            <w:r>
              <w:rPr>
                <w:rFonts w:hint="eastAsia" w:eastAsia="宋体" w:cs="宋体"/>
                <w:color w:val="000000" w:themeColor="text1"/>
                <w:sz w:val="21"/>
                <w:szCs w:val="21"/>
                <w14:textFill>
                  <w14:solidFill>
                    <w14:schemeClr w14:val="tx1"/>
                  </w14:solidFill>
                </w14:textFill>
              </w:rPr>
              <w:t xml:space="preserve">分; </w:t>
            </w:r>
          </w:p>
          <w:p w14:paraId="62A20C7A">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不提供</w:t>
            </w:r>
            <w:r>
              <w:rPr>
                <w:rFonts w:hint="eastAsia"/>
                <w:color w:val="000000" w:themeColor="text1"/>
                <w:sz w:val="21"/>
                <w:szCs w:val="21"/>
                <w14:textFill>
                  <w14:solidFill>
                    <w14:schemeClr w14:val="tx1"/>
                  </w14:solidFill>
                </w14:textFill>
              </w:rPr>
              <w:t xml:space="preserve">不得分。  </w:t>
            </w:r>
          </w:p>
        </w:tc>
      </w:tr>
      <w:tr w14:paraId="01B6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76" w:type="dxa"/>
            <w:vMerge w:val="continue"/>
            <w:tcBorders>
              <w:left w:val="single" w:color="auto" w:sz="4" w:space="0"/>
              <w:right w:val="single" w:color="auto" w:sz="4" w:space="0"/>
            </w:tcBorders>
            <w:vAlign w:val="center"/>
          </w:tcPr>
          <w:p w14:paraId="67CE0CF7">
            <w:pPr>
              <w:pStyle w:val="28"/>
              <w:spacing w:line="240" w:lineRule="auto"/>
              <w:rPr>
                <w:rFonts w:hint="eastAsia"/>
                <w:sz w:val="21"/>
                <w:szCs w:val="21"/>
              </w:rPr>
            </w:pPr>
          </w:p>
        </w:tc>
        <w:tc>
          <w:tcPr>
            <w:tcW w:w="1605" w:type="dxa"/>
            <w:tcBorders>
              <w:top w:val="single" w:color="auto" w:sz="4" w:space="0"/>
              <w:left w:val="single" w:color="auto" w:sz="4" w:space="0"/>
              <w:bottom w:val="single" w:color="auto" w:sz="4" w:space="0"/>
              <w:right w:val="single" w:color="auto" w:sz="4" w:space="0"/>
            </w:tcBorders>
            <w:vAlign w:val="center"/>
          </w:tcPr>
          <w:p w14:paraId="5FD693F0">
            <w:pPr>
              <w:pStyle w:val="28"/>
              <w:spacing w:line="240" w:lineRule="auto"/>
              <w:ind w:left="0" w:leftChars="0" w:firstLine="0" w:firstLineChars="0"/>
              <w:jc w:val="both"/>
              <w:rPr>
                <w:rFonts w:hint="eastAsia" w:eastAsia="宋体"/>
                <w:sz w:val="21"/>
                <w:szCs w:val="21"/>
                <w:lang w:eastAsia="zh-CN" w:bidi="ar"/>
              </w:rPr>
            </w:pPr>
            <w:r>
              <w:rPr>
                <w:rFonts w:hint="eastAsia"/>
                <w:sz w:val="21"/>
                <w:szCs w:val="21"/>
                <w:lang w:bidi="ar"/>
              </w:rPr>
              <w:t>进度计划方案</w:t>
            </w:r>
            <w:r>
              <w:rPr>
                <w:rFonts w:hint="eastAsia"/>
                <w:sz w:val="21"/>
                <w:szCs w:val="21"/>
                <w:lang w:eastAsia="zh-CN" w:bidi="ar"/>
              </w:rPr>
              <w:t>（</w:t>
            </w:r>
            <w:r>
              <w:rPr>
                <w:rFonts w:hint="eastAsia"/>
                <w:sz w:val="21"/>
                <w:szCs w:val="21"/>
                <w:lang w:bidi="ar"/>
              </w:rPr>
              <w:t>7.0分</w:t>
            </w:r>
            <w:r>
              <w:rPr>
                <w:rFonts w:hint="eastAsia"/>
                <w:sz w:val="21"/>
                <w:szCs w:val="21"/>
                <w:lang w:eastAsia="zh-CN" w:bidi="ar"/>
              </w:rPr>
              <w:t>）</w:t>
            </w:r>
          </w:p>
        </w:tc>
        <w:tc>
          <w:tcPr>
            <w:tcW w:w="7071" w:type="dxa"/>
            <w:tcBorders>
              <w:top w:val="single" w:color="auto" w:sz="4" w:space="0"/>
              <w:left w:val="single" w:color="auto" w:sz="4" w:space="0"/>
              <w:bottom w:val="single" w:color="auto" w:sz="4" w:space="0"/>
              <w:right w:val="single" w:color="auto" w:sz="4" w:space="0"/>
            </w:tcBorders>
            <w:vAlign w:val="center"/>
          </w:tcPr>
          <w:p w14:paraId="1D673853">
            <w:pPr>
              <w:pStyle w:val="28"/>
              <w:spacing w:line="240" w:lineRule="auto"/>
              <w:ind w:left="0" w:leftChars="0" w:firstLine="0" w:firstLineChars="0"/>
              <w:jc w:val="left"/>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投标人</w:t>
            </w:r>
            <w:r>
              <w:rPr>
                <w:rFonts w:hint="eastAsia"/>
                <w:color w:val="000000" w:themeColor="text1"/>
                <w:sz w:val="21"/>
                <w:szCs w:val="21"/>
                <w:lang w:val="en-US" w:eastAsia="zh-CN"/>
                <w14:textFill>
                  <w14:solidFill>
                    <w14:schemeClr w14:val="tx1"/>
                  </w14:solidFill>
                </w14:textFill>
              </w:rPr>
              <w:t>提供：（1）</w:t>
            </w:r>
            <w:r>
              <w:rPr>
                <w:rFonts w:hint="eastAsia"/>
                <w:color w:val="000000" w:themeColor="text1"/>
                <w:sz w:val="21"/>
                <w:szCs w:val="21"/>
                <w14:textFill>
                  <w14:solidFill>
                    <w14:schemeClr w14:val="tx1"/>
                  </w14:solidFill>
                </w14:textFill>
              </w:rPr>
              <w:t>总体时间安排</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2</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关键任务与资源分配两个方面</w:t>
            </w:r>
            <w:r>
              <w:rPr>
                <w:rFonts w:hint="eastAsia"/>
                <w:color w:val="000000" w:themeColor="text1"/>
                <w:sz w:val="21"/>
                <w:szCs w:val="21"/>
                <w:lang w:val="en-US" w:eastAsia="zh-CN"/>
                <w14:textFill>
                  <w14:solidFill>
                    <w14:schemeClr w14:val="tx1"/>
                  </w14:solidFill>
                </w14:textFill>
              </w:rPr>
              <w:t>内容。提供方案者得基础分4分。</w:t>
            </w:r>
          </w:p>
          <w:p w14:paraId="68ACBC0C">
            <w:pPr>
              <w:adjustRightInd w:val="0"/>
              <w:snapToGrid w:val="0"/>
              <w:spacing w:line="360" w:lineRule="auto"/>
              <w:rPr>
                <w:rFonts w:hint="eastAsia"/>
                <w:b/>
                <w:bCs/>
                <w:color w:val="000000" w:themeColor="text1"/>
                <w:sz w:val="21"/>
                <w:szCs w:val="21"/>
                <w:lang w:val="en-US" w:eastAsia="zh-CN"/>
                <w14:textFill>
                  <w14:solidFill>
                    <w14:schemeClr w14:val="tx1"/>
                  </w14:solidFill>
                </w14:textFill>
              </w:rPr>
            </w:pPr>
            <w:r>
              <w:rPr>
                <w:rFonts w:hint="eastAsia" w:ascii="仿宋_GB2312" w:eastAsia="仿宋_GB2312"/>
                <w:b/>
                <w:bCs/>
                <w:color w:val="000000" w:themeColor="text1"/>
                <w:sz w:val="22"/>
                <w:szCs w:val="21"/>
                <w:lang w:val="en-US" w:eastAsia="zh-CN"/>
                <w14:textFill>
                  <w14:solidFill>
                    <w14:schemeClr w14:val="tx1"/>
                  </w14:solidFill>
                </w14:textFill>
              </w:rPr>
              <w:t>额外加分标准：</w:t>
            </w:r>
          </w:p>
          <w:p w14:paraId="4C80272D">
            <w:pPr>
              <w:pStyle w:val="28"/>
              <w:spacing w:line="240" w:lineRule="auto"/>
              <w:ind w:left="0" w:leftChars="0" w:firstLine="0" w:firstLineChars="0"/>
              <w:jc w:val="left"/>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方案合理、全面且详细、专业可行</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得</w:t>
            </w:r>
            <w:r>
              <w:rPr>
                <w:rFonts w:hint="eastAsia"/>
                <w:color w:val="000000" w:themeColor="text1"/>
                <w:sz w:val="21"/>
                <w:szCs w:val="21"/>
                <w14:textFill>
                  <w14:solidFill>
                    <w14:schemeClr w14:val="tx1"/>
                  </w14:solidFill>
                </w14:textFill>
              </w:rPr>
              <w:t>3分</w:t>
            </w:r>
            <w:r>
              <w:rPr>
                <w:rFonts w:hint="eastAsia"/>
                <w:color w:val="000000" w:themeColor="text1"/>
                <w:sz w:val="21"/>
                <w:szCs w:val="21"/>
                <w:lang w:eastAsia="zh-CN"/>
                <w14:textFill>
                  <w14:solidFill>
                    <w14:schemeClr w14:val="tx1"/>
                  </w14:solidFill>
                </w14:textFill>
              </w:rPr>
              <w:t>；</w:t>
            </w:r>
          </w:p>
          <w:p w14:paraId="3CD7B5C8">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方案相对完整、具实用性</w:t>
            </w:r>
            <w:r>
              <w:rPr>
                <w:rFonts w:hint="eastAsia" w:eastAsia="宋体" w:cs="宋体"/>
                <w:color w:val="000000" w:themeColor="text1"/>
                <w:sz w:val="21"/>
                <w:szCs w:val="21"/>
                <w:lang w:val="en-US"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2</w:t>
            </w:r>
            <w:r>
              <w:rPr>
                <w:rFonts w:hint="eastAsia" w:eastAsia="宋体" w:cs="宋体"/>
                <w:color w:val="000000" w:themeColor="text1"/>
                <w:sz w:val="21"/>
                <w:szCs w:val="21"/>
                <w14:textFill>
                  <w14:solidFill>
                    <w14:schemeClr w14:val="tx1"/>
                  </w14:solidFill>
                </w14:textFill>
              </w:rPr>
              <w:t>分；</w:t>
            </w:r>
          </w:p>
          <w:p w14:paraId="0EF14FBA">
            <w:pPr>
              <w:pStyle w:val="28"/>
              <w:spacing w:line="240" w:lineRule="auto"/>
              <w:ind w:left="0" w:leftChars="0" w:firstLine="0" w:firstLineChars="0"/>
              <w:jc w:val="left"/>
              <w:rPr>
                <w:rFonts w:hint="eastAsia" w:eastAsia="宋体" w:cs="宋体"/>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方案存在缺项或实用性弱</w:t>
            </w:r>
            <w:r>
              <w:rPr>
                <w:rFonts w:hint="eastAsia" w:eastAsia="宋体" w:cs="宋体"/>
                <w:color w:val="000000" w:themeColor="text1"/>
                <w:sz w:val="21"/>
                <w:szCs w:val="21"/>
                <w:lang w:eastAsia="zh-CN"/>
                <w14:textFill>
                  <w14:solidFill>
                    <w14:schemeClr w14:val="tx1"/>
                  </w14:solidFill>
                </w14:textFill>
              </w:rPr>
              <w:t>，</w:t>
            </w:r>
            <w:r>
              <w:rPr>
                <w:rFonts w:hint="eastAsia" w:eastAsia="宋体" w:cs="宋体"/>
                <w:color w:val="000000" w:themeColor="text1"/>
                <w:sz w:val="21"/>
                <w:szCs w:val="21"/>
                <w14:textFill>
                  <w14:solidFill>
                    <w14:schemeClr w14:val="tx1"/>
                  </w14:solidFill>
                </w14:textFill>
              </w:rPr>
              <w:t>得</w:t>
            </w:r>
            <w:r>
              <w:rPr>
                <w:rFonts w:hint="eastAsia" w:eastAsia="宋体" w:cs="宋体"/>
                <w:color w:val="000000" w:themeColor="text1"/>
                <w:sz w:val="21"/>
                <w:szCs w:val="21"/>
                <w:lang w:val="en-US" w:eastAsia="zh-CN"/>
                <w14:textFill>
                  <w14:solidFill>
                    <w14:schemeClr w14:val="tx1"/>
                  </w14:solidFill>
                </w14:textFill>
              </w:rPr>
              <w:t>1</w:t>
            </w:r>
            <w:r>
              <w:rPr>
                <w:rFonts w:hint="eastAsia" w:eastAsia="宋体" w:cs="宋体"/>
                <w:color w:val="000000" w:themeColor="text1"/>
                <w:sz w:val="21"/>
                <w:szCs w:val="21"/>
                <w14:textFill>
                  <w14:solidFill>
                    <w14:schemeClr w14:val="tx1"/>
                  </w14:solidFill>
                </w14:textFill>
              </w:rPr>
              <w:t xml:space="preserve">分; </w:t>
            </w:r>
          </w:p>
          <w:p w14:paraId="342688AE">
            <w:pPr>
              <w:pStyle w:val="28"/>
              <w:spacing w:line="240" w:lineRule="auto"/>
              <w:ind w:left="0" w:leftChars="0" w:firstLine="0" w:firstLineChars="0"/>
              <w:jc w:val="left"/>
              <w:rPr>
                <w:rFonts w:hint="eastAsia"/>
                <w:color w:val="000000" w:themeColor="text1"/>
                <w:sz w:val="21"/>
                <w:szCs w:val="21"/>
                <w14:textFill>
                  <w14:solidFill>
                    <w14:schemeClr w14:val="tx1"/>
                  </w14:solidFill>
                </w14:textFill>
              </w:rPr>
            </w:pPr>
            <w:r>
              <w:rPr>
                <w:rFonts w:hint="eastAsia" w:eastAsia="宋体" w:cs="宋体"/>
                <w:color w:val="000000" w:themeColor="text1"/>
                <w:sz w:val="21"/>
                <w:szCs w:val="21"/>
                <w14:textFill>
                  <w14:solidFill>
                    <w14:schemeClr w14:val="tx1"/>
                  </w14:solidFill>
                </w14:textFill>
              </w:rPr>
              <w:t>不提供</w:t>
            </w:r>
            <w:r>
              <w:rPr>
                <w:rFonts w:hint="eastAsia"/>
                <w:color w:val="000000" w:themeColor="text1"/>
                <w:sz w:val="21"/>
                <w:szCs w:val="21"/>
                <w14:textFill>
                  <w14:solidFill>
                    <w14:schemeClr w14:val="tx1"/>
                  </w14:solidFill>
                </w14:textFill>
              </w:rPr>
              <w:t>不得分。</w:t>
            </w:r>
          </w:p>
        </w:tc>
      </w:tr>
    </w:tbl>
    <w:p w14:paraId="0D16C92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486EC2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1964BA9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1EDF8F3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w:t>
      </w:r>
      <w:r>
        <w:rPr>
          <w:rFonts w:hint="eastAsia" w:ascii="宋体" w:hAnsi="宋体" w:eastAsia="宋体" w:cs="宋体"/>
          <w:b w:val="0"/>
          <w:color w:val="000000"/>
          <w:sz w:val="24"/>
          <w:szCs w:val="24"/>
          <w:lang w:val="en-US" w:eastAsia="zh-CN"/>
        </w:rPr>
        <w:t>综合评审表所有要求内容..</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bookmarkStart w:id="1" w:name="_GoBack"/>
            <w:bookmarkEnd w:id="1"/>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default"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3BB79189">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0233A072">
      <w:pPr>
        <w:rPr>
          <w:rFonts w:ascii="宋体" w:hAnsi="宋体" w:eastAsia="宋体"/>
          <w:sz w:val="24"/>
          <w:szCs w:val="24"/>
          <w:lang w:val="zh-CN"/>
        </w:rPr>
      </w:pPr>
    </w:p>
    <w:p w14:paraId="0B0BF7F5">
      <w:pPr>
        <w:rPr>
          <w:rFonts w:ascii="宋体" w:hAnsi="宋体" w:eastAsia="宋体"/>
          <w:sz w:val="24"/>
          <w:szCs w:val="24"/>
          <w:lang w:val="zh-CN"/>
        </w:rPr>
      </w:pPr>
    </w:p>
    <w:p w14:paraId="5193CC66">
      <w:pPr>
        <w:rPr>
          <w:rFonts w:ascii="宋体" w:hAnsi="宋体" w:eastAsia="宋体"/>
          <w:sz w:val="24"/>
          <w:szCs w:val="24"/>
          <w:lang w:val="zh-CN"/>
        </w:rPr>
      </w:pPr>
    </w:p>
    <w:p w14:paraId="48F915CA">
      <w:pPr>
        <w:rPr>
          <w:rFonts w:ascii="宋体" w:hAnsi="宋体" w:eastAsia="宋体"/>
          <w:sz w:val="24"/>
          <w:szCs w:val="24"/>
          <w:lang w:val="zh-CN"/>
        </w:rPr>
      </w:pPr>
    </w:p>
    <w:p w14:paraId="1D2BAB12">
      <w:pPr>
        <w:rPr>
          <w:rFonts w:ascii="宋体" w:hAnsi="宋体" w:eastAsia="宋体"/>
          <w:sz w:val="24"/>
          <w:szCs w:val="24"/>
          <w:lang w:val="zh-CN"/>
        </w:rPr>
      </w:pPr>
    </w:p>
    <w:p w14:paraId="4FB57BA3">
      <w:pPr>
        <w:rPr>
          <w:rFonts w:ascii="宋体" w:hAnsi="宋体" w:eastAsia="宋体"/>
          <w:sz w:val="24"/>
          <w:szCs w:val="24"/>
          <w:lang w:val="zh-CN"/>
        </w:rPr>
      </w:pPr>
    </w:p>
    <w:p w14:paraId="10777FC6">
      <w:pPr>
        <w:rPr>
          <w:rFonts w:ascii="宋体" w:hAnsi="宋体" w:eastAsia="宋体"/>
          <w:sz w:val="24"/>
          <w:szCs w:val="24"/>
          <w:lang w:val="zh-CN"/>
        </w:rPr>
      </w:pPr>
    </w:p>
    <w:p w14:paraId="12A2EA7F">
      <w:pPr>
        <w:rPr>
          <w:rFonts w:ascii="宋体" w:hAnsi="宋体" w:eastAsia="宋体"/>
          <w:sz w:val="24"/>
          <w:szCs w:val="24"/>
          <w:lang w:val="zh-CN"/>
        </w:rPr>
      </w:pPr>
    </w:p>
    <w:p w14:paraId="621C2AF6">
      <w:pPr>
        <w:rPr>
          <w:rFonts w:ascii="宋体" w:hAnsi="宋体" w:eastAsia="宋体"/>
          <w:sz w:val="24"/>
          <w:szCs w:val="24"/>
          <w:lang w:val="zh-CN"/>
        </w:rPr>
      </w:pPr>
    </w:p>
    <w:p w14:paraId="3B8A0BAE">
      <w:pPr>
        <w:rPr>
          <w:rFonts w:ascii="宋体" w:hAnsi="宋体" w:eastAsia="宋体"/>
          <w:sz w:val="24"/>
          <w:szCs w:val="24"/>
          <w:lang w:val="zh-CN"/>
        </w:rPr>
      </w:pPr>
    </w:p>
    <w:p w14:paraId="1A828324">
      <w:pPr>
        <w:rPr>
          <w:rFonts w:ascii="宋体" w:hAnsi="宋体" w:eastAsia="宋体"/>
          <w:sz w:val="24"/>
          <w:szCs w:val="24"/>
          <w:lang w:val="zh-CN"/>
        </w:rPr>
      </w:pPr>
    </w:p>
    <w:p w14:paraId="4E8D2ECC">
      <w:pPr>
        <w:rPr>
          <w:rFonts w:ascii="宋体" w:hAnsi="宋体" w:eastAsia="宋体"/>
          <w:sz w:val="24"/>
          <w:szCs w:val="24"/>
          <w:lang w:val="zh-CN"/>
        </w:rPr>
      </w:pPr>
    </w:p>
    <w:p w14:paraId="7071A5C5">
      <w:pPr>
        <w:rPr>
          <w:rFonts w:ascii="宋体" w:hAnsi="宋体" w:eastAsia="宋体"/>
          <w:sz w:val="24"/>
          <w:szCs w:val="24"/>
          <w:lang w:val="zh-CN"/>
        </w:rPr>
      </w:pPr>
    </w:p>
    <w:p w14:paraId="0AEBD2EF">
      <w:pPr>
        <w:rPr>
          <w:rFonts w:ascii="宋体" w:hAnsi="宋体" w:eastAsia="宋体"/>
          <w:sz w:val="24"/>
          <w:szCs w:val="24"/>
          <w:lang w:val="zh-CN"/>
        </w:rPr>
      </w:pPr>
    </w:p>
    <w:p w14:paraId="329F5C84">
      <w:pPr>
        <w:rPr>
          <w:rFonts w:ascii="宋体" w:hAnsi="宋体" w:eastAsia="宋体"/>
          <w:sz w:val="24"/>
          <w:szCs w:val="24"/>
          <w:lang w:val="zh-CN"/>
        </w:rPr>
      </w:pPr>
    </w:p>
    <w:p w14:paraId="21A34E20">
      <w:pPr>
        <w:rPr>
          <w:rFonts w:ascii="宋体" w:hAnsi="宋体" w:eastAsia="宋体"/>
          <w:sz w:val="24"/>
          <w:szCs w:val="24"/>
          <w:lang w:val="zh-CN"/>
        </w:rPr>
      </w:pPr>
    </w:p>
    <w:p w14:paraId="0A77AB09">
      <w:pPr>
        <w:rPr>
          <w:rFonts w:ascii="宋体" w:hAnsi="宋体" w:eastAsia="宋体"/>
          <w:sz w:val="24"/>
          <w:szCs w:val="24"/>
          <w:lang w:val="zh-CN"/>
        </w:rPr>
      </w:pPr>
    </w:p>
    <w:p w14:paraId="64878847">
      <w:pPr>
        <w:rPr>
          <w:rFonts w:ascii="宋体" w:hAnsi="宋体" w:eastAsia="宋体"/>
          <w:sz w:val="24"/>
          <w:szCs w:val="24"/>
          <w:lang w:val="zh-CN"/>
        </w:rPr>
      </w:pPr>
    </w:p>
    <w:p w14:paraId="66E40C8F">
      <w:pPr>
        <w:rPr>
          <w:rFonts w:ascii="宋体" w:hAnsi="宋体" w:eastAsia="宋体"/>
          <w:sz w:val="24"/>
          <w:szCs w:val="24"/>
          <w:lang w:val="zh-CN"/>
        </w:rPr>
      </w:pPr>
    </w:p>
    <w:p w14:paraId="7561B96A">
      <w:pPr>
        <w:rPr>
          <w:rFonts w:ascii="宋体" w:hAnsi="宋体" w:eastAsia="宋体"/>
          <w:sz w:val="24"/>
          <w:szCs w:val="24"/>
          <w:lang w:val="zh-CN"/>
        </w:rPr>
      </w:pPr>
    </w:p>
    <w:p w14:paraId="63846560">
      <w:pPr>
        <w:rPr>
          <w:rFonts w:ascii="宋体" w:hAnsi="宋体" w:eastAsia="宋体"/>
          <w:sz w:val="24"/>
          <w:szCs w:val="24"/>
          <w:lang w:val="zh-CN"/>
        </w:rPr>
      </w:pPr>
    </w:p>
    <w:p w14:paraId="5B1A44D1">
      <w:pPr>
        <w:rPr>
          <w:rFonts w:ascii="宋体" w:hAnsi="宋体" w:eastAsia="宋体"/>
          <w:sz w:val="24"/>
          <w:szCs w:val="24"/>
          <w:lang w:val="zh-CN"/>
        </w:rPr>
      </w:pPr>
    </w:p>
    <w:p w14:paraId="0A963098">
      <w:pPr>
        <w:rPr>
          <w:rFonts w:ascii="宋体" w:hAnsi="宋体" w:eastAsia="宋体"/>
          <w:sz w:val="24"/>
          <w:szCs w:val="24"/>
          <w:lang w:val="zh-CN"/>
        </w:rPr>
      </w:pPr>
    </w:p>
    <w:p w14:paraId="2F4EAA8C">
      <w:pPr>
        <w:rPr>
          <w:rFonts w:ascii="宋体" w:hAnsi="宋体" w:eastAsia="宋体"/>
          <w:sz w:val="24"/>
          <w:szCs w:val="24"/>
          <w:lang w:val="zh-CN"/>
        </w:rPr>
      </w:pPr>
    </w:p>
    <w:p w14:paraId="4B05F04C">
      <w:pPr>
        <w:rPr>
          <w:rFonts w:ascii="宋体" w:hAnsi="宋体" w:eastAsia="宋体"/>
          <w:sz w:val="24"/>
          <w:szCs w:val="24"/>
          <w:lang w:val="zh-CN"/>
        </w:rPr>
      </w:pPr>
    </w:p>
    <w:p w14:paraId="7F4CC46D">
      <w:pPr>
        <w:rPr>
          <w:rFonts w:ascii="宋体" w:hAnsi="宋体" w:eastAsia="宋体"/>
          <w:sz w:val="24"/>
          <w:szCs w:val="24"/>
          <w:lang w:val="zh-CN"/>
        </w:rPr>
      </w:pPr>
    </w:p>
    <w:p w14:paraId="68226193">
      <w:pPr>
        <w:rPr>
          <w:rFonts w:ascii="宋体" w:hAnsi="宋体" w:eastAsia="宋体"/>
          <w:sz w:val="24"/>
          <w:szCs w:val="24"/>
          <w:lang w:val="zh-CN"/>
        </w:rPr>
      </w:pPr>
    </w:p>
    <w:p w14:paraId="42B2C0A9">
      <w:pPr>
        <w:rPr>
          <w:rFonts w:ascii="宋体" w:hAnsi="宋体" w:eastAsia="宋体"/>
          <w:sz w:val="24"/>
          <w:szCs w:val="24"/>
          <w:lang w:val="zh-CN"/>
        </w:rPr>
      </w:pPr>
    </w:p>
    <w:p w14:paraId="33FD674A">
      <w:pPr>
        <w:rPr>
          <w:rFonts w:ascii="宋体" w:hAnsi="宋体" w:eastAsia="宋体"/>
          <w:sz w:val="24"/>
          <w:szCs w:val="24"/>
          <w:lang w:val="zh-CN"/>
        </w:rPr>
      </w:pPr>
    </w:p>
    <w:p w14:paraId="10ACB8A0">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68686F9A">
      <w:pPr>
        <w:pStyle w:val="4"/>
        <w:keepNext w:val="0"/>
        <w:keepLines w:val="0"/>
        <w:pageBreakBefore w:val="0"/>
        <w:widowControl/>
        <w:numPr>
          <w:ilvl w:val="0"/>
          <w:numId w:val="0"/>
        </w:numPr>
        <w:kinsoku/>
        <w:overflowPunct/>
        <w:topLinePunct w:val="0"/>
        <w:autoSpaceDE/>
        <w:autoSpaceDN/>
        <w:bidi w:val="0"/>
        <w:adjustRightInd/>
        <w:snapToGrid/>
        <w:ind w:firstLine="562" w:firstLineChars="200"/>
        <w:jc w:val="left"/>
        <w:textAlignment w:val="auto"/>
        <w:outlineLvl w:val="2"/>
        <w:rPr>
          <w:rFonts w:hint="default"/>
          <w:lang w:val="en-US" w:eastAsia="zh-CN"/>
        </w:rPr>
      </w:pPr>
      <w:r>
        <w:rPr>
          <w:rFonts w:hint="eastAsia" w:eastAsia="宋体" w:cs="宋体"/>
          <w:b/>
          <w:sz w:val="28"/>
          <w:szCs w:val="28"/>
          <w:lang w:val="en-US" w:eastAsia="zh-CN"/>
        </w:rPr>
        <w:t>十四、综合评审表所有要求内容</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F49F57-56CC-40A1-81DB-D0BA30AA7B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EBFD295-A5AC-43C8-80F9-F722B139E7FC}"/>
  </w:font>
  <w:font w:name="Malgun Gothic">
    <w:panose1 w:val="020B0503020000020004"/>
    <w:charset w:val="81"/>
    <w:family w:val="auto"/>
    <w:pitch w:val="default"/>
    <w:sig w:usb0="9000002F" w:usb1="29D77CFB" w:usb2="00000012" w:usb3="00000000" w:csb0="00080001" w:csb1="00000000"/>
    <w:embedRegular r:id="rId3" w:fontKey="{B7BA486D-4A8F-4BFC-BFB3-A9D27D6A2A10}"/>
  </w:font>
  <w:font w:name="Calibri Light">
    <w:panose1 w:val="020F0302020204030204"/>
    <w:charset w:val="00"/>
    <w:family w:val="auto"/>
    <w:pitch w:val="default"/>
    <w:sig w:usb0="E4002EFF" w:usb1="C200247B" w:usb2="00000009" w:usb3="00000000" w:csb0="200001FF" w:csb1="00000000"/>
    <w:embedRegular r:id="rId4" w:fontKey="{28D519AF-DAAD-48E7-BE31-203A48022467}"/>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2F5111AF-368B-4371-84E2-5D800859792E}"/>
  </w:font>
  <w:font w:name="仿宋_GB2312">
    <w:altName w:val="仿宋"/>
    <w:panose1 w:val="02010609030101010101"/>
    <w:charset w:val="86"/>
    <w:family w:val="auto"/>
    <w:pitch w:val="default"/>
    <w:sig w:usb0="00000000" w:usb1="00000000" w:usb2="00000000" w:usb3="00000000" w:csb0="00040000" w:csb1="00000000"/>
    <w:embedRegular r:id="rId6" w:fontKey="{DC7FFBC0-7938-4B7A-A70F-34A3CF84C5E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4FD56C4"/>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A710A2C"/>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9CE29B0"/>
    <w:rsid w:val="3D527E27"/>
    <w:rsid w:val="3E122A76"/>
    <w:rsid w:val="3E650D1D"/>
    <w:rsid w:val="3E9002A8"/>
    <w:rsid w:val="3F552A03"/>
    <w:rsid w:val="410F0C3F"/>
    <w:rsid w:val="420378CC"/>
    <w:rsid w:val="44AA028A"/>
    <w:rsid w:val="4603606C"/>
    <w:rsid w:val="460B1963"/>
    <w:rsid w:val="476308A2"/>
    <w:rsid w:val="47C04769"/>
    <w:rsid w:val="486160DA"/>
    <w:rsid w:val="489F057B"/>
    <w:rsid w:val="4A686022"/>
    <w:rsid w:val="4AB6563B"/>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186F0C"/>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character" w:customStyle="1" w:styleId="26">
    <w:name w:val="font51"/>
    <w:basedOn w:val="16"/>
    <w:qFormat/>
    <w:uiPriority w:val="0"/>
    <w:rPr>
      <w:rFonts w:ascii="Calibri" w:hAnsi="Calibri" w:cs="Calibri"/>
      <w:color w:val="000000"/>
      <w:sz w:val="22"/>
      <w:szCs w:val="22"/>
      <w:u w:val="none"/>
    </w:rPr>
  </w:style>
  <w:style w:type="paragraph" w:customStyle="1" w:styleId="27">
    <w:name w:val="Table Paragraph"/>
    <w:basedOn w:val="1"/>
    <w:qFormat/>
    <w:uiPriority w:val="1"/>
    <w:rPr>
      <w:rFonts w:ascii="宋体" w:hAnsi="宋体" w:eastAsia="宋体" w:cs="宋体"/>
    </w:rPr>
  </w:style>
  <w:style w:type="paragraph" w:customStyle="1" w:styleId="28">
    <w:name w:val="表格文字"/>
    <w:basedOn w:val="29"/>
    <w:qFormat/>
    <w:uiPriority w:val="0"/>
    <w:pPr>
      <w:widowControl w:val="0"/>
      <w:spacing w:before="50" w:beforeLines="50" w:after="50" w:afterLines="50" w:line="580" w:lineRule="exact"/>
      <w:ind w:firstLine="200" w:firstLineChars="200"/>
      <w:jc w:val="center"/>
    </w:pPr>
    <w:rPr>
      <w:rFonts w:ascii="Arial" w:hAnsi="Arial" w:eastAsia="宋体" w:cs="宋体"/>
      <w:kern w:val="2"/>
      <w:sz w:val="28"/>
      <w:szCs w:val="21"/>
      <w:lang w:val="en-US" w:eastAsia="zh-CN" w:bidi="ar-SA"/>
    </w:rPr>
  </w:style>
  <w:style w:type="paragraph" w:customStyle="1" w:styleId="29">
    <w:name w:val="方案正文"/>
    <w:qFormat/>
    <w:uiPriority w:val="0"/>
    <w:pPr>
      <w:widowControl w:val="0"/>
      <w:spacing w:before="50" w:beforeLines="50" w:after="50" w:afterLines="50" w:line="580" w:lineRule="exact"/>
      <w:ind w:firstLine="200" w:firstLineChars="200"/>
      <w:jc w:val="both"/>
    </w:pPr>
    <w:rPr>
      <w:rFonts w:eastAsia="仿宋" w:cs="宋体" w:asciiTheme="minorHAnsi" w:hAnsiTheme="minorHAnsi"/>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96</Words>
  <Characters>118</Characters>
  <Lines>0</Lines>
  <Paragraphs>0</Paragraphs>
  <TotalTime>4</TotalTime>
  <ScaleCrop>false</ScaleCrop>
  <LinksUpToDate>false</LinksUpToDate>
  <CharactersWithSpaces>187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2025-12-22T06:53:49Z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989F15A4A1E3436D92B2911F9E4DEFB9_13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