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E462">
      <w:pPr>
        <w:numPr>
          <w:ilvl w:val="0"/>
          <w:numId w:val="0"/>
        </w:numPr>
        <w:jc w:val="center"/>
        <w:rPr>
          <w:rFonts w:hint="default"/>
          <w:b/>
          <w:bCs/>
          <w:sz w:val="44"/>
          <w:szCs w:val="44"/>
          <w:lang w:val="en-US" w:eastAsia="zh-CN"/>
        </w:rPr>
      </w:pPr>
      <w:r>
        <w:rPr>
          <w:rFonts w:hint="eastAsia"/>
          <w:b/>
          <w:bCs/>
          <w:sz w:val="44"/>
          <w:szCs w:val="44"/>
          <w:lang w:val="en-US" w:eastAsia="zh-CN"/>
        </w:rPr>
        <w:t xml:space="preserve"> </w:t>
      </w:r>
    </w:p>
    <w:p w14:paraId="35EA073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2447C15E">
      <w:pPr>
        <w:numPr>
          <w:ilvl w:val="0"/>
          <w:numId w:val="0"/>
        </w:numPr>
        <w:jc w:val="center"/>
        <w:rPr>
          <w:rFonts w:hint="eastAsia"/>
          <w:b/>
          <w:bCs/>
          <w:sz w:val="44"/>
          <w:szCs w:val="44"/>
          <w:lang w:val="en-US" w:eastAsia="zh-CN"/>
        </w:rPr>
      </w:pPr>
      <w:r>
        <w:rPr>
          <w:rFonts w:hint="eastAsia"/>
          <w:b/>
          <w:bCs/>
          <w:sz w:val="44"/>
          <w:szCs w:val="44"/>
          <w:lang w:val="en-US" w:eastAsia="zh-CN"/>
        </w:rPr>
        <w:t>（内蒙古自治区超声影像研究所）</w:t>
      </w:r>
    </w:p>
    <w:p w14:paraId="3463497D">
      <w:pPr>
        <w:numPr>
          <w:ilvl w:val="0"/>
          <w:numId w:val="0"/>
        </w:numPr>
        <w:jc w:val="center"/>
        <w:rPr>
          <w:rFonts w:hint="eastAsia"/>
          <w:b/>
          <w:bCs/>
          <w:sz w:val="44"/>
          <w:szCs w:val="44"/>
          <w:lang w:val="en-US" w:eastAsia="zh-CN"/>
        </w:rPr>
      </w:pPr>
    </w:p>
    <w:p w14:paraId="0349D5DF">
      <w:pPr>
        <w:numPr>
          <w:ilvl w:val="0"/>
          <w:numId w:val="0"/>
        </w:numPr>
        <w:jc w:val="center"/>
        <w:rPr>
          <w:rFonts w:hint="eastAsia"/>
          <w:b/>
          <w:bCs/>
          <w:sz w:val="44"/>
          <w:szCs w:val="44"/>
          <w:lang w:val="en-US" w:eastAsia="zh-CN"/>
        </w:rPr>
      </w:pPr>
    </w:p>
    <w:p w14:paraId="3E864B5F">
      <w:pPr>
        <w:numPr>
          <w:ilvl w:val="0"/>
          <w:numId w:val="0"/>
        </w:numPr>
        <w:jc w:val="center"/>
        <w:rPr>
          <w:rFonts w:hint="default"/>
          <w:b/>
          <w:bCs/>
          <w:sz w:val="44"/>
          <w:szCs w:val="44"/>
          <w:lang w:val="en-US" w:eastAsia="zh-CN"/>
        </w:rPr>
      </w:pPr>
      <w:r>
        <w:rPr>
          <w:rFonts w:hint="eastAsia"/>
          <w:b/>
          <w:bCs/>
          <w:sz w:val="44"/>
          <w:szCs w:val="44"/>
          <w:lang w:val="en-US" w:eastAsia="zh-CN"/>
        </w:rPr>
        <w:t>院内议价采购议价文件</w:t>
      </w:r>
    </w:p>
    <w:p w14:paraId="04EAEF67">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570480" cy="2570480"/>
                    </a:xfrm>
                    <a:prstGeom prst="rect">
                      <a:avLst/>
                    </a:prstGeom>
                  </pic:spPr>
                </pic:pic>
              </a:graphicData>
            </a:graphic>
          </wp:inline>
        </w:drawing>
      </w:r>
    </w:p>
    <w:p w14:paraId="7DF4E7D0">
      <w:pPr>
        <w:numPr>
          <w:ilvl w:val="0"/>
          <w:numId w:val="0"/>
        </w:numPr>
        <w:rPr>
          <w:rFonts w:hint="eastAsia"/>
          <w:lang w:val="en-US" w:eastAsia="zh-CN"/>
        </w:rPr>
      </w:pPr>
      <w:r>
        <w:rPr>
          <w:rFonts w:hint="eastAsia"/>
          <w:lang w:val="en-US" w:eastAsia="zh-CN"/>
        </w:rPr>
        <w:t xml:space="preserve">                          </w:t>
      </w:r>
    </w:p>
    <w:p w14:paraId="21426947">
      <w:pPr>
        <w:numPr>
          <w:ilvl w:val="0"/>
          <w:numId w:val="0"/>
        </w:numPr>
        <w:rPr>
          <w:rFonts w:hint="eastAsia"/>
          <w:lang w:val="en-US" w:eastAsia="zh-CN"/>
        </w:rPr>
      </w:pPr>
    </w:p>
    <w:p w14:paraId="26EB07F4">
      <w:pPr>
        <w:numPr>
          <w:ilvl w:val="0"/>
          <w:numId w:val="0"/>
        </w:numPr>
        <w:rPr>
          <w:rFonts w:hint="eastAsia"/>
          <w:lang w:val="en-US" w:eastAsia="zh-CN"/>
        </w:rPr>
      </w:pPr>
    </w:p>
    <w:p w14:paraId="5F4CCA3D">
      <w:pPr>
        <w:numPr>
          <w:ilvl w:val="0"/>
          <w:numId w:val="0"/>
        </w:numPr>
        <w:rPr>
          <w:rFonts w:hint="eastAsia"/>
          <w:lang w:val="en-US" w:eastAsia="zh-CN"/>
        </w:rPr>
      </w:pPr>
    </w:p>
    <w:p w14:paraId="31128206">
      <w:pPr>
        <w:numPr>
          <w:ilvl w:val="0"/>
          <w:numId w:val="0"/>
        </w:numPr>
        <w:rPr>
          <w:rFonts w:hint="eastAsia"/>
          <w:lang w:val="en-US" w:eastAsia="zh-CN"/>
        </w:rPr>
      </w:pPr>
    </w:p>
    <w:p w14:paraId="055A3234">
      <w:pPr>
        <w:numPr>
          <w:ilvl w:val="0"/>
          <w:numId w:val="0"/>
        </w:numPr>
        <w:rPr>
          <w:rFonts w:hint="eastAsia"/>
          <w:lang w:val="en-US" w:eastAsia="zh-CN"/>
        </w:rPr>
      </w:pPr>
    </w:p>
    <w:p w14:paraId="12628E4F">
      <w:pPr>
        <w:numPr>
          <w:ilvl w:val="0"/>
          <w:numId w:val="0"/>
        </w:numPr>
        <w:rPr>
          <w:rFonts w:hint="eastAsia"/>
          <w:lang w:val="en-US" w:eastAsia="zh-CN"/>
        </w:rPr>
      </w:pPr>
    </w:p>
    <w:p w14:paraId="3428CCE5">
      <w:pPr>
        <w:numPr>
          <w:ilvl w:val="0"/>
          <w:numId w:val="0"/>
        </w:numPr>
        <w:ind w:firstLine="4200" w:firstLineChars="1500"/>
        <w:rPr>
          <w:rFonts w:hint="eastAsia"/>
          <w:b w:val="0"/>
          <w:bCs w:val="0"/>
          <w:sz w:val="28"/>
          <w:szCs w:val="28"/>
          <w:lang w:val="en-US" w:eastAsia="zh-CN"/>
        </w:rPr>
      </w:pPr>
    </w:p>
    <w:p w14:paraId="2756ADF8">
      <w:pPr>
        <w:jc w:val="center"/>
        <w:rPr>
          <w:rFonts w:hint="eastAsia"/>
          <w:sz w:val="36"/>
          <w:szCs w:val="36"/>
          <w:lang w:val="en-US" w:eastAsia="zh-CN"/>
        </w:rPr>
      </w:pPr>
      <w:r>
        <w:rPr>
          <w:rFonts w:hint="eastAsia" w:ascii="宋体" w:hAnsi="宋体" w:eastAsia="宋体" w:cs="宋体"/>
          <w:b/>
          <w:i w:val="0"/>
          <w:caps/>
          <w:color w:val="333333"/>
          <w:spacing w:val="0"/>
          <w:sz w:val="36"/>
          <w:szCs w:val="36"/>
          <w:lang w:val="en-US" w:eastAsia="zh-CN"/>
        </w:rPr>
        <w:t>蒸汽分气缸更换采购项目</w:t>
      </w:r>
    </w:p>
    <w:p w14:paraId="3BDAA938">
      <w:pPr>
        <w:numPr>
          <w:ilvl w:val="0"/>
          <w:numId w:val="0"/>
        </w:numPr>
        <w:jc w:val="center"/>
        <w:rPr>
          <w:rFonts w:hint="default"/>
          <w:b/>
          <w:bCs/>
          <w:sz w:val="36"/>
          <w:szCs w:val="36"/>
          <w:lang w:val="en-US" w:eastAsia="zh-CN"/>
        </w:rPr>
      </w:pPr>
      <w:r>
        <w:rPr>
          <w:rFonts w:hint="eastAsia"/>
          <w:b/>
          <w:bCs/>
          <w:sz w:val="36"/>
          <w:szCs w:val="36"/>
          <w:lang w:val="en-US" w:eastAsia="zh-CN"/>
        </w:rPr>
        <w:t>2026年3月10日</w:t>
      </w:r>
    </w:p>
    <w:p w14:paraId="2A1326D9">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A1BF3AE">
      <w:pPr>
        <w:numPr>
          <w:ilvl w:val="0"/>
          <w:numId w:val="0"/>
        </w:numPr>
        <w:spacing w:line="360" w:lineRule="auto"/>
        <w:jc w:val="left"/>
        <w:rPr>
          <w:rFonts w:hint="eastAsia" w:hAnsi="宋体"/>
          <w:sz w:val="24"/>
          <w:szCs w:val="24"/>
        </w:rPr>
      </w:pPr>
    </w:p>
    <w:p w14:paraId="0A6298E7">
      <w:pPr>
        <w:numPr>
          <w:ilvl w:val="0"/>
          <w:numId w:val="0"/>
        </w:numPr>
        <w:spacing w:line="360" w:lineRule="auto"/>
        <w:jc w:val="left"/>
        <w:rPr>
          <w:rFonts w:hint="eastAsia" w:hAnsi="宋体"/>
          <w:sz w:val="24"/>
          <w:szCs w:val="24"/>
        </w:rPr>
      </w:pPr>
    </w:p>
    <w:p w14:paraId="58A220FD">
      <w:pPr>
        <w:numPr>
          <w:ilvl w:val="0"/>
          <w:numId w:val="0"/>
        </w:numPr>
        <w:spacing w:line="360" w:lineRule="auto"/>
        <w:jc w:val="left"/>
        <w:rPr>
          <w:rFonts w:hint="eastAsia" w:hAnsi="宋体"/>
          <w:sz w:val="24"/>
          <w:szCs w:val="24"/>
        </w:rPr>
      </w:pPr>
    </w:p>
    <w:p w14:paraId="77A0B8D5">
      <w:pPr>
        <w:numPr>
          <w:ilvl w:val="0"/>
          <w:numId w:val="0"/>
        </w:numPr>
        <w:spacing w:line="360" w:lineRule="auto"/>
        <w:jc w:val="left"/>
        <w:rPr>
          <w:rFonts w:hint="eastAsia" w:hAnsi="宋体"/>
          <w:sz w:val="24"/>
          <w:szCs w:val="2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1C0B316">
      <w:pPr>
        <w:numPr>
          <w:ilvl w:val="0"/>
          <w:numId w:val="0"/>
        </w:numPr>
        <w:spacing w:line="360" w:lineRule="auto"/>
        <w:jc w:val="left"/>
        <w:rPr>
          <w:rFonts w:hint="eastAsia" w:hAnsi="宋体"/>
          <w:sz w:val="24"/>
          <w:szCs w:val="24"/>
          <w:lang w:val="en-US" w:eastAsia="zh-CN"/>
        </w:rPr>
      </w:pPr>
    </w:p>
    <w:p w14:paraId="634DEB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第一章</w:t>
      </w:r>
      <w:r>
        <w:rPr>
          <w:rFonts w:hint="eastAsia" w:ascii="宋体" w:hAnsi="宋体" w:eastAsia="宋体" w:cs="宋体"/>
          <w:b/>
          <w:bCs/>
          <w:sz w:val="36"/>
          <w:szCs w:val="36"/>
          <w:lang w:val="en-US" w:eastAsia="zh-CN"/>
        </w:rPr>
        <w:t>项目信息</w:t>
      </w:r>
    </w:p>
    <w:p w14:paraId="04B624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38102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7"/>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48EB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B8D7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865" w:type="dxa"/>
            <w:vAlign w:val="center"/>
          </w:tcPr>
          <w:p w14:paraId="33138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903" w:type="dxa"/>
            <w:vAlign w:val="center"/>
          </w:tcPr>
          <w:p w14:paraId="0E21C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826" w:type="dxa"/>
            <w:vAlign w:val="center"/>
          </w:tcPr>
          <w:p w14:paraId="462F2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934" w:type="dxa"/>
            <w:vAlign w:val="center"/>
          </w:tcPr>
          <w:p w14:paraId="334B3E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预算总价（元）</w:t>
            </w:r>
          </w:p>
        </w:tc>
      </w:tr>
      <w:tr w14:paraId="0352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27810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65" w:type="dxa"/>
            <w:vAlign w:val="center"/>
          </w:tcPr>
          <w:p w14:paraId="1CB1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蒸汽分气缸更换采购项目</w:t>
            </w:r>
          </w:p>
        </w:tc>
        <w:tc>
          <w:tcPr>
            <w:tcW w:w="903" w:type="dxa"/>
            <w:vAlign w:val="center"/>
          </w:tcPr>
          <w:p w14:paraId="3EFD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79119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42ECE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39000</w:t>
            </w:r>
          </w:p>
        </w:tc>
      </w:tr>
      <w:tr w14:paraId="3A3B3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939" w:type="dxa"/>
            <w:vAlign w:val="center"/>
          </w:tcPr>
          <w:p w14:paraId="3E7DB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65" w:type="dxa"/>
            <w:vAlign w:val="center"/>
          </w:tcPr>
          <w:p w14:paraId="328B8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4D63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《企业法人营业执照》</w:t>
            </w:r>
          </w:p>
        </w:tc>
      </w:tr>
      <w:tr w14:paraId="3023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939" w:type="dxa"/>
            <w:vAlign w:val="center"/>
          </w:tcPr>
          <w:p w14:paraId="5F0D2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65" w:type="dxa"/>
            <w:vAlign w:val="center"/>
          </w:tcPr>
          <w:p w14:paraId="0E17B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6B1BD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合同签订后15日内制作、安装完成，（注：安装分气缸需1日内完成）。</w:t>
            </w:r>
          </w:p>
        </w:tc>
      </w:tr>
      <w:tr w14:paraId="1473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939" w:type="dxa"/>
            <w:vAlign w:val="center"/>
          </w:tcPr>
          <w:p w14:paraId="07FB1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668DD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4663" w:type="dxa"/>
            <w:gridSpan w:val="3"/>
            <w:vAlign w:val="center"/>
          </w:tcPr>
          <w:p w14:paraId="6F4BC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验收合格后全款结算</w:t>
            </w:r>
          </w:p>
        </w:tc>
      </w:tr>
      <w:tr w14:paraId="29AE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939" w:type="dxa"/>
            <w:vAlign w:val="center"/>
          </w:tcPr>
          <w:p w14:paraId="3265F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F0F9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3"/>
            <w:vAlign w:val="center"/>
          </w:tcPr>
          <w:p w14:paraId="1AD25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2年</w:t>
            </w:r>
          </w:p>
        </w:tc>
      </w:tr>
    </w:tbl>
    <w:p w14:paraId="0BD88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项目概况及要求</w:t>
      </w:r>
    </w:p>
    <w:p w14:paraId="5821BAC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000000"/>
          <w:kern w:val="44"/>
          <w:sz w:val="28"/>
          <w:szCs w:val="28"/>
          <w:lang w:val="zh-CN" w:eastAsia="zh-CN"/>
        </w:rPr>
      </w:pPr>
      <w:r>
        <w:rPr>
          <w:rFonts w:hint="eastAsia" w:ascii="宋体" w:hAnsi="宋体" w:eastAsia="宋体" w:cs="宋体"/>
          <w:sz w:val="24"/>
          <w:szCs w:val="24"/>
          <w:lang w:val="en-US" w:eastAsia="zh-CN"/>
        </w:rPr>
        <w:t>我院东胜部东住院楼地下室机房蒸汽分气缸更换，拟对更换项目进行议价采购，预算金额39000元。</w:t>
      </w:r>
    </w:p>
    <w:p w14:paraId="2282E387">
      <w:pPr>
        <w:pageBreakBefore w:val="0"/>
        <w:numPr>
          <w:ilvl w:val="0"/>
          <w:numId w:val="1"/>
        </w:numPr>
        <w:kinsoku/>
        <w:overflowPunct/>
        <w:bidi w:val="0"/>
        <w:spacing w:line="360" w:lineRule="auto"/>
        <w:ind w:left="0" w:leftChars="0" w:firstLine="0" w:firstLineChars="0"/>
        <w:jc w:val="left"/>
        <w:rPr>
          <w:rFonts w:hint="eastAsia" w:ascii="仿宋" w:hAnsi="仿宋" w:eastAsia="仿宋" w:cs="仿宋"/>
          <w:b w:val="0"/>
          <w:bCs w:val="0"/>
          <w:color w:val="000000"/>
          <w:kern w:val="44"/>
          <w:sz w:val="28"/>
          <w:szCs w:val="28"/>
          <w:lang w:val="en-US" w:eastAsia="zh-CN"/>
        </w:rPr>
      </w:pPr>
      <w:r>
        <w:rPr>
          <w:rFonts w:hint="eastAsia" w:ascii="仿宋" w:hAnsi="仿宋" w:eastAsia="仿宋" w:cs="仿宋"/>
          <w:b w:val="0"/>
          <w:bCs w:val="0"/>
          <w:color w:val="000000"/>
          <w:kern w:val="44"/>
          <w:sz w:val="28"/>
          <w:szCs w:val="28"/>
          <w:lang w:val="en-US" w:eastAsia="zh-CN"/>
        </w:rPr>
        <w:t>技术要求：</w:t>
      </w:r>
    </w:p>
    <w:p w14:paraId="5FB115B5">
      <w:pPr>
        <w:pageBreakBefore w:val="0"/>
        <w:numPr>
          <w:ilvl w:val="0"/>
          <w:numId w:val="0"/>
        </w:numPr>
        <w:kinsoku/>
        <w:overflowPunct/>
        <w:bidi w:val="0"/>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分气缸更换报价明细清单详见公告栏</w:t>
      </w:r>
    </w:p>
    <w:p w14:paraId="06A22FFC">
      <w:pPr>
        <w:pageBreakBefore w:val="0"/>
        <w:numPr>
          <w:ilvl w:val="0"/>
          <w:numId w:val="0"/>
        </w:numPr>
        <w:kinsoku/>
        <w:overflowPunct/>
        <w:bidi w:val="0"/>
        <w:spacing w:line="360" w:lineRule="auto"/>
        <w:ind w:leftChars="0"/>
        <w:jc w:val="left"/>
        <w:rPr>
          <w:rFonts w:hint="eastAsia" w:ascii="宋体" w:hAnsi="宋体" w:eastAsia="宋体" w:cs="宋体"/>
          <w:sz w:val="24"/>
          <w:szCs w:val="24"/>
          <w:lang w:val="en-US" w:eastAsia="zh-CN"/>
        </w:rPr>
      </w:pPr>
    </w:p>
    <w:p w14:paraId="60FED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二、评审方式</w:t>
      </w:r>
    </w:p>
    <w:tbl>
      <w:tblPr>
        <w:tblStyle w:val="16"/>
        <w:tblpPr w:leftFromText="180" w:rightFromText="180" w:vertAnchor="text" w:horzAnchor="page" w:tblpX="1395" w:tblpY="204"/>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6201"/>
      </w:tblGrid>
      <w:tr w14:paraId="5487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427" w:type="dxa"/>
            <w:tcBorders>
              <w:top w:val="single" w:color="auto" w:sz="4" w:space="0"/>
              <w:left w:val="single" w:color="auto" w:sz="4" w:space="0"/>
              <w:bottom w:val="single" w:color="auto" w:sz="4" w:space="0"/>
              <w:right w:val="single" w:color="auto" w:sz="4" w:space="0"/>
            </w:tcBorders>
            <w:noWrap w:val="0"/>
            <w:vAlign w:val="center"/>
          </w:tcPr>
          <w:p w14:paraId="387A7C1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评审方式</w:t>
            </w:r>
          </w:p>
        </w:tc>
        <w:tc>
          <w:tcPr>
            <w:tcW w:w="6201" w:type="dxa"/>
            <w:tcBorders>
              <w:top w:val="single" w:color="auto" w:sz="4" w:space="0"/>
              <w:left w:val="single" w:color="auto" w:sz="4" w:space="0"/>
              <w:bottom w:val="single" w:color="auto" w:sz="4" w:space="0"/>
              <w:right w:val="single" w:color="auto" w:sz="4" w:space="0"/>
            </w:tcBorders>
            <w:noWrap w:val="0"/>
            <w:vAlign w:val="center"/>
          </w:tcPr>
          <w:p w14:paraId="54F6B7B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eastAsia="zh-CN"/>
              </w:rPr>
              <w:t>最低价</w:t>
            </w:r>
          </w:p>
        </w:tc>
      </w:tr>
    </w:tbl>
    <w:p w14:paraId="06B881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lang w:val="en-US" w:eastAsia="zh-CN"/>
        </w:rPr>
      </w:pPr>
    </w:p>
    <w:p w14:paraId="774507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第二章 议价人须知</w:t>
      </w:r>
    </w:p>
    <w:p w14:paraId="1FBFD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41A1F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D5A9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23512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东胜部东住院楼地下室暖通值班办公室，必须勘察现场后再填写报名登记表后视为本次议价报名成功。</w:t>
      </w:r>
    </w:p>
    <w:p w14:paraId="568D5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2.议价地点：</w:t>
      </w:r>
    </w:p>
    <w:p w14:paraId="2585B4C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bookmarkStart w:id="1" w:name="_GoBack"/>
      <w:bookmarkEnd w:id="1"/>
    </w:p>
    <w:p w14:paraId="28991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68B101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（一）议价报价</w:t>
      </w:r>
    </w:p>
    <w:p w14:paraId="1EAAC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1.投标方进行报价时，按一次性报价，报出总价。</w:t>
      </w:r>
    </w:p>
    <w:p w14:paraId="45E52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2.议价报价不得有选择性报价和附有条件的报价，不得缺项、漏项、不得高于预算价，否则按无效议价处理。</w:t>
      </w:r>
    </w:p>
    <w:p w14:paraId="4BD0F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2EA69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3.1大写金额和小写金额不一致的，以大写金额为准；</w:t>
      </w:r>
    </w:p>
    <w:p w14:paraId="0C8BD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三、议价</w:t>
      </w:r>
    </w:p>
    <w:p w14:paraId="7B73B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1.议价异议</w:t>
      </w:r>
    </w:p>
    <w:p w14:paraId="15A3F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供应商对议价有异议的，应当在议价现场提出，议价结束后，不再受理对议价过程的异议。</w:t>
      </w:r>
    </w:p>
    <w:p w14:paraId="53E0C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2.有下列情形之一的，视为供应商串通议价：</w:t>
      </w:r>
    </w:p>
    <w:p w14:paraId="34ED2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046CB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（2）不同供应商的响应文件由同一单位或者个人办理议价事宜；</w:t>
      </w:r>
    </w:p>
    <w:p w14:paraId="2D3D4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3815F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（4）不同供应商的响应文件异常一致或者议价报价呈规律性差异；</w:t>
      </w:r>
    </w:p>
    <w:p w14:paraId="51B0E2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说明：在项目评审时被认定为串通议价的议价人不得参加该项目下的议价活动。</w:t>
      </w:r>
    </w:p>
    <w:p w14:paraId="103B4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lang w:val="en-US" w:eastAsia="zh-CN"/>
        </w:rPr>
        <w:t>成交中标通知</w:t>
      </w:r>
    </w:p>
    <w:p w14:paraId="5F068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我院总务科议价活动现场公布成交供应商，中标方需在2日内与我院签订成交合同。</w:t>
      </w:r>
    </w:p>
    <w:p w14:paraId="63799FE4">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四、议价失信行为黑名单制度</w:t>
      </w:r>
    </w:p>
    <w:p w14:paraId="34541052">
      <w:pPr>
        <w:pageBreakBefore w:val="0"/>
        <w:numPr>
          <w:ilvl w:val="0"/>
          <w:numId w:val="0"/>
        </w:numPr>
        <w:wordWrap w:val="0"/>
        <w:autoSpaceDE/>
        <w:autoSpaceDN/>
        <w:bidi w:val="0"/>
        <w:snapToGrid/>
        <w:spacing w:line="360" w:lineRule="auto"/>
        <w:ind w:left="0" w:right="0" w:firstLine="468" w:firstLineChars="195"/>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为规范院内议价采购活动，约束议价投标方行为，保障医院的合法权益，现制定院内议价采购黑名单制度。</w:t>
      </w:r>
    </w:p>
    <w:p w14:paraId="1E19BE1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一、议价投标方有如下行为的之一的，纳入黑名单目录。</w:t>
      </w:r>
    </w:p>
    <w:p w14:paraId="034C1B0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黑名单记录内容：议价厂家名称、法人名称（身份证号）、项目经办人（身份证号）、联系电话等。</w:t>
      </w:r>
    </w:p>
    <w:p w14:paraId="1CC0FB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（一）提供、采用虚假材料进行报名、议价的；</w:t>
      </w:r>
    </w:p>
    <w:p w14:paraId="49936F4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（二）报名成功后无故不参加议价或议价迟到；</w:t>
      </w:r>
    </w:p>
    <w:p w14:paraId="6EF4A27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（三）在议价过程中存在陪标、串标、扰乱秩序等不良行为；</w:t>
      </w:r>
    </w:p>
    <w:p w14:paraId="721EDF6B">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（四）成交后2个工作日内无正当理由未签订采购合同或拒绝签订采购合同；如有正当理由的，需提供经管理科室负责人签字的情况说明交招标办备案后解除。</w:t>
      </w:r>
    </w:p>
    <w:p w14:paraId="0FD4BA3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（五）议价后经采购小组审查议价文件，有虚假应标、串标、陪标或者围标行为的（例如呈现规律性报价、等差或者等比排列；报价绑定、建立攻守联盟等）；议价资料格式、内容等雷同的。</w:t>
      </w:r>
    </w:p>
    <w:p w14:paraId="27E4A37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（六）成交后不履行议价公告要求，例如不按时完工或交货、不履行质保条款、将项目私自转包等；</w:t>
      </w:r>
    </w:p>
    <w:p w14:paraId="49A0CE36">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106345D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（八）无故弃标，无故弃标的厂家不予退还议价保证金或者履约保证金（对在规定时间内不供货、不弃标的厂家在合同条款中要设置院方强制解除合同条款）。</w:t>
      </w:r>
    </w:p>
    <w:p w14:paraId="5388DE1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（九）经我院认定的其他议价不良行为。</w:t>
      </w:r>
    </w:p>
    <w:p w14:paraId="2F77829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AFF384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1.违反第1项、第2项、第3项、第4项条款的，自确定之日起，一年内不允许再次参加医院的任何采购活动。</w:t>
      </w:r>
    </w:p>
    <w:p w14:paraId="232F361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2.违反第5项、第6项、第7项条款的，自确定之日起，三年内不允许再次参加医院的任何采购活动。</w:t>
      </w:r>
    </w:p>
    <w:p w14:paraId="2772F22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3.违反第8项及其他行为造成不良影响的，自确定之日起，永久不允许参加医院的任何采购活动。</w:t>
      </w:r>
    </w:p>
    <w:p w14:paraId="2830778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4D774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7D3D4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b/>
          <w:bCs/>
          <w:sz w:val="32"/>
          <w:szCs w:val="32"/>
          <w:lang w:val="en-US" w:eastAsia="zh-CN"/>
        </w:rPr>
      </w:pPr>
      <w:r>
        <w:rPr>
          <w:rFonts w:hint="eastAsia" w:ascii="宋体" w:hAnsi="宋体" w:eastAsia="宋体" w:cs="宋体"/>
          <w:b w:val="0"/>
          <w:bCs/>
          <w:sz w:val="24"/>
          <w:szCs w:val="24"/>
          <w:lang w:val="en-US" w:eastAsia="zh-CN"/>
        </w:rPr>
        <w:t>总务科地址：好加汇巷内医院办公楼三楼310     联系电话：0477-811444</w:t>
      </w:r>
    </w:p>
    <w:p w14:paraId="3D5B2147">
      <w:pPr>
        <w:numPr>
          <w:ilvl w:val="0"/>
          <w:numId w:val="0"/>
        </w:numPr>
        <w:spacing w:line="360" w:lineRule="auto"/>
        <w:ind w:left="0" w:leftChars="0" w:firstLine="0" w:firstLineChars="0"/>
        <w:jc w:val="center"/>
        <w:rPr>
          <w:rFonts w:hint="eastAsia" w:asciiTheme="minorEastAsia" w:hAnsiTheme="minorEastAsia" w:eastAsiaTheme="minorEastAsia" w:cstheme="minorBidi"/>
          <w:b/>
          <w:bCs/>
          <w:kern w:val="2"/>
          <w:sz w:val="36"/>
          <w:szCs w:val="36"/>
          <w:lang w:val="en-US" w:eastAsia="zh-CN" w:bidi="ar-SA"/>
        </w:rPr>
      </w:pPr>
    </w:p>
    <w:p w14:paraId="307070A2">
      <w:pPr>
        <w:numPr>
          <w:ilvl w:val="0"/>
          <w:numId w:val="0"/>
        </w:numPr>
        <w:spacing w:line="360" w:lineRule="auto"/>
        <w:ind w:left="0" w:leftChars="0" w:firstLine="0" w:firstLineChars="0"/>
        <w:jc w:val="center"/>
        <w:rPr>
          <w:rFonts w:hint="eastAsia" w:asciiTheme="minorEastAsia" w:hAnsiTheme="minorEastAsia"/>
          <w:b/>
          <w:bCs/>
          <w:sz w:val="36"/>
          <w:szCs w:val="36"/>
          <w:lang w:val="en-US" w:eastAsia="zh-CN"/>
        </w:rPr>
      </w:pPr>
      <w:r>
        <w:rPr>
          <w:rFonts w:hint="eastAsia" w:asciiTheme="minorEastAsia" w:hAnsiTheme="minorEastAsia" w:eastAsiaTheme="minorEastAsia" w:cstheme="minorBidi"/>
          <w:b/>
          <w:bCs/>
          <w:kern w:val="2"/>
          <w:sz w:val="36"/>
          <w:szCs w:val="36"/>
          <w:lang w:val="en-US" w:eastAsia="zh-CN" w:bidi="ar-SA"/>
        </w:rPr>
        <w:t>第</w:t>
      </w:r>
      <w:r>
        <w:rPr>
          <w:rFonts w:hint="eastAsia" w:asciiTheme="minorEastAsia" w:hAnsiTheme="minorEastAsia" w:cstheme="minorBidi"/>
          <w:b/>
          <w:bCs/>
          <w:kern w:val="2"/>
          <w:sz w:val="36"/>
          <w:szCs w:val="36"/>
          <w:lang w:val="en-US" w:eastAsia="zh-CN" w:bidi="ar-SA"/>
        </w:rPr>
        <w:t>三</w:t>
      </w:r>
      <w:r>
        <w:rPr>
          <w:rFonts w:hint="eastAsia" w:asciiTheme="minorEastAsia" w:hAnsiTheme="minorEastAsia" w:eastAsiaTheme="minorEastAsia" w:cstheme="minorBidi"/>
          <w:b/>
          <w:bCs/>
          <w:kern w:val="2"/>
          <w:sz w:val="36"/>
          <w:szCs w:val="36"/>
          <w:lang w:val="en-US" w:eastAsia="zh-CN" w:bidi="ar-SA"/>
        </w:rPr>
        <w:t>章</w:t>
      </w:r>
      <w:r>
        <w:rPr>
          <w:rFonts w:hint="eastAsia" w:asciiTheme="minorEastAsia" w:hAnsiTheme="minorEastAsia" w:cstheme="minorBidi"/>
          <w:b/>
          <w:bCs/>
          <w:kern w:val="2"/>
          <w:sz w:val="36"/>
          <w:szCs w:val="36"/>
          <w:lang w:val="en-US" w:eastAsia="zh-CN" w:bidi="ar-SA"/>
        </w:rPr>
        <w:t xml:space="preserve"> </w:t>
      </w:r>
      <w:r>
        <w:rPr>
          <w:rFonts w:hint="eastAsia" w:asciiTheme="minorEastAsia" w:hAnsiTheme="minorEastAsia"/>
          <w:b/>
          <w:bCs/>
          <w:sz w:val="36"/>
          <w:szCs w:val="36"/>
          <w:lang w:val="en-US" w:eastAsia="zh-CN"/>
        </w:rPr>
        <w:t>议价文件格式与要求</w:t>
      </w:r>
    </w:p>
    <w:p w14:paraId="514E8A7D">
      <w:pPr>
        <w:numPr>
          <w:ilvl w:val="0"/>
          <w:numId w:val="0"/>
        </w:numPr>
        <w:spacing w:line="360" w:lineRule="auto"/>
        <w:ind w:leftChars="0"/>
        <w:jc w:val="both"/>
        <w:rPr>
          <w:rFonts w:hint="default" w:asciiTheme="minorEastAsia" w:hAnsiTheme="minorEastAsia"/>
          <w:b/>
          <w:bCs/>
          <w:sz w:val="36"/>
          <w:szCs w:val="36"/>
          <w:lang w:val="en-US" w:eastAsia="zh-CN"/>
        </w:rPr>
      </w:pPr>
    </w:p>
    <w:p w14:paraId="1031634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16DB57C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7FF0EEC9">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w:t>
      </w:r>
      <w:r>
        <w:rPr>
          <w:rFonts w:hint="eastAsia" w:ascii="宋体" w:hAnsi="宋体" w:eastAsia="宋体" w:cs="宋体"/>
          <w:sz w:val="24"/>
          <w:szCs w:val="24"/>
          <w:lang w:val="en-US" w:eastAsia="zh-CN"/>
        </w:rPr>
        <w:t>所有页面均需加盖公章</w:t>
      </w:r>
      <w:r>
        <w:rPr>
          <w:rFonts w:hint="eastAsia" w:ascii="宋体" w:hAnsi="宋体" w:eastAsia="宋体"/>
          <w:color w:val="000000"/>
          <w:sz w:val="24"/>
          <w:szCs w:val="24"/>
          <w:lang w:val="en-US" w:eastAsia="zh-CN"/>
        </w:rPr>
        <w:t>。报名文件封装在档案袋。</w:t>
      </w:r>
    </w:p>
    <w:p w14:paraId="0E597C8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01D0BE8">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4E9BC407"/>
    <w:p w14:paraId="06B74577"/>
    <w:p w14:paraId="41B0D2BF"/>
    <w:p w14:paraId="2F1D61F5"/>
    <w:p w14:paraId="1172463C"/>
    <w:p w14:paraId="43892CF9"/>
    <w:p w14:paraId="58DDB9EB"/>
    <w:p w14:paraId="2DD516E4"/>
    <w:p w14:paraId="18647862"/>
    <w:p w14:paraId="687AA320"/>
    <w:p w14:paraId="2F650B51"/>
    <w:p w14:paraId="3EA38522">
      <w:pPr>
        <w:pStyle w:val="3"/>
        <w:rPr>
          <w:color w:val="000000"/>
        </w:rPr>
      </w:pPr>
      <w:bookmarkStart w:id="0" w:name="_Toc422403383"/>
      <w:r>
        <w:rPr>
          <w:rFonts w:hint="eastAsia"/>
          <w:color w:val="000000"/>
        </w:rPr>
        <w:t>（封面）</w:t>
      </w:r>
      <w:bookmarkEnd w:id="0"/>
    </w:p>
    <w:p w14:paraId="0AF4F151">
      <w:pPr>
        <w:jc w:val="both"/>
        <w:textAlignment w:val="baseline"/>
        <w:rPr>
          <w:rFonts w:ascii="宋体" w:hAnsi="宋体"/>
          <w:b/>
          <w:bCs/>
          <w:color w:val="000000"/>
          <w:sz w:val="36"/>
          <w:szCs w:val="36"/>
        </w:rPr>
      </w:pPr>
    </w:p>
    <w:p w14:paraId="6DB90F31">
      <w:pPr>
        <w:rPr>
          <w:rFonts w:ascii="宋体" w:hAnsi="宋体"/>
          <w:b/>
          <w:bCs/>
          <w:color w:val="000000"/>
          <w:sz w:val="36"/>
          <w:szCs w:val="36"/>
        </w:rPr>
      </w:pPr>
      <w:r>
        <w:rPr>
          <w:rFonts w:hint="eastAsia" w:ascii="宋体" w:hAnsi="宋体" w:cs="宋体"/>
          <w:b/>
          <w:bCs/>
          <w:color w:val="000000"/>
          <w:sz w:val="36"/>
          <w:szCs w:val="36"/>
        </w:rPr>
        <w:t xml:space="preserve">          </w:t>
      </w:r>
    </w:p>
    <w:p w14:paraId="6D52AECC">
      <w:pPr>
        <w:ind w:firstLine="1767" w:firstLineChars="400"/>
        <w:rPr>
          <w:rFonts w:ascii="宋体" w:hAnsi="宋体"/>
          <w:b/>
          <w:bCs/>
          <w:color w:val="000000"/>
          <w:sz w:val="44"/>
          <w:szCs w:val="44"/>
        </w:rPr>
      </w:pPr>
    </w:p>
    <w:p w14:paraId="6D77A690">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val="en-US" w:eastAsia="zh-CN"/>
        </w:rPr>
        <w:t>鄂尔多斯市中心医院分气缸更换采购项目议价文件</w:t>
      </w:r>
    </w:p>
    <w:p w14:paraId="78EA7711">
      <w:pPr>
        <w:ind w:firstLine="1767" w:firstLineChars="400"/>
        <w:rPr>
          <w:rFonts w:ascii="宋体" w:hAnsi="宋体"/>
          <w:b/>
          <w:bCs/>
          <w:color w:val="000000"/>
          <w:sz w:val="44"/>
          <w:szCs w:val="44"/>
        </w:rPr>
      </w:pPr>
    </w:p>
    <w:p w14:paraId="607926A5">
      <w:pPr>
        <w:ind w:firstLine="1767" w:firstLineChars="400"/>
        <w:rPr>
          <w:rFonts w:ascii="宋体" w:hAnsi="宋体"/>
          <w:b/>
          <w:bCs/>
          <w:color w:val="000000"/>
          <w:sz w:val="44"/>
          <w:szCs w:val="44"/>
        </w:rPr>
      </w:pPr>
    </w:p>
    <w:p w14:paraId="3FB008FF">
      <w:pPr>
        <w:ind w:firstLine="1767" w:firstLineChars="400"/>
        <w:rPr>
          <w:rFonts w:ascii="宋体" w:hAnsi="宋体"/>
          <w:b/>
          <w:bCs/>
          <w:color w:val="000000"/>
          <w:sz w:val="44"/>
          <w:szCs w:val="44"/>
        </w:rPr>
      </w:pPr>
    </w:p>
    <w:p w14:paraId="5AFCA98A">
      <w:pPr>
        <w:ind w:firstLine="1767" w:firstLineChars="400"/>
        <w:rPr>
          <w:rFonts w:ascii="宋体" w:hAnsi="宋体"/>
          <w:b/>
          <w:bCs/>
          <w:color w:val="000000"/>
          <w:sz w:val="44"/>
          <w:szCs w:val="44"/>
        </w:rPr>
      </w:pPr>
    </w:p>
    <w:p w14:paraId="6D29B3F0">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5715E933">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2B9B8042">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5A41BD72">
      <w:pPr>
        <w:ind w:firstLine="1205" w:firstLineChars="400"/>
        <w:rPr>
          <w:rFonts w:ascii="宋体" w:hAnsi="宋体" w:cs="宋体"/>
          <w:b/>
          <w:bCs/>
          <w:color w:val="000000"/>
          <w:sz w:val="30"/>
          <w:szCs w:val="30"/>
        </w:rPr>
      </w:pPr>
      <w:r>
        <w:rPr>
          <w:rFonts w:hint="eastAsia" w:ascii="宋体" w:hAnsi="宋体" w:cs="宋体"/>
          <w:b/>
          <w:bCs/>
          <w:color w:val="000000"/>
          <w:sz w:val="30"/>
          <w:szCs w:val="30"/>
        </w:rPr>
        <w:t>年   月   日</w:t>
      </w:r>
    </w:p>
    <w:p w14:paraId="3C2B4DAD">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CB9A99E">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58BC209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F1A7887">
      <w:pPr>
        <w:pStyle w:val="19"/>
        <w:rPr>
          <w:rFonts w:hint="eastAsia" w:ascii="宋体" w:hAnsi="宋体" w:eastAsia="宋体" w:cs="宋体"/>
          <w:b w:val="0"/>
          <w:bCs w:val="0"/>
          <w:color w:val="000000"/>
          <w:kern w:val="2"/>
          <w:sz w:val="32"/>
          <w:szCs w:val="32"/>
          <w:lang w:val="en-US" w:eastAsia="zh-CN" w:bidi="ar-SA"/>
        </w:rPr>
      </w:pPr>
    </w:p>
    <w:p w14:paraId="6C08374C">
      <w:pPr>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16F9A566">
      <w:pPr>
        <w:rPr>
          <w:rFonts w:hint="eastAsia"/>
          <w:lang w:val="en-US" w:eastAsia="zh-CN"/>
        </w:rPr>
      </w:pPr>
    </w:p>
    <w:p w14:paraId="6D665B2E">
      <w:pPr>
        <w:pStyle w:val="19"/>
        <w:rPr>
          <w:rFonts w:hint="eastAsia"/>
          <w:lang w:val="en-US" w:eastAsia="zh-CN"/>
        </w:rPr>
      </w:pPr>
    </w:p>
    <w:p w14:paraId="3FE25A6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2AA86960">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8BF1C60">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一、议价承诺书......................................................</w:t>
      </w:r>
    </w:p>
    <w:p w14:paraId="052FA164">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二、法定代表人身份证明..............................................</w:t>
      </w:r>
    </w:p>
    <w:p w14:paraId="071B94B6">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三、授权委托书......................................................</w:t>
      </w:r>
    </w:p>
    <w:p w14:paraId="2FE0998D">
      <w:pPr>
        <w:numPr>
          <w:ilvl w:val="0"/>
          <w:numId w:val="0"/>
        </w:numPr>
        <w:spacing w:line="360" w:lineRule="auto"/>
        <w:jc w:val="both"/>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四、议价人基本情况表................................................</w:t>
      </w:r>
    </w:p>
    <w:p w14:paraId="1790B63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C04ACC3">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6D096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5B1C34BA">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6394D7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B7E3A2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26C9625">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37AA988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33925EF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76F713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439824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33DE9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256214B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22103357">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5472F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3FB9C4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5850C33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60B61F0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一、议价承诺书</w:t>
      </w:r>
    </w:p>
    <w:p w14:paraId="29FF031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7480668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本议价人已详细阅读了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项目议价公告及投标方须知等内容，自愿参加上述项目议价，现就有关事项向议价人郑重承诺如下：</w:t>
      </w:r>
    </w:p>
    <w:p w14:paraId="74107A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1、自愿遵守有关政府采购、议价议价的法律法规规定，自觉维护市场秩序。如有违反，无条件接受相关部门的处罚；</w:t>
      </w:r>
    </w:p>
    <w:p w14:paraId="5B8C5F7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2、我方在此声明，本次议价活动中申报的所有资料都是真实、准确完整的，如发现提供虚假资料，或与事实不符而导致议价无效，甚至造成任何法律和经济职责，完全由我方负责；</w:t>
      </w:r>
    </w:p>
    <w:p w14:paraId="12E3F2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3、我方在本次议价活动中绝无资质挂靠、串标、围标情形，若经贵方查出，立即取消我方议价资格并承担响应的法律职责；</w:t>
      </w:r>
    </w:p>
    <w:p w14:paraId="380A8A2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4、我方承诺在中标后不将议价项目转包、分包。否则，同意被取消施工资格，并愿意承担任何处罚；</w:t>
      </w:r>
    </w:p>
    <w:p w14:paraId="0046121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5、我方承诺在中标后将按需15日内完成施工。否则，同意被取消施工资格，并愿意承担合同金额10%的处罚；</w:t>
      </w:r>
    </w:p>
    <w:p w14:paraId="390973A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6、我方服从议价文件规定的时间安排，遵守议价有关会议现场纪律。否则，同意被废除议价资格并理解处罚；</w:t>
      </w:r>
    </w:p>
    <w:p w14:paraId="47B20D5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7、保证议价文件不存在低于成本的恶意报价行为，也不存在恶意抬高报价行为；</w:t>
      </w:r>
    </w:p>
    <w:p w14:paraId="11786AF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8、我方一旦成为供货单位，将按规定及时与贵单位签订合同。</w:t>
      </w:r>
    </w:p>
    <w:p w14:paraId="238E461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议价人名称：(盖公章)</w:t>
      </w:r>
    </w:p>
    <w:p w14:paraId="1A51B9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69969828">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4F43E4A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6F18174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caps w:val="0"/>
          <w:color w:val="auto"/>
          <w:spacing w:val="0"/>
          <w:sz w:val="24"/>
          <w:szCs w:val="24"/>
          <w:lang w:val="en-US" w:eastAsia="zh-CN"/>
        </w:rPr>
        <w:t>日期：   年    月    日</w:t>
      </w:r>
    </w:p>
    <w:p w14:paraId="63ABC4BB">
      <w:pPr>
        <w:spacing w:line="360" w:lineRule="auto"/>
        <w:ind w:left="1400" w:hanging="1200" w:hangingChars="500"/>
        <w:rPr>
          <w:rFonts w:ascii="宋体" w:hAnsi="宋体" w:eastAsia="宋体"/>
          <w:sz w:val="24"/>
          <w:szCs w:val="24"/>
          <w:lang w:val="zh-CN"/>
        </w:rPr>
      </w:pPr>
      <w:r>
        <w:rPr>
          <w:rFonts w:hint="eastAsia" w:ascii="宋体" w:hAnsi="宋体" w:eastAsia="宋体" w:cs="宋体"/>
          <w:b w:val="0"/>
          <w:bCs w:val="0"/>
          <w:color w:val="000000"/>
          <w:kern w:val="2"/>
          <w:sz w:val="24"/>
          <w:szCs w:val="24"/>
          <w:lang w:val="en-US" w:eastAsia="zh-CN" w:bidi="ar-SA"/>
        </w:rPr>
        <w:t xml:space="preserve"> </w:t>
      </w:r>
    </w:p>
    <w:p w14:paraId="447249E7">
      <w:pPr>
        <w:rPr>
          <w:rFonts w:ascii="宋体" w:hAnsi="宋体" w:eastAsia="宋体"/>
          <w:sz w:val="24"/>
          <w:szCs w:val="24"/>
          <w:lang w:val="zh-CN"/>
        </w:rPr>
      </w:pPr>
    </w:p>
    <w:p w14:paraId="5686D360">
      <w:pPr>
        <w:rPr>
          <w:rFonts w:ascii="宋体" w:hAnsi="宋体" w:eastAsia="宋体"/>
          <w:sz w:val="24"/>
          <w:szCs w:val="24"/>
          <w:lang w:val="zh-CN"/>
        </w:rPr>
      </w:pPr>
    </w:p>
    <w:p w14:paraId="304E5D5D">
      <w:pPr>
        <w:rPr>
          <w:rFonts w:ascii="宋体" w:hAnsi="宋体" w:eastAsia="宋体"/>
          <w:sz w:val="24"/>
          <w:szCs w:val="24"/>
          <w:lang w:val="zh-CN"/>
        </w:rPr>
      </w:pPr>
    </w:p>
    <w:p w14:paraId="4398C319">
      <w:pPr>
        <w:numPr>
          <w:ilvl w:val="0"/>
          <w:numId w:val="0"/>
        </w:numPr>
        <w:ind w:leftChars="0"/>
        <w:jc w:val="center"/>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二、法定代表人身份证明</w:t>
      </w:r>
    </w:p>
    <w:p w14:paraId="4EDF562B">
      <w:pPr>
        <w:numPr>
          <w:ilvl w:val="0"/>
          <w:numId w:val="0"/>
        </w:numPr>
        <w:ind w:leftChars="0"/>
        <w:rPr>
          <w:rFonts w:hint="default" w:ascii="宋体" w:hAnsi="宋体" w:eastAsia="宋体"/>
          <w:sz w:val="24"/>
          <w:szCs w:val="24"/>
          <w:lang w:val="en-US" w:eastAsia="zh-CN"/>
        </w:rPr>
      </w:pPr>
    </w:p>
    <w:p w14:paraId="56D39F0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投标方名称：</w:t>
      </w:r>
      <w:r>
        <w:rPr>
          <w:rFonts w:hint="eastAsia" w:ascii="宋体" w:hAnsi="宋体" w:eastAsia="宋体"/>
          <w:sz w:val="24"/>
          <w:szCs w:val="24"/>
          <w:u w:val="single"/>
          <w:lang w:val="en-US" w:eastAsia="zh-CN"/>
        </w:rPr>
        <w:t xml:space="preserve">                            </w:t>
      </w:r>
    </w:p>
    <w:p w14:paraId="21A800E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215B4A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（投标方名称）的法定代表人。</w:t>
      </w:r>
    </w:p>
    <w:p w14:paraId="26036D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58415D8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2DC50DC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C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2A3D3C31">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61ACDDAD">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1D50A508">
            <w:pPr>
              <w:keepNext w:val="0"/>
              <w:keepLines w:val="0"/>
              <w:suppressLineNumbers w:val="0"/>
              <w:spacing w:before="0" w:beforeAutospacing="0" w:after="0" w:afterAutospacing="0"/>
              <w:ind w:left="0" w:right="0"/>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5101D8C8">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30A9077F">
            <w:pPr>
              <w:keepNext w:val="0"/>
              <w:keepLines w:val="0"/>
              <w:suppressLineNumbers w:val="0"/>
              <w:spacing w:before="0" w:beforeAutospacing="0" w:after="0" w:afterAutospacing="0"/>
              <w:ind w:left="0" w:right="0"/>
              <w:jc w:val="center"/>
              <w:rPr>
                <w:rFonts w:hint="eastAsia" w:ascii="宋体" w:hAnsi="宋体" w:eastAsia="宋体"/>
                <w:sz w:val="24"/>
                <w:szCs w:val="24"/>
                <w:u w:val="none"/>
                <w:vertAlign w:val="baseline"/>
                <w:lang w:val="en-US" w:eastAsia="zh-CN"/>
              </w:rPr>
            </w:pPr>
          </w:p>
          <w:p w14:paraId="5AB3ABD9">
            <w:pPr>
              <w:keepNext w:val="0"/>
              <w:keepLines w:val="0"/>
              <w:suppressLineNumbers w:val="0"/>
              <w:spacing w:before="0" w:beforeAutospacing="0" w:after="0" w:afterAutospacing="0"/>
              <w:ind w:left="0" w:right="0"/>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127957BD">
      <w:pPr>
        <w:jc w:val="center"/>
        <w:rPr>
          <w:rFonts w:hint="eastAsia" w:ascii="宋体" w:hAnsi="宋体" w:eastAsia="宋体"/>
          <w:sz w:val="24"/>
          <w:szCs w:val="24"/>
          <w:u w:val="none"/>
          <w:lang w:val="en-US" w:eastAsia="zh-CN"/>
        </w:rPr>
      </w:pPr>
    </w:p>
    <w:p w14:paraId="3B699413">
      <w:pPr>
        <w:jc w:val="center"/>
        <w:rPr>
          <w:rFonts w:hint="eastAsia" w:ascii="宋体" w:hAnsi="宋体" w:eastAsia="宋体"/>
          <w:sz w:val="24"/>
          <w:szCs w:val="24"/>
          <w:u w:val="none"/>
          <w:lang w:val="en-US" w:eastAsia="zh-CN"/>
        </w:rPr>
      </w:pPr>
    </w:p>
    <w:p w14:paraId="1C9BAB92">
      <w:pPr>
        <w:rPr>
          <w:rFonts w:hint="eastAsia" w:ascii="宋体" w:hAnsi="宋体" w:eastAsia="宋体"/>
          <w:sz w:val="24"/>
          <w:szCs w:val="24"/>
          <w:u w:val="none"/>
          <w:lang w:val="en-US" w:eastAsia="zh-CN"/>
        </w:rPr>
      </w:pPr>
    </w:p>
    <w:p w14:paraId="19BF3074">
      <w:pPr>
        <w:rPr>
          <w:rFonts w:hint="eastAsia" w:ascii="宋体" w:hAnsi="宋体" w:eastAsia="宋体"/>
          <w:sz w:val="24"/>
          <w:szCs w:val="24"/>
          <w:u w:val="none"/>
          <w:lang w:val="en-US" w:eastAsia="zh-CN"/>
        </w:rPr>
      </w:pPr>
    </w:p>
    <w:p w14:paraId="3289B329">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投标方：</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24E38775">
      <w:pPr>
        <w:rPr>
          <w:rFonts w:hint="eastAsia" w:ascii="宋体" w:hAnsi="宋体" w:eastAsia="宋体"/>
          <w:sz w:val="24"/>
          <w:szCs w:val="24"/>
          <w:u w:val="none"/>
          <w:lang w:val="en-US" w:eastAsia="zh-CN"/>
        </w:rPr>
      </w:pPr>
    </w:p>
    <w:p w14:paraId="6A791E24">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4FEB6241">
      <w:pPr>
        <w:rPr>
          <w:rFonts w:ascii="宋体" w:hAnsi="宋体" w:eastAsia="宋体"/>
          <w:sz w:val="24"/>
          <w:szCs w:val="24"/>
          <w:lang w:val="zh-CN"/>
        </w:rPr>
      </w:pPr>
    </w:p>
    <w:p w14:paraId="798731B5">
      <w:pPr>
        <w:rPr>
          <w:rFonts w:ascii="宋体" w:hAnsi="宋体" w:eastAsia="宋体"/>
          <w:sz w:val="24"/>
          <w:szCs w:val="24"/>
          <w:lang w:val="zh-CN"/>
        </w:rPr>
      </w:pPr>
    </w:p>
    <w:p w14:paraId="318DB92E">
      <w:pPr>
        <w:rPr>
          <w:rFonts w:ascii="宋体" w:hAnsi="宋体" w:eastAsia="宋体"/>
          <w:sz w:val="24"/>
          <w:szCs w:val="24"/>
          <w:lang w:val="zh-CN"/>
        </w:rPr>
      </w:pPr>
    </w:p>
    <w:p w14:paraId="3DA0E5B1">
      <w:pPr>
        <w:rPr>
          <w:rFonts w:ascii="宋体" w:hAnsi="宋体" w:eastAsia="宋体"/>
          <w:sz w:val="24"/>
          <w:szCs w:val="24"/>
          <w:lang w:val="zh-CN"/>
        </w:rPr>
      </w:pPr>
    </w:p>
    <w:p w14:paraId="6967452C">
      <w:pPr>
        <w:rPr>
          <w:rFonts w:ascii="宋体" w:hAnsi="宋体" w:eastAsia="宋体"/>
          <w:sz w:val="24"/>
          <w:szCs w:val="24"/>
          <w:lang w:val="zh-CN"/>
        </w:rPr>
      </w:pPr>
    </w:p>
    <w:p w14:paraId="02E9D51D">
      <w:pPr>
        <w:rPr>
          <w:rFonts w:ascii="宋体" w:hAnsi="宋体" w:eastAsia="宋体"/>
          <w:sz w:val="24"/>
          <w:szCs w:val="24"/>
          <w:lang w:val="zh-CN"/>
        </w:rPr>
      </w:pPr>
    </w:p>
    <w:p w14:paraId="4FD1B296">
      <w:pPr>
        <w:rPr>
          <w:rFonts w:ascii="宋体" w:hAnsi="宋体" w:eastAsia="宋体"/>
          <w:sz w:val="24"/>
          <w:szCs w:val="24"/>
          <w:lang w:val="zh-CN"/>
        </w:rPr>
      </w:pPr>
    </w:p>
    <w:p w14:paraId="02C34A11">
      <w:pPr>
        <w:rPr>
          <w:rFonts w:ascii="宋体" w:hAnsi="宋体" w:eastAsia="宋体"/>
          <w:sz w:val="24"/>
          <w:szCs w:val="24"/>
          <w:lang w:val="zh-CN"/>
        </w:rPr>
      </w:pPr>
    </w:p>
    <w:p w14:paraId="2DFCC765">
      <w:pPr>
        <w:rPr>
          <w:rFonts w:ascii="宋体" w:hAnsi="宋体" w:eastAsia="宋体"/>
          <w:sz w:val="24"/>
          <w:szCs w:val="24"/>
          <w:lang w:val="zh-CN"/>
        </w:rPr>
      </w:pPr>
    </w:p>
    <w:p w14:paraId="74DB2B44">
      <w:pPr>
        <w:rPr>
          <w:rFonts w:ascii="宋体" w:hAnsi="宋体" w:eastAsia="宋体"/>
          <w:sz w:val="24"/>
          <w:szCs w:val="24"/>
          <w:lang w:val="zh-CN"/>
        </w:rPr>
      </w:pPr>
    </w:p>
    <w:p w14:paraId="203D97C6">
      <w:pPr>
        <w:rPr>
          <w:rFonts w:ascii="宋体" w:hAnsi="宋体" w:eastAsia="宋体"/>
          <w:sz w:val="24"/>
          <w:szCs w:val="24"/>
          <w:lang w:val="zh-CN"/>
        </w:rPr>
      </w:pPr>
    </w:p>
    <w:p w14:paraId="45DFA558">
      <w:pPr>
        <w:rPr>
          <w:rFonts w:ascii="宋体" w:hAnsi="宋体" w:eastAsia="宋体"/>
          <w:sz w:val="24"/>
          <w:szCs w:val="24"/>
          <w:lang w:val="zh-CN"/>
        </w:rPr>
      </w:pPr>
    </w:p>
    <w:p w14:paraId="10EE274D">
      <w:pPr>
        <w:spacing w:line="360" w:lineRule="auto"/>
        <w:jc w:val="both"/>
        <w:rPr>
          <w:rFonts w:hint="eastAsia" w:ascii="黑体" w:hAnsi="黑体" w:eastAsia="黑体" w:cs="黑体"/>
          <w:b w:val="0"/>
          <w:bCs w:val="0"/>
          <w:color w:val="000000"/>
          <w:kern w:val="2"/>
          <w:sz w:val="36"/>
          <w:szCs w:val="36"/>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45C4B8C">
      <w:pPr>
        <w:spacing w:line="360" w:lineRule="auto"/>
        <w:jc w:val="center"/>
        <w:rPr>
          <w:rFonts w:hint="eastAsia" w:ascii="宋体" w:hAnsi="宋体" w:eastAsia="宋体" w:cs="宋体"/>
          <w:b/>
          <w:bCs/>
          <w:color w:val="000000"/>
          <w:kern w:val="2"/>
          <w:sz w:val="36"/>
          <w:szCs w:val="36"/>
          <w:lang w:val="en-US" w:eastAsia="zh-CN" w:bidi="ar-SA"/>
        </w:rPr>
      </w:pPr>
      <w:r>
        <w:rPr>
          <w:rFonts w:hint="eastAsia" w:ascii="宋体" w:hAnsi="宋体" w:eastAsia="宋体" w:cs="宋体"/>
          <w:b/>
          <w:bCs/>
          <w:color w:val="000000"/>
          <w:kern w:val="2"/>
          <w:sz w:val="36"/>
          <w:szCs w:val="36"/>
          <w:lang w:val="en-US" w:eastAsia="zh-CN" w:bidi="ar-SA"/>
        </w:rPr>
        <w:t>三、授权委托书</w:t>
      </w:r>
    </w:p>
    <w:p w14:paraId="1004CF3A">
      <w:pPr>
        <w:spacing w:line="360" w:lineRule="auto"/>
        <w:ind w:firstLine="420"/>
        <w:jc w:val="center"/>
        <w:rPr>
          <w:rFonts w:ascii="宋体" w:hAnsi="宋体" w:eastAsia="宋体"/>
          <w:sz w:val="24"/>
          <w:szCs w:val="24"/>
        </w:rPr>
      </w:pPr>
    </w:p>
    <w:p w14:paraId="3D5986B2">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鄂尔多斯市中心医院（内蒙古自治区超声影像研究所）：</w:t>
      </w:r>
    </w:p>
    <w:p w14:paraId="23922F5F">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项目名称),委托人全权代表我单位处理本项目的报名、议价等工作。我单位对委托代理人签署的内容负全部责任。签署的文件等内容不因授权的撤销而失效，委托人无转委托权。特此委托。</w:t>
      </w:r>
    </w:p>
    <w:p w14:paraId="0C83B17F">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0C38F03E">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2F771">
                            <w:pPr>
                              <w:rPr>
                                <w:rFonts w:hint="eastAsia"/>
                                <w:lang w:val="en-US" w:eastAsia="zh-CN"/>
                              </w:rPr>
                            </w:pPr>
                          </w:p>
                          <w:p w14:paraId="048010E8">
                            <w:pPr>
                              <w:rPr>
                                <w:rFonts w:hint="eastAsia"/>
                                <w:lang w:val="en-US" w:eastAsia="zh-CN"/>
                              </w:rPr>
                            </w:pPr>
                          </w:p>
                          <w:p w14:paraId="5B73C0B8">
                            <w:pPr>
                              <w:rPr>
                                <w:rFonts w:hint="eastAsia"/>
                                <w:lang w:val="en-US" w:eastAsia="zh-CN"/>
                              </w:rPr>
                            </w:pPr>
                          </w:p>
                          <w:p w14:paraId="2FC2469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0B22F771">
                      <w:pPr>
                        <w:rPr>
                          <w:rFonts w:hint="eastAsia"/>
                          <w:lang w:val="en-US" w:eastAsia="zh-CN"/>
                        </w:rPr>
                      </w:pPr>
                    </w:p>
                    <w:p w14:paraId="048010E8">
                      <w:pPr>
                        <w:rPr>
                          <w:rFonts w:hint="eastAsia"/>
                          <w:lang w:val="en-US" w:eastAsia="zh-CN"/>
                        </w:rPr>
                      </w:pPr>
                    </w:p>
                    <w:p w14:paraId="5B73C0B8">
                      <w:pPr>
                        <w:rPr>
                          <w:rFonts w:hint="eastAsia"/>
                          <w:lang w:val="en-US" w:eastAsia="zh-CN"/>
                        </w:rPr>
                      </w:pPr>
                    </w:p>
                    <w:p w14:paraId="2FC2469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F5EBE6">
                            <w:pPr>
                              <w:jc w:val="center"/>
                              <w:rPr>
                                <w:rFonts w:hint="eastAsia"/>
                                <w:lang w:val="en-US" w:eastAsia="zh-CN"/>
                              </w:rPr>
                            </w:pPr>
                          </w:p>
                          <w:p w14:paraId="3389AA6A">
                            <w:pPr>
                              <w:jc w:val="center"/>
                              <w:rPr>
                                <w:rFonts w:hint="eastAsia"/>
                                <w:lang w:val="en-US" w:eastAsia="zh-CN"/>
                              </w:rPr>
                            </w:pPr>
                          </w:p>
                          <w:p w14:paraId="70ECCF65">
                            <w:pPr>
                              <w:jc w:val="center"/>
                              <w:rPr>
                                <w:rFonts w:hint="eastAsia"/>
                                <w:lang w:val="en-US" w:eastAsia="zh-CN"/>
                              </w:rPr>
                            </w:pPr>
                          </w:p>
                          <w:p w14:paraId="37A79341">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42F5EBE6">
                      <w:pPr>
                        <w:jc w:val="center"/>
                        <w:rPr>
                          <w:rFonts w:hint="eastAsia"/>
                          <w:lang w:val="en-US" w:eastAsia="zh-CN"/>
                        </w:rPr>
                      </w:pPr>
                    </w:p>
                    <w:p w14:paraId="3389AA6A">
                      <w:pPr>
                        <w:jc w:val="center"/>
                        <w:rPr>
                          <w:rFonts w:hint="eastAsia"/>
                          <w:lang w:val="en-US" w:eastAsia="zh-CN"/>
                        </w:rPr>
                      </w:pPr>
                    </w:p>
                    <w:p w14:paraId="70ECCF65">
                      <w:pPr>
                        <w:jc w:val="center"/>
                        <w:rPr>
                          <w:rFonts w:hint="eastAsia"/>
                          <w:lang w:val="en-US" w:eastAsia="zh-CN"/>
                        </w:rPr>
                      </w:pPr>
                    </w:p>
                    <w:p w14:paraId="37A79341">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0C6B1D8C">
      <w:pPr>
        <w:spacing w:line="360" w:lineRule="auto"/>
        <w:rPr>
          <w:rFonts w:ascii="宋体" w:hAnsi="宋体" w:eastAsia="宋体"/>
          <w:sz w:val="24"/>
          <w:szCs w:val="24"/>
        </w:rPr>
      </w:pPr>
    </w:p>
    <w:p w14:paraId="73B7AEFB">
      <w:pPr>
        <w:spacing w:line="360" w:lineRule="auto"/>
        <w:rPr>
          <w:rFonts w:hint="eastAsia" w:ascii="宋体" w:hAnsi="宋体" w:eastAsia="宋体"/>
          <w:sz w:val="24"/>
          <w:szCs w:val="24"/>
          <w:lang w:val="en-US" w:eastAsia="zh-CN"/>
        </w:rPr>
      </w:pPr>
    </w:p>
    <w:p w14:paraId="7B9BB3B8">
      <w:pPr>
        <w:spacing w:line="360" w:lineRule="auto"/>
        <w:rPr>
          <w:rFonts w:hint="eastAsia" w:ascii="宋体" w:hAnsi="宋体" w:eastAsia="宋体"/>
          <w:sz w:val="24"/>
          <w:szCs w:val="24"/>
          <w:lang w:val="en-US" w:eastAsia="zh-CN"/>
        </w:rPr>
      </w:pPr>
    </w:p>
    <w:p w14:paraId="769D87E8">
      <w:pPr>
        <w:spacing w:line="360" w:lineRule="auto"/>
        <w:rPr>
          <w:rFonts w:hint="eastAsia" w:ascii="宋体" w:hAnsi="宋体" w:eastAsia="宋体"/>
          <w:sz w:val="24"/>
          <w:szCs w:val="24"/>
          <w:lang w:val="en-US" w:eastAsia="zh-CN"/>
        </w:rPr>
      </w:pPr>
    </w:p>
    <w:p w14:paraId="76B3A3FD">
      <w:pPr>
        <w:spacing w:line="360" w:lineRule="auto"/>
        <w:rPr>
          <w:rFonts w:hint="eastAsia" w:ascii="宋体" w:hAnsi="宋体" w:eastAsia="宋体"/>
          <w:sz w:val="24"/>
          <w:szCs w:val="24"/>
          <w:lang w:val="en-US" w:eastAsia="zh-CN"/>
        </w:rPr>
      </w:pPr>
    </w:p>
    <w:p w14:paraId="1C2FFE16">
      <w:pPr>
        <w:spacing w:line="360" w:lineRule="auto"/>
        <w:rPr>
          <w:rFonts w:hint="eastAsia" w:ascii="宋体" w:hAnsi="宋体" w:eastAsia="宋体"/>
          <w:sz w:val="24"/>
          <w:szCs w:val="24"/>
          <w:lang w:val="en-US" w:eastAsia="zh-CN"/>
        </w:rPr>
      </w:pPr>
    </w:p>
    <w:p w14:paraId="33D0DACA">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9CB502">
                            <w:pPr>
                              <w:rPr>
                                <w:rFonts w:hint="eastAsia"/>
                                <w:lang w:val="en-US" w:eastAsia="zh-CN"/>
                              </w:rPr>
                            </w:pPr>
                          </w:p>
                          <w:p w14:paraId="52D6880F">
                            <w:pPr>
                              <w:rPr>
                                <w:rFonts w:hint="eastAsia"/>
                                <w:lang w:val="en-US" w:eastAsia="zh-CN"/>
                              </w:rPr>
                            </w:pPr>
                          </w:p>
                          <w:p w14:paraId="4B256F74">
                            <w:pPr>
                              <w:rPr>
                                <w:rFonts w:hint="eastAsia"/>
                                <w:lang w:val="en-US" w:eastAsia="zh-CN"/>
                              </w:rPr>
                            </w:pPr>
                          </w:p>
                          <w:p w14:paraId="45044C26">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019CB502">
                      <w:pPr>
                        <w:rPr>
                          <w:rFonts w:hint="eastAsia"/>
                          <w:lang w:val="en-US" w:eastAsia="zh-CN"/>
                        </w:rPr>
                      </w:pPr>
                    </w:p>
                    <w:p w14:paraId="52D6880F">
                      <w:pPr>
                        <w:rPr>
                          <w:rFonts w:hint="eastAsia"/>
                          <w:lang w:val="en-US" w:eastAsia="zh-CN"/>
                        </w:rPr>
                      </w:pPr>
                    </w:p>
                    <w:p w14:paraId="4B256F74">
                      <w:pPr>
                        <w:rPr>
                          <w:rFonts w:hint="eastAsia"/>
                          <w:lang w:val="en-US" w:eastAsia="zh-CN"/>
                        </w:rPr>
                      </w:pPr>
                    </w:p>
                    <w:p w14:paraId="45044C26">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74D8BA">
                            <w:pPr>
                              <w:rPr>
                                <w:rFonts w:hint="eastAsia"/>
                                <w:lang w:val="en-US" w:eastAsia="zh-CN"/>
                              </w:rPr>
                            </w:pPr>
                          </w:p>
                          <w:p w14:paraId="37A25B3A">
                            <w:pPr>
                              <w:rPr>
                                <w:rFonts w:hint="eastAsia"/>
                                <w:lang w:val="en-US" w:eastAsia="zh-CN"/>
                              </w:rPr>
                            </w:pPr>
                          </w:p>
                          <w:p w14:paraId="40C1720E">
                            <w:pPr>
                              <w:rPr>
                                <w:rFonts w:hint="eastAsia"/>
                                <w:lang w:val="en-US" w:eastAsia="zh-CN"/>
                              </w:rPr>
                            </w:pPr>
                          </w:p>
                          <w:p w14:paraId="4456838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7674D8BA">
                      <w:pPr>
                        <w:rPr>
                          <w:rFonts w:hint="eastAsia"/>
                          <w:lang w:val="en-US" w:eastAsia="zh-CN"/>
                        </w:rPr>
                      </w:pPr>
                    </w:p>
                    <w:p w14:paraId="37A25B3A">
                      <w:pPr>
                        <w:rPr>
                          <w:rFonts w:hint="eastAsia"/>
                          <w:lang w:val="en-US" w:eastAsia="zh-CN"/>
                        </w:rPr>
                      </w:pPr>
                    </w:p>
                    <w:p w14:paraId="40C1720E">
                      <w:pPr>
                        <w:rPr>
                          <w:rFonts w:hint="eastAsia"/>
                          <w:lang w:val="en-US" w:eastAsia="zh-CN"/>
                        </w:rPr>
                      </w:pPr>
                    </w:p>
                    <w:p w14:paraId="4456838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34F9215B">
      <w:pPr>
        <w:spacing w:line="360" w:lineRule="auto"/>
        <w:rPr>
          <w:rFonts w:hint="eastAsia" w:ascii="宋体" w:hAnsi="宋体" w:eastAsia="宋体"/>
          <w:sz w:val="24"/>
          <w:szCs w:val="24"/>
          <w:lang w:val="en-US" w:eastAsia="zh-CN"/>
        </w:rPr>
      </w:pPr>
    </w:p>
    <w:p w14:paraId="7BA25A33">
      <w:pPr>
        <w:spacing w:line="360" w:lineRule="auto"/>
        <w:rPr>
          <w:rFonts w:hint="eastAsia" w:ascii="宋体" w:hAnsi="宋体" w:eastAsia="宋体"/>
          <w:sz w:val="24"/>
          <w:szCs w:val="24"/>
          <w:lang w:val="en-US" w:eastAsia="zh-CN"/>
        </w:rPr>
      </w:pPr>
    </w:p>
    <w:p w14:paraId="4ECB9668">
      <w:pPr>
        <w:spacing w:line="360" w:lineRule="auto"/>
        <w:rPr>
          <w:rFonts w:hint="eastAsia" w:ascii="宋体" w:hAnsi="宋体" w:eastAsia="宋体"/>
          <w:sz w:val="24"/>
          <w:szCs w:val="24"/>
          <w:lang w:val="en-US" w:eastAsia="zh-CN"/>
        </w:rPr>
      </w:pPr>
    </w:p>
    <w:p w14:paraId="3CA257A9">
      <w:pPr>
        <w:spacing w:line="360" w:lineRule="auto"/>
        <w:rPr>
          <w:rFonts w:hint="eastAsia" w:ascii="宋体" w:hAnsi="宋体" w:eastAsia="宋体"/>
          <w:sz w:val="24"/>
          <w:szCs w:val="24"/>
          <w:lang w:val="en-US" w:eastAsia="zh-CN"/>
        </w:rPr>
      </w:pPr>
    </w:p>
    <w:p w14:paraId="35B835C2">
      <w:pPr>
        <w:spacing w:line="360" w:lineRule="auto"/>
        <w:rPr>
          <w:rFonts w:hint="eastAsia" w:ascii="宋体" w:hAnsi="宋体" w:eastAsia="宋体"/>
          <w:sz w:val="24"/>
          <w:szCs w:val="24"/>
          <w:lang w:val="en-US" w:eastAsia="zh-CN"/>
        </w:rPr>
      </w:pPr>
    </w:p>
    <w:p w14:paraId="156B4A52">
      <w:pPr>
        <w:spacing w:line="360" w:lineRule="auto"/>
        <w:rPr>
          <w:rFonts w:hint="eastAsia" w:ascii="宋体" w:hAnsi="宋体" w:eastAsia="宋体"/>
          <w:sz w:val="24"/>
          <w:szCs w:val="24"/>
          <w:lang w:val="en-US" w:eastAsia="zh-CN"/>
        </w:rPr>
      </w:pPr>
    </w:p>
    <w:p w14:paraId="493959D7">
      <w:pPr>
        <w:spacing w:line="360" w:lineRule="auto"/>
        <w:rPr>
          <w:rFonts w:ascii="宋体" w:hAnsi="宋体" w:eastAsia="宋体"/>
          <w:sz w:val="24"/>
          <w:szCs w:val="24"/>
        </w:rPr>
      </w:pPr>
      <w:r>
        <w:rPr>
          <w:rFonts w:hint="eastAsia" w:ascii="宋体" w:hAnsi="宋体" w:eastAsia="宋体"/>
          <w:sz w:val="24"/>
          <w:szCs w:val="24"/>
          <w:lang w:val="en-US" w:eastAsia="zh-CN"/>
        </w:rPr>
        <w:t>议价人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4E3CA225">
      <w:pPr>
        <w:spacing w:line="360" w:lineRule="auto"/>
        <w:rPr>
          <w:rFonts w:hint="eastAsia" w:ascii="宋体" w:hAnsi="宋体" w:eastAsia="宋体"/>
          <w:sz w:val="24"/>
          <w:szCs w:val="24"/>
          <w:lang w:val="en-US" w:eastAsia="zh-CN"/>
        </w:rPr>
      </w:pPr>
    </w:p>
    <w:p w14:paraId="0336A870">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170F979D">
      <w:pPr>
        <w:spacing w:line="360" w:lineRule="auto"/>
        <w:rPr>
          <w:rFonts w:hint="eastAsia" w:ascii="宋体" w:hAnsi="宋体" w:eastAsia="宋体"/>
          <w:sz w:val="24"/>
          <w:szCs w:val="24"/>
          <w:lang w:val="en-US" w:eastAsia="zh-CN"/>
        </w:rPr>
      </w:pPr>
    </w:p>
    <w:p w14:paraId="19123034">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1030080B">
      <w:pPr>
        <w:spacing w:line="360" w:lineRule="auto"/>
        <w:rPr>
          <w:rFonts w:ascii="宋体" w:hAnsi="宋体" w:eastAsia="宋体"/>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726E9CF0">
      <w:pPr>
        <w:numPr>
          <w:ilvl w:val="0"/>
          <w:numId w:val="0"/>
        </w:numPr>
        <w:tabs>
          <w:tab w:val="left" w:pos="1326"/>
        </w:tabs>
        <w:bidi w:val="0"/>
        <w:jc w:val="left"/>
        <w:rPr>
          <w:rFonts w:hint="eastAsia" w:ascii="宋体" w:hAnsi="宋体" w:eastAsia="宋体" w:cs="宋体"/>
          <w:b/>
          <w:bCs/>
          <w:sz w:val="28"/>
          <w:szCs w:val="28"/>
          <w:lang w:val="en-US" w:eastAsia="zh-CN"/>
        </w:rPr>
      </w:pPr>
    </w:p>
    <w:p w14:paraId="7AA6275B">
      <w:pPr>
        <w:numPr>
          <w:ilvl w:val="0"/>
          <w:numId w:val="0"/>
        </w:numPr>
        <w:tabs>
          <w:tab w:val="left" w:pos="1326"/>
        </w:tabs>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四、议价人基本情况表</w:t>
      </w:r>
    </w:p>
    <w:p w14:paraId="5271FF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0D006F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63DD9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4C60ED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B192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621748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7894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E52BAE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C0D459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0EB0F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9FB0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892C6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BA988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DBAD18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3E9515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071EB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CF75D2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440BF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A84718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518AF5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1BBBC5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E4641E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0B3481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DB7B63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F3040E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A5EC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FA4D5EB">
      <w:pPr>
        <w:pStyle w:val="6"/>
        <w:numPr>
          <w:ilvl w:val="0"/>
          <w:numId w:val="0"/>
        </w:numPr>
        <w:ind w:leftChars="0"/>
        <w:rPr>
          <w:rFonts w:hint="default" w:ascii="宋体" w:hAnsi="宋体" w:eastAsia="宋体" w:cs="宋体"/>
          <w:b/>
          <w:bCs/>
          <w:kern w:val="2"/>
          <w:sz w:val="30"/>
          <w:szCs w:val="30"/>
          <w:lang w:val="en-US" w:eastAsia="zh-CN" w:bidi="ar-SA"/>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020B">
    <w:pPr>
      <w:pStyle w:val="8"/>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74390282">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74390282">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C332">
    <w:pPr>
      <w:pStyle w:val="8"/>
      <w:tabs>
        <w:tab w:val="clear" w:pos="8306"/>
      </w:tabs>
      <w:jc w:val="both"/>
      <w:rPr>
        <w:rFonts w:hint="default"/>
        <w:lang w:val="en-US"/>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7B2A6CB3">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AKJchFMA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dA3zfRAAAABQEAAA8AAAAAAAAAAQAgAAAAIgAAAGRycy9kb3ducmV2LnhtbFBLAQIUABQA&#10;AAAIAIdO4kAKJchFMAIAAFkEAAAOAAAAAAAAAAEAIAAAACABAABkcnMvZTJvRG9jLnhtbFBLBQYA&#10;AAAABgAGAFkBAADCBQAAAAA=&#10;">
              <v:fill on="f" focussize="0,0"/>
              <v:stroke on="f"/>
              <v:imagedata o:title=""/>
              <o:lock v:ext="edit" aspectratio="f"/>
              <v:textbox inset="0mm,0mm,0mm,0mm" style="mso-fit-shape-to-text:t;">
                <w:txbxContent>
                  <w:p w14:paraId="7B2A6CB3">
                    <w:pPr>
                      <w:pStyle w:val="8"/>
                      <w:rPr>
                        <w:rFonts w:hint="eastAsia" w:eastAsia="宋体"/>
                        <w:lang w:eastAsia="zh-CN"/>
                      </w:rPr>
                    </w:pPr>
                  </w:p>
                </w:txbxContent>
              </v:textbox>
            </v:shape>
          </w:pict>
        </mc:Fallback>
      </mc:AlternateContent>
    </w:r>
    <w:r>
      <w:rPr>
        <w:rFonts w:hint="eastAsia"/>
        <w:lang w:val="en-US" w:eastAsia="zh-CN"/>
      </w:rPr>
      <w:tab/>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6002">
    <w:pPr>
      <w:pStyle w:val="8"/>
      <w:jc w:val="both"/>
      <w:rPr>
        <w:rFonts w:hint="default"/>
        <w:lang w:val="en-US"/>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1A9E3">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C1A9E3">
                    <w:pPr>
                      <w:pStyle w:val="8"/>
                    </w:pPr>
                    <w:r>
                      <w:fldChar w:fldCharType="begin"/>
                    </w:r>
                    <w:r>
                      <w:instrText xml:space="preserve"> PAGE  \* MERGEFORMAT </w:instrText>
                    </w:r>
                    <w:r>
                      <w:fldChar w:fldCharType="separate"/>
                    </w:r>
                    <w:r>
                      <w:t>13</w:t>
                    </w:r>
                    <w:r>
                      <w:fldChar w:fldCharType="end"/>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0178EFEC">
                          <w:pPr>
                            <w:pStyle w:val="8"/>
                            <w:rPr>
                              <w:rFonts w:hint="eastAsia" w:eastAsia="宋体"/>
                              <w:lang w:eastAsia="zh-CN"/>
                            </w:rPr>
                          </w:pP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SNYwyDECAABYBAAADgAAAAAAAAABACAAAAAgAQAAZHJzL2Uyb0RvYy54bWxQSwUG&#10;AAAAAAYABgBZAQAAwwUAAAAA&#10;">
              <v:fill on="f" focussize="0,0"/>
              <v:stroke on="f"/>
              <v:imagedata o:title=""/>
              <o:lock v:ext="edit" aspectratio="f"/>
              <v:textbox inset="0mm,0mm,0mm,0mm" style="mso-fit-shape-to-text:t;">
                <w:txbxContent>
                  <w:p w14:paraId="0178EFEC">
                    <w:pPr>
                      <w:pStyle w:val="8"/>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4B99">
    <w:pPr>
      <w:pStyle w:val="8"/>
      <w:jc w:val="both"/>
      <w:rPr>
        <w:rFonts w:hint="default"/>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22EB80AE">
                          <w:pPr>
                            <w:pStyle w:val="8"/>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d7x+1TECAABYBAAADgAAAAAAAAABACAAAAAgAQAAZHJzL2Uyb0RvYy54bWxQSwUG&#10;AAAAAAYABgBZAQAAwwUAAAAA&#10;">
              <v:fill on="f" focussize="0,0"/>
              <v:stroke on="f"/>
              <v:imagedata o:title=""/>
              <o:lock v:ext="edit" aspectratio="f"/>
              <v:textbox inset="0mm,0mm,0mm,0mm" style="mso-fit-shape-to-text:t;">
                <w:txbxContent>
                  <w:p w14:paraId="22EB80AE">
                    <w:pPr>
                      <w:pStyle w:val="8"/>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B9A8C257"/>
    <w:multiLevelType w:val="singleLevel"/>
    <w:tmpl w:val="B9A8C25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jYyNDUxMmMyYTFkNWE0YzViMGNlNzJkNTE2OTEifQ=="/>
  </w:docVars>
  <w:rsids>
    <w:rsidRoot w:val="00172A27"/>
    <w:rsid w:val="00494307"/>
    <w:rsid w:val="00FE7B94"/>
    <w:rsid w:val="018B576F"/>
    <w:rsid w:val="01A82962"/>
    <w:rsid w:val="023A342C"/>
    <w:rsid w:val="024C4854"/>
    <w:rsid w:val="024D1D68"/>
    <w:rsid w:val="027E2104"/>
    <w:rsid w:val="030D75C3"/>
    <w:rsid w:val="036A0F34"/>
    <w:rsid w:val="03CC5EBC"/>
    <w:rsid w:val="03CD1340"/>
    <w:rsid w:val="04372FFB"/>
    <w:rsid w:val="04575F38"/>
    <w:rsid w:val="0485511C"/>
    <w:rsid w:val="04D74F47"/>
    <w:rsid w:val="053333F3"/>
    <w:rsid w:val="05606DDD"/>
    <w:rsid w:val="05D22B64"/>
    <w:rsid w:val="069429D0"/>
    <w:rsid w:val="069D5FAD"/>
    <w:rsid w:val="06B84C89"/>
    <w:rsid w:val="06DF7684"/>
    <w:rsid w:val="07B6496C"/>
    <w:rsid w:val="07C64EDC"/>
    <w:rsid w:val="08502DB0"/>
    <w:rsid w:val="08DB2790"/>
    <w:rsid w:val="090D0F93"/>
    <w:rsid w:val="0A74105E"/>
    <w:rsid w:val="0B737573"/>
    <w:rsid w:val="0B8E008E"/>
    <w:rsid w:val="0BF73B5D"/>
    <w:rsid w:val="0C8920AB"/>
    <w:rsid w:val="0E280BA1"/>
    <w:rsid w:val="0E300458"/>
    <w:rsid w:val="0E7712A3"/>
    <w:rsid w:val="0E8F386B"/>
    <w:rsid w:val="0EAE2FD0"/>
    <w:rsid w:val="0EC93655"/>
    <w:rsid w:val="10727C56"/>
    <w:rsid w:val="10B11D4F"/>
    <w:rsid w:val="10D51590"/>
    <w:rsid w:val="11CE42C7"/>
    <w:rsid w:val="1268701C"/>
    <w:rsid w:val="13426006"/>
    <w:rsid w:val="141960BC"/>
    <w:rsid w:val="14382AF3"/>
    <w:rsid w:val="14511D5D"/>
    <w:rsid w:val="14597EA8"/>
    <w:rsid w:val="1472711D"/>
    <w:rsid w:val="147469A8"/>
    <w:rsid w:val="14994609"/>
    <w:rsid w:val="14A30191"/>
    <w:rsid w:val="15027387"/>
    <w:rsid w:val="153D12E9"/>
    <w:rsid w:val="157611AC"/>
    <w:rsid w:val="15F654F9"/>
    <w:rsid w:val="166B5892"/>
    <w:rsid w:val="16AC4710"/>
    <w:rsid w:val="16AE0863"/>
    <w:rsid w:val="18121689"/>
    <w:rsid w:val="18803BFB"/>
    <w:rsid w:val="18A6220B"/>
    <w:rsid w:val="192A7900"/>
    <w:rsid w:val="1A0322AB"/>
    <w:rsid w:val="1A216A9B"/>
    <w:rsid w:val="1AB27051"/>
    <w:rsid w:val="1B031D68"/>
    <w:rsid w:val="1B594C47"/>
    <w:rsid w:val="1D5507CA"/>
    <w:rsid w:val="1DA93A37"/>
    <w:rsid w:val="1E201AA4"/>
    <w:rsid w:val="1E364920"/>
    <w:rsid w:val="1E56328C"/>
    <w:rsid w:val="1F2D1D83"/>
    <w:rsid w:val="1F701D4F"/>
    <w:rsid w:val="1F7538DF"/>
    <w:rsid w:val="1FFE2B80"/>
    <w:rsid w:val="21004E0A"/>
    <w:rsid w:val="21E800D6"/>
    <w:rsid w:val="21F22524"/>
    <w:rsid w:val="225B4788"/>
    <w:rsid w:val="22CA1B74"/>
    <w:rsid w:val="22DB25D5"/>
    <w:rsid w:val="22F51876"/>
    <w:rsid w:val="236F25AE"/>
    <w:rsid w:val="23C451C6"/>
    <w:rsid w:val="24350B8A"/>
    <w:rsid w:val="26283EB2"/>
    <w:rsid w:val="26E23DC6"/>
    <w:rsid w:val="271C462C"/>
    <w:rsid w:val="27DB65EA"/>
    <w:rsid w:val="27DD3907"/>
    <w:rsid w:val="28C915CC"/>
    <w:rsid w:val="29111AF1"/>
    <w:rsid w:val="293852BB"/>
    <w:rsid w:val="295579BA"/>
    <w:rsid w:val="2A5C2AAA"/>
    <w:rsid w:val="2A804B61"/>
    <w:rsid w:val="2BDC4906"/>
    <w:rsid w:val="2C1F4CDE"/>
    <w:rsid w:val="2C4237C4"/>
    <w:rsid w:val="2C4241C8"/>
    <w:rsid w:val="2D020716"/>
    <w:rsid w:val="2D2072E5"/>
    <w:rsid w:val="2D811081"/>
    <w:rsid w:val="2D984D48"/>
    <w:rsid w:val="2EA758B3"/>
    <w:rsid w:val="2EC6190E"/>
    <w:rsid w:val="2F534F90"/>
    <w:rsid w:val="2F880183"/>
    <w:rsid w:val="2FE43113"/>
    <w:rsid w:val="3139688E"/>
    <w:rsid w:val="31EE4882"/>
    <w:rsid w:val="32E945AA"/>
    <w:rsid w:val="333F7051"/>
    <w:rsid w:val="33F96FD6"/>
    <w:rsid w:val="34481B5C"/>
    <w:rsid w:val="35332471"/>
    <w:rsid w:val="35D82371"/>
    <w:rsid w:val="366A4A09"/>
    <w:rsid w:val="37257DC7"/>
    <w:rsid w:val="38BD12DD"/>
    <w:rsid w:val="38D70A29"/>
    <w:rsid w:val="38F6071E"/>
    <w:rsid w:val="39357C0A"/>
    <w:rsid w:val="39A73A89"/>
    <w:rsid w:val="39EF7A7C"/>
    <w:rsid w:val="3A806550"/>
    <w:rsid w:val="3A9C348D"/>
    <w:rsid w:val="3C1A50D7"/>
    <w:rsid w:val="3C933367"/>
    <w:rsid w:val="3CC2593E"/>
    <w:rsid w:val="3D362067"/>
    <w:rsid w:val="3D926603"/>
    <w:rsid w:val="3E843922"/>
    <w:rsid w:val="3F59608D"/>
    <w:rsid w:val="3FB17EA0"/>
    <w:rsid w:val="3FB454E1"/>
    <w:rsid w:val="405A279D"/>
    <w:rsid w:val="40FF7B3F"/>
    <w:rsid w:val="422F1B7A"/>
    <w:rsid w:val="42A542DB"/>
    <w:rsid w:val="43B446EE"/>
    <w:rsid w:val="43B6162D"/>
    <w:rsid w:val="43E1752F"/>
    <w:rsid w:val="440700DA"/>
    <w:rsid w:val="454959B9"/>
    <w:rsid w:val="456728B3"/>
    <w:rsid w:val="46AB11F1"/>
    <w:rsid w:val="47795675"/>
    <w:rsid w:val="47F2274C"/>
    <w:rsid w:val="4803283D"/>
    <w:rsid w:val="480C2862"/>
    <w:rsid w:val="484F771C"/>
    <w:rsid w:val="48CE6604"/>
    <w:rsid w:val="48E83EBD"/>
    <w:rsid w:val="49BC0F7C"/>
    <w:rsid w:val="4A2859E2"/>
    <w:rsid w:val="4B091217"/>
    <w:rsid w:val="4B645A8C"/>
    <w:rsid w:val="4B8219EB"/>
    <w:rsid w:val="4BEB6533"/>
    <w:rsid w:val="4C0130D0"/>
    <w:rsid w:val="4C2B118A"/>
    <w:rsid w:val="4C873D0A"/>
    <w:rsid w:val="4C9106B5"/>
    <w:rsid w:val="4CFD4EFB"/>
    <w:rsid w:val="4DE61182"/>
    <w:rsid w:val="4E344477"/>
    <w:rsid w:val="4E3E109E"/>
    <w:rsid w:val="4E7D75B9"/>
    <w:rsid w:val="4ECE5829"/>
    <w:rsid w:val="4F0A0A6D"/>
    <w:rsid w:val="4F2873BF"/>
    <w:rsid w:val="4F4C28E7"/>
    <w:rsid w:val="4FD40F9E"/>
    <w:rsid w:val="506D39BB"/>
    <w:rsid w:val="50900B38"/>
    <w:rsid w:val="512F7E31"/>
    <w:rsid w:val="51827267"/>
    <w:rsid w:val="522E2262"/>
    <w:rsid w:val="52F95956"/>
    <w:rsid w:val="52F97BD0"/>
    <w:rsid w:val="55CB6DED"/>
    <w:rsid w:val="56B63A7F"/>
    <w:rsid w:val="56D4087D"/>
    <w:rsid w:val="57224BDA"/>
    <w:rsid w:val="5922620D"/>
    <w:rsid w:val="59CB5743"/>
    <w:rsid w:val="5A5D2403"/>
    <w:rsid w:val="5A867B53"/>
    <w:rsid w:val="5ADD34EB"/>
    <w:rsid w:val="5B6E25BC"/>
    <w:rsid w:val="5B7C6170"/>
    <w:rsid w:val="5BB72056"/>
    <w:rsid w:val="5CBB64D2"/>
    <w:rsid w:val="5CF27DD3"/>
    <w:rsid w:val="5D2D376B"/>
    <w:rsid w:val="5D331CC7"/>
    <w:rsid w:val="5DC444F5"/>
    <w:rsid w:val="5DDE5B0D"/>
    <w:rsid w:val="5E132A05"/>
    <w:rsid w:val="5E6C6B01"/>
    <w:rsid w:val="5F334CEB"/>
    <w:rsid w:val="5F710496"/>
    <w:rsid w:val="5FB4161A"/>
    <w:rsid w:val="60541B24"/>
    <w:rsid w:val="609C3E8B"/>
    <w:rsid w:val="60FD7482"/>
    <w:rsid w:val="61A56138"/>
    <w:rsid w:val="634F48DF"/>
    <w:rsid w:val="63532DA2"/>
    <w:rsid w:val="64BB1E86"/>
    <w:rsid w:val="66343542"/>
    <w:rsid w:val="667B1E6E"/>
    <w:rsid w:val="66A65A6B"/>
    <w:rsid w:val="66CA54A4"/>
    <w:rsid w:val="67336195"/>
    <w:rsid w:val="675445CD"/>
    <w:rsid w:val="67784B5F"/>
    <w:rsid w:val="683C6BCF"/>
    <w:rsid w:val="685127B9"/>
    <w:rsid w:val="68C310FF"/>
    <w:rsid w:val="69BC0519"/>
    <w:rsid w:val="69DE1817"/>
    <w:rsid w:val="6A8F035A"/>
    <w:rsid w:val="6AC040FE"/>
    <w:rsid w:val="6B9861E2"/>
    <w:rsid w:val="6BBC6069"/>
    <w:rsid w:val="6D320A99"/>
    <w:rsid w:val="6D3E798B"/>
    <w:rsid w:val="6D59305A"/>
    <w:rsid w:val="6D901E35"/>
    <w:rsid w:val="6DA01355"/>
    <w:rsid w:val="6E0E62DF"/>
    <w:rsid w:val="6EC6456A"/>
    <w:rsid w:val="6F6367E4"/>
    <w:rsid w:val="6F6F075E"/>
    <w:rsid w:val="713559D7"/>
    <w:rsid w:val="72103AF2"/>
    <w:rsid w:val="7225688E"/>
    <w:rsid w:val="731E024A"/>
    <w:rsid w:val="735B6E1F"/>
    <w:rsid w:val="73A73F6C"/>
    <w:rsid w:val="741E09A4"/>
    <w:rsid w:val="751C4B17"/>
    <w:rsid w:val="758F3DF0"/>
    <w:rsid w:val="75CB3919"/>
    <w:rsid w:val="76432944"/>
    <w:rsid w:val="76437B2F"/>
    <w:rsid w:val="76524935"/>
    <w:rsid w:val="76FA52B6"/>
    <w:rsid w:val="77246C60"/>
    <w:rsid w:val="77D96CDB"/>
    <w:rsid w:val="77E46B25"/>
    <w:rsid w:val="791B65A9"/>
    <w:rsid w:val="7A33539F"/>
    <w:rsid w:val="7B5B4F2A"/>
    <w:rsid w:val="7BB52156"/>
    <w:rsid w:val="7DEA41A0"/>
    <w:rsid w:val="7E290090"/>
    <w:rsid w:val="7E2B5F7D"/>
    <w:rsid w:val="7E4D4A26"/>
    <w:rsid w:val="7F20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1"/>
    <w:autoRedefine/>
    <w:qFormat/>
    <w:uiPriority w:val="1"/>
    <w:rPr>
      <w:rFonts w:ascii="微软雅黑" w:hAnsi="微软雅黑" w:eastAsia="微软雅黑" w:cs="微软雅黑"/>
      <w:sz w:val="15"/>
      <w:szCs w:val="15"/>
      <w:lang w:val="zh-CN" w:eastAsia="zh-CN" w:bidi="zh-CN"/>
    </w:rPr>
  </w:style>
  <w:style w:type="paragraph" w:styleId="5">
    <w:name w:val="Body Text Indent"/>
    <w:basedOn w:val="1"/>
    <w:autoRedefine/>
    <w:qFormat/>
    <w:uiPriority w:val="0"/>
    <w:pPr>
      <w:tabs>
        <w:tab w:val="left" w:pos="4305"/>
      </w:tabs>
      <w:adjustRightInd w:val="0"/>
      <w:snapToGrid w:val="0"/>
      <w:spacing w:line="360" w:lineRule="auto"/>
      <w:ind w:firstLine="561"/>
    </w:pPr>
    <w:rPr>
      <w:rFonts w:ascii="宋体" w:hAnsi="宋体"/>
      <w:color w:val="000000"/>
      <w:sz w:val="24"/>
    </w:rPr>
  </w:style>
  <w:style w:type="paragraph" w:styleId="6">
    <w:name w:val="Plain Text"/>
    <w:basedOn w:val="7"/>
    <w:next w:val="1"/>
    <w:autoRedefine/>
    <w:qFormat/>
    <w:uiPriority w:val="0"/>
    <w:rPr>
      <w:rFonts w:ascii="宋体" w:hAnsi="Courier New"/>
    </w:rPr>
  </w:style>
  <w:style w:type="paragraph" w:customStyle="1" w:styleId="7">
    <w:name w:val="Normal_6"/>
    <w:next w:val="6"/>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2"/>
    <w:autoRedefine/>
    <w:qFormat/>
    <w:uiPriority w:val="28"/>
  </w:style>
  <w:style w:type="paragraph" w:styleId="11">
    <w:name w:val="Subtitle"/>
    <w:basedOn w:val="1"/>
    <w:next w:val="1"/>
    <w:autoRedefine/>
    <w:qFormat/>
    <w:uiPriority w:val="0"/>
    <w:pPr>
      <w:autoSpaceDE/>
      <w:autoSpaceDN/>
      <w:spacing w:before="240" w:after="60" w:line="312" w:lineRule="auto"/>
      <w:ind w:firstLine="14"/>
      <w:jc w:val="center"/>
      <w:outlineLvl w:val="1"/>
    </w:pPr>
  </w:style>
  <w:style w:type="paragraph" w:styleId="12">
    <w:name w:val="Body Text 2"/>
    <w:basedOn w:val="1"/>
    <w:qFormat/>
    <w:uiPriority w:val="0"/>
    <w:pPr>
      <w:spacing w:line="480" w:lineRule="auto"/>
    </w:pPr>
    <w:rPr>
      <w:rFonts w:ascii="Calibri" w:hAnsi="Calibri" w:eastAsia="宋体" w:cs="Times New Roman"/>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5"/>
    <w:qFormat/>
    <w:uiPriority w:val="0"/>
    <w:pPr>
      <w:ind w:firstLine="420" w:firstLineChars="200"/>
    </w:pPr>
  </w:style>
  <w:style w:type="table" w:styleId="17">
    <w:name w:val="Table Grid"/>
    <w:basedOn w:val="16"/>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 Text First Indent 21"/>
    <w:basedOn w:val="5"/>
    <w:next w:val="1"/>
    <w:autoRedefine/>
    <w:qFormat/>
    <w:uiPriority w:val="0"/>
    <w:pPr>
      <w:autoSpaceDE/>
      <w:autoSpaceDN/>
      <w:adjustRightInd/>
      <w:spacing w:after="120" w:line="240" w:lineRule="auto"/>
      <w:ind w:left="420" w:leftChars="200" w:firstLine="420"/>
      <w:jc w:val="both"/>
      <w:textAlignment w:val="auto"/>
    </w:pPr>
    <w:rPr>
      <w:kern w:val="0"/>
    </w:rPr>
  </w:style>
  <w:style w:type="character" w:customStyle="1" w:styleId="20">
    <w:name w:val="font12"/>
    <w:basedOn w:val="18"/>
    <w:autoRedefine/>
    <w:qFormat/>
    <w:uiPriority w:val="0"/>
    <w:rPr>
      <w:rFonts w:hint="eastAsia" w:ascii="宋体" w:hAnsi="宋体" w:eastAsia="宋体" w:cs="宋体"/>
      <w:b/>
      <w:color w:val="000000"/>
      <w:sz w:val="24"/>
      <w:szCs w:val="24"/>
      <w:u w:val="none"/>
    </w:rPr>
  </w:style>
  <w:style w:type="character" w:customStyle="1" w:styleId="21">
    <w:name w:val="font81"/>
    <w:basedOn w:val="18"/>
    <w:autoRedefine/>
    <w:qFormat/>
    <w:uiPriority w:val="0"/>
    <w:rPr>
      <w:rFonts w:hint="eastAsia" w:ascii="宋体" w:hAnsi="宋体" w:eastAsia="宋体" w:cs="宋体"/>
      <w:color w:val="000000"/>
      <w:sz w:val="20"/>
      <w:szCs w:val="20"/>
      <w:u w:val="none"/>
    </w:rPr>
  </w:style>
  <w:style w:type="character" w:customStyle="1" w:styleId="22">
    <w:name w:val="font101"/>
    <w:basedOn w:val="18"/>
    <w:autoRedefine/>
    <w:qFormat/>
    <w:uiPriority w:val="0"/>
    <w:rPr>
      <w:rFonts w:hint="eastAsia" w:ascii="宋体" w:hAnsi="宋体" w:eastAsia="宋体" w:cs="宋体"/>
      <w:b/>
      <w:color w:val="000000"/>
      <w:sz w:val="24"/>
      <w:szCs w:val="24"/>
      <w:u w:val="none"/>
    </w:rPr>
  </w:style>
  <w:style w:type="character" w:customStyle="1" w:styleId="23">
    <w:name w:val="font141"/>
    <w:basedOn w:val="18"/>
    <w:autoRedefine/>
    <w:qFormat/>
    <w:uiPriority w:val="0"/>
    <w:rPr>
      <w:rFonts w:hint="eastAsia" w:ascii="宋体" w:hAnsi="宋体" w:eastAsia="宋体" w:cs="宋体"/>
      <w:color w:val="000000"/>
      <w:sz w:val="20"/>
      <w:szCs w:val="20"/>
      <w:u w:val="none"/>
    </w:rPr>
  </w:style>
  <w:style w:type="paragraph" w:customStyle="1" w:styleId="24">
    <w:name w:val="Table Paragraph"/>
    <w:basedOn w:val="1"/>
    <w:autoRedefine/>
    <w:qFormat/>
    <w:uiPriority w:val="1"/>
    <w:rPr>
      <w:rFonts w:ascii="宋体" w:hAnsi="宋体" w:eastAsia="宋体" w:cs="宋体"/>
      <w:lang w:val="zh-CN" w:eastAsia="zh-CN" w:bidi="zh-CN"/>
    </w:rPr>
  </w:style>
  <w:style w:type="character" w:customStyle="1" w:styleId="25">
    <w:name w:val="font11"/>
    <w:basedOn w:val="18"/>
    <w:autoRedefine/>
    <w:qFormat/>
    <w:uiPriority w:val="0"/>
    <w:rPr>
      <w:rFonts w:hint="eastAsia" w:ascii="宋体" w:hAnsi="宋体" w:eastAsia="宋体" w:cs="宋体"/>
      <w:color w:val="000000"/>
      <w:sz w:val="21"/>
      <w:szCs w:val="21"/>
      <w:u w:val="none"/>
    </w:rPr>
  </w:style>
  <w:style w:type="character" w:customStyle="1" w:styleId="26">
    <w:name w:val="font21"/>
    <w:basedOn w:val="18"/>
    <w:autoRedefine/>
    <w:qFormat/>
    <w:uiPriority w:val="0"/>
    <w:rPr>
      <w:rFonts w:hint="eastAsia" w:ascii="宋体" w:hAnsi="宋体" w:eastAsia="宋体" w:cs="宋体"/>
      <w:color w:val="000000"/>
      <w:sz w:val="21"/>
      <w:szCs w:val="21"/>
      <w:u w:val="none"/>
    </w:rPr>
  </w:style>
  <w:style w:type="paragraph" w:customStyle="1" w:styleId="27">
    <w:name w:val="列出段落1"/>
    <w:basedOn w:val="1"/>
    <w:autoRedefine/>
    <w:qFormat/>
    <w:uiPriority w:val="34"/>
    <w:pPr>
      <w:ind w:firstLine="420" w:firstLineChars="200"/>
    </w:pPr>
    <w:rPr>
      <w:rFonts w:ascii="Calibri" w:hAnsi="Calibri"/>
    </w:rPr>
  </w:style>
  <w:style w:type="character" w:customStyle="1" w:styleId="28">
    <w:name w:val="font41"/>
    <w:basedOn w:val="18"/>
    <w:autoRedefine/>
    <w:qFormat/>
    <w:uiPriority w:val="0"/>
    <w:rPr>
      <w:rFonts w:hint="default" w:ascii="Times New Roman" w:hAnsi="Times New Roman" w:cs="Times New Roman"/>
      <w:color w:val="000000"/>
      <w:sz w:val="24"/>
      <w:szCs w:val="24"/>
      <w:u w:val="none"/>
    </w:rPr>
  </w:style>
  <w:style w:type="character" w:customStyle="1" w:styleId="29">
    <w:name w:val="font31"/>
    <w:basedOn w:val="18"/>
    <w:autoRedefine/>
    <w:qFormat/>
    <w:uiPriority w:val="0"/>
    <w:rPr>
      <w:rFonts w:ascii="等线" w:hAnsi="等线" w:eastAsia="等线" w:cs="等线"/>
      <w:color w:val="000000"/>
      <w:sz w:val="24"/>
      <w:szCs w:val="24"/>
      <w:u w:val="none"/>
    </w:rPr>
  </w:style>
  <w:style w:type="character" w:customStyle="1" w:styleId="30">
    <w:name w:val="font61"/>
    <w:basedOn w:val="18"/>
    <w:autoRedefine/>
    <w:qFormat/>
    <w:uiPriority w:val="0"/>
    <w:rPr>
      <w:rFonts w:hint="default" w:ascii="Times New Roman" w:hAnsi="Times New Roman" w:cs="Times New Roman"/>
      <w:color w:val="000000"/>
      <w:sz w:val="24"/>
      <w:szCs w:val="24"/>
      <w:u w:val="none"/>
    </w:rPr>
  </w:style>
  <w:style w:type="paragraph" w:styleId="31">
    <w:name w:val="List Paragraph"/>
    <w:basedOn w:val="1"/>
    <w:autoRedefine/>
    <w:qFormat/>
    <w:uiPriority w:val="34"/>
    <w:pPr>
      <w:ind w:firstLine="420" w:firstLineChars="200"/>
    </w:pPr>
    <w:rPr>
      <w:rFonts w:ascii="Times New Roman" w:hAnsi="Times New Roman" w:eastAsia="宋体" w:cs="Times New Roman"/>
      <w:sz w:val="28"/>
      <w:szCs w:val="21"/>
    </w:rPr>
  </w:style>
  <w:style w:type="character" w:customStyle="1" w:styleId="32">
    <w:name w:val="font112"/>
    <w:basedOn w:val="18"/>
    <w:qFormat/>
    <w:uiPriority w:val="0"/>
    <w:rPr>
      <w:rFonts w:hint="eastAsia" w:ascii="宋体" w:hAnsi="宋体" w:eastAsia="宋体" w:cs="宋体"/>
      <w:b/>
      <w:bCs/>
      <w:color w:val="000000"/>
      <w:sz w:val="22"/>
      <w:szCs w:val="22"/>
      <w:u w:val="single"/>
    </w:rPr>
  </w:style>
  <w:style w:type="paragraph" w:customStyle="1" w:styleId="33">
    <w:name w:val="Table Text"/>
    <w:basedOn w:val="1"/>
    <w:semiHidden/>
    <w:qFormat/>
    <w:uiPriority w:val="0"/>
    <w:rPr>
      <w:rFonts w:ascii="Arial" w:hAnsi="Arial" w:eastAsia="Arial" w:cs="Arial"/>
      <w:sz w:val="21"/>
      <w:szCs w:val="21"/>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51"/>
    <w:basedOn w:val="18"/>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2333</Words>
  <Characters>2400</Characters>
  <Lines>1</Lines>
  <Paragraphs>1</Paragraphs>
  <TotalTime>33</TotalTime>
  <ScaleCrop>false</ScaleCrop>
  <LinksUpToDate>false</LinksUpToDate>
  <CharactersWithSpaces>2479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刘志龙</cp:lastModifiedBy>
  <cp:lastPrinted>2024-11-25T02:28:00Z</cp:lastPrinted>
  <dcterms:modified xsi:type="dcterms:W3CDTF">2026-03-10T02:15:19Z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050B3A4A175A4FC0B488835400F2E794_13</vt:lpwstr>
  </property>
  <property fmtid="{D5CDD505-2E9C-101B-9397-08002B2CF9AE}" pid="4" name="KSOTemplateDocerSaveRecord">
    <vt:lpwstr>eyJoZGlkIjoiMThlYWY4MDE3NGExZjA2YWYyOGFiYjcyM2E0Y2RlM2EiLCJ1c2VySWQiOiIyMzY3NjM5OTAifQ==</vt:lpwstr>
  </property>
</Properties>
</file>