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F1738">
      <w:pPr>
        <w:spacing w:line="220" w:lineRule="atLeast"/>
        <w:jc w:val="center"/>
        <w:rPr>
          <w:rFonts w:hint="eastAsia" w:ascii="微软雅黑" w:hAnsi="微软雅黑" w:eastAsia="微软雅黑" w:cs="微软雅黑"/>
          <w:b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sz w:val="28"/>
          <w:szCs w:val="28"/>
          <w:lang w:val="en-US" w:eastAsia="zh-CN"/>
        </w:rPr>
        <w:t>鄂尔多斯市中心医院</w:t>
      </w:r>
    </w:p>
    <w:p w14:paraId="6BD7567D">
      <w:pPr>
        <w:spacing w:line="220" w:lineRule="atLeast"/>
        <w:jc w:val="center"/>
        <w:rPr>
          <w:rFonts w:hint="eastAsia" w:ascii="微软雅黑" w:hAnsi="微软雅黑" w:eastAsia="微软雅黑" w:cs="微软雅黑"/>
          <w:b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sz w:val="28"/>
          <w:szCs w:val="28"/>
          <w:lang w:val="en-US" w:eastAsia="zh-CN"/>
        </w:rPr>
        <w:t>医用耗材试用协议</w:t>
      </w:r>
    </w:p>
    <w:p w14:paraId="2D70FBBE">
      <w:pPr>
        <w:spacing w:line="220" w:lineRule="atLeast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甲方（医疗机构）：</w:t>
      </w:r>
      <w:r>
        <w:rPr>
          <w:rFonts w:hint="eastAsia"/>
          <w:lang w:val="en-US" w:eastAsia="zh-CN"/>
        </w:rPr>
        <w:t>鄂尔多斯市中心医院（内蒙古自治区超声影像研究所）</w:t>
      </w:r>
    </w:p>
    <w:p w14:paraId="5E651DE7">
      <w:pPr>
        <w:spacing w:line="220" w:lineRule="atLeast"/>
        <w:rPr>
          <w:rFonts w:hint="default"/>
          <w:lang w:val="en-US" w:eastAsia="zh-CN"/>
        </w:rPr>
      </w:pPr>
      <w:bookmarkStart w:id="0" w:name="_GoBack"/>
      <w:bookmarkEnd w:id="0"/>
    </w:p>
    <w:p w14:paraId="6D893F0B">
      <w:pPr>
        <w:spacing w:line="220" w:lineRule="atLeas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乙方（供应商）：</w:t>
      </w:r>
    </w:p>
    <w:p w14:paraId="560F34CA">
      <w:pPr>
        <w:spacing w:line="220" w:lineRule="atLeast"/>
        <w:rPr>
          <w:rFonts w:hint="eastAsia"/>
          <w:lang w:val="en-US" w:eastAsia="zh-CN"/>
        </w:rPr>
      </w:pPr>
    </w:p>
    <w:p w14:paraId="66B36B07">
      <w:pPr>
        <w:spacing w:line="220" w:lineRule="atLeas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鉴于甲方拟对乙方提供的医用耗材进行临床试用，以作为采购决策参考。经双方友好协商，达成如下协议：</w:t>
      </w:r>
    </w:p>
    <w:p w14:paraId="1F2AC91F">
      <w:pPr>
        <w:numPr>
          <w:ilvl w:val="0"/>
          <w:numId w:val="1"/>
        </w:numPr>
        <w:spacing w:line="220" w:lineRule="atLeas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试用产品信息</w:t>
      </w:r>
    </w:p>
    <w:p w14:paraId="39F335C8">
      <w:pPr>
        <w:numPr>
          <w:numId w:val="0"/>
        </w:numPr>
        <w:spacing w:line="220" w:lineRule="atLeas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试用信息详见样品试用登记表</w:t>
      </w:r>
    </w:p>
    <w:p w14:paraId="60DD192C">
      <w:pPr>
        <w:spacing w:line="220" w:lineRule="atLeas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二、资质审核与验收</w:t>
      </w:r>
    </w:p>
    <w:p w14:paraId="775CBCD3">
      <w:pPr>
        <w:spacing w:line="220" w:lineRule="atLeas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资质文件：以报名文件为准，无需额外提供。</w:t>
      </w:r>
    </w:p>
    <w:p w14:paraId="6C12A2E5">
      <w:pPr>
        <w:spacing w:line="220" w:lineRule="atLeas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验收标准：产品内外包装应完好无损，标识符合国家标准，进口产品有中文标识。经验收不合格或包装破损的产品，甲方有权拒收。</w:t>
      </w:r>
    </w:p>
    <w:p w14:paraId="4CED696F">
      <w:pPr>
        <w:spacing w:line="220" w:lineRule="atLeas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三、试用流程与责任</w:t>
      </w:r>
    </w:p>
    <w:p w14:paraId="2AD74680">
      <w:pPr>
        <w:spacing w:line="220" w:lineRule="atLeas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适用范围：本次试用仅限于甲方组织的新耗材准入评估。试用产品不得向患者收费，也无需向乙方支付相关费用。</w:t>
      </w:r>
    </w:p>
    <w:p w14:paraId="4C7E26E5">
      <w:pPr>
        <w:spacing w:line="220" w:lineRule="atLeas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使用对象：试用产品应严格按照产品说明书及诊疗规范用于特定病例，使用前需试用科室向患者告知。</w:t>
      </w:r>
    </w:p>
    <w:p w14:paraId="5302EEB3">
      <w:pPr>
        <w:spacing w:line="220" w:lineRule="atLeas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风险承担：因试用产品质量问题导致的医疗纠纷或患者损害，由乙方承担相应的法律责任和经济赔偿。</w:t>
      </w:r>
    </w:p>
    <w:p w14:paraId="28F1FF02">
      <w:pPr>
        <w:spacing w:line="220" w:lineRule="atLeas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四、保密与知识产权</w:t>
      </w:r>
    </w:p>
    <w:p w14:paraId="1A8C1D14">
      <w:pPr>
        <w:spacing w:line="220" w:lineRule="atLeas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甲方对试用产品的技术资料负有保密义务。试用过程中产生的临床数据，其知识产权归属由双方另行约定。</w:t>
      </w:r>
    </w:p>
    <w:p w14:paraId="277ED691">
      <w:pPr>
        <w:spacing w:line="220" w:lineRule="atLeas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五、合规承诺</w:t>
      </w:r>
    </w:p>
    <w:p w14:paraId="00094443">
      <w:pPr>
        <w:spacing w:line="220" w:lineRule="atLeas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本次试用为无偿提供，乙方不得以试用为名，向甲方工作人员提供回扣、吃请、旅游等不正当利益。</w:t>
      </w:r>
    </w:p>
    <w:p w14:paraId="0C4E3B7A">
      <w:pPr>
        <w:spacing w:line="220" w:lineRule="atLeas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本协议的签署不代表甲方对乙方产品的最终采购承诺。乙方不得将本次试用与未来的耗材采购数量进行捆绑，否则甲方有权立即终止合作并将乙方列入供货黑名单。</w:t>
      </w:r>
    </w:p>
    <w:p w14:paraId="026CEBA8">
      <w:pPr>
        <w:spacing w:line="220" w:lineRule="atLeas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六、其他</w:t>
      </w:r>
    </w:p>
    <w:p w14:paraId="7CA221DB">
      <w:pPr>
        <w:spacing w:line="220" w:lineRule="atLeas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试用期满后，乙方应按甲方要求及时取回剩余试用样品。逾期未取回的，甲方有权自行处理。</w:t>
      </w:r>
    </w:p>
    <w:p w14:paraId="4C432BB8">
      <w:pPr>
        <w:spacing w:line="220" w:lineRule="atLeas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本协议一式贰份，甲乙双方各执壹份，具有同等法律效力。</w:t>
      </w:r>
    </w:p>
    <w:p w14:paraId="7E8E0C8D">
      <w:pPr>
        <w:numPr>
          <w:ilvl w:val="0"/>
          <w:numId w:val="2"/>
        </w:numPr>
        <w:spacing w:line="220" w:lineRule="atLeas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签字确认</w:t>
      </w:r>
    </w:p>
    <w:p w14:paraId="39AA53A7">
      <w:pPr>
        <w:numPr>
          <w:numId w:val="0"/>
        </w:numPr>
        <w:spacing w:line="220" w:lineRule="atLeast"/>
        <w:rPr>
          <w:rFonts w:hint="eastAsia"/>
          <w:b/>
          <w:bCs/>
          <w:lang w:val="en-US" w:eastAsia="zh-CN"/>
        </w:rPr>
      </w:pPr>
    </w:p>
    <w:p w14:paraId="2D0CFC40">
      <w:pPr>
        <w:spacing w:line="220" w:lineRule="atLeas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甲方代表签字：____________________</w:t>
      </w:r>
    </w:p>
    <w:p w14:paraId="0E72E37F">
      <w:pPr>
        <w:spacing w:line="220" w:lineRule="atLeas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日期：____年__ 月__ 日</w:t>
      </w:r>
    </w:p>
    <w:p w14:paraId="78267959">
      <w:pPr>
        <w:spacing w:line="220" w:lineRule="atLeast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46D4D7A9">
      <w:pPr>
        <w:spacing w:line="220" w:lineRule="atLeast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乙方代表签字：____________________</w:t>
      </w:r>
    </w:p>
    <w:p w14:paraId="2CEF4B1B">
      <w:pPr>
        <w:spacing w:line="220" w:lineRule="atLeas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日期：____年__ 月__ 日</w:t>
      </w:r>
    </w:p>
    <w:p w14:paraId="2AAA7C7D">
      <w:pPr>
        <w:spacing w:line="220" w:lineRule="atLeast"/>
        <w:rPr>
          <w:rFonts w:hint="eastAsia"/>
          <w:lang w:val="en-US" w:eastAsia="zh-CN"/>
        </w:rPr>
      </w:pPr>
    </w:p>
    <w:p w14:paraId="1AEE712B">
      <w:pPr>
        <w:spacing w:line="220" w:lineRule="atLeast"/>
        <w:rPr>
          <w:rFonts w:hint="eastAsia"/>
          <w:lang w:val="en-US" w:eastAsia="zh-CN"/>
        </w:rPr>
      </w:pPr>
    </w:p>
    <w:p w14:paraId="23EC2460">
      <w:pPr>
        <w:spacing w:line="220" w:lineRule="atLeast"/>
        <w:rPr>
          <w:rFonts w:hint="eastAsia"/>
          <w:lang w:val="en-US" w:eastAsia="zh-CN"/>
        </w:rPr>
      </w:pPr>
    </w:p>
    <w:p w14:paraId="0E25C322">
      <w:pPr>
        <w:spacing w:line="220" w:lineRule="atLeast"/>
        <w:rPr>
          <w:rFonts w:hint="eastAsia"/>
          <w:lang w:val="en-US" w:eastAsia="zh-CN"/>
        </w:rPr>
      </w:pPr>
    </w:p>
    <w:p w14:paraId="38635287">
      <w:pPr>
        <w:spacing w:line="220" w:lineRule="atLeast"/>
        <w:rPr>
          <w:rFonts w:hint="eastAsia"/>
          <w:lang w:val="en-US" w:eastAsia="zh-CN"/>
        </w:rPr>
      </w:pPr>
    </w:p>
    <w:p w14:paraId="751F6489">
      <w:pPr>
        <w:pStyle w:val="7"/>
        <w:spacing w:line="220" w:lineRule="atLeast"/>
        <w:ind w:left="0" w:leftChars="0" w:firstLine="0" w:firstLineChars="0"/>
        <w:rPr>
          <w:rFonts w:hint="default"/>
          <w:lang w:val="en-US"/>
        </w:rPr>
      </w:pPr>
    </w:p>
    <w:p w14:paraId="25755BD1">
      <w:pPr>
        <w:pStyle w:val="7"/>
        <w:spacing w:line="220" w:lineRule="atLeast"/>
        <w:rPr>
          <w:rFonts w:hint="eastAsia" w:eastAsia="微软雅黑"/>
          <w:lang w:val="en-US" w:eastAsia="zh-CN"/>
        </w:rPr>
      </w:pPr>
    </w:p>
    <w:sectPr>
      <w:pgSz w:w="11906" w:h="16838"/>
      <w:pgMar w:top="720" w:right="720" w:bottom="720" w:left="72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FF785A"/>
    <w:multiLevelType w:val="singleLevel"/>
    <w:tmpl w:val="F9FF785A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abstractNum w:abstractNumId="1">
    <w:nsid w:val="54298605"/>
    <w:multiLevelType w:val="singleLevel"/>
    <w:tmpl w:val="54298605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ZjNiMGMwOWE2MGY5MjcxNGZiMTkzYzQ3NTQ0ZTI3ZjUifQ=="/>
  </w:docVars>
  <w:rsids>
    <w:rsidRoot w:val="00D31D50"/>
    <w:rsid w:val="00307608"/>
    <w:rsid w:val="00323B43"/>
    <w:rsid w:val="003519B2"/>
    <w:rsid w:val="003D37D8"/>
    <w:rsid w:val="00426133"/>
    <w:rsid w:val="004358AB"/>
    <w:rsid w:val="00465016"/>
    <w:rsid w:val="007C78C9"/>
    <w:rsid w:val="008B7726"/>
    <w:rsid w:val="00D31D50"/>
    <w:rsid w:val="00FA327E"/>
    <w:rsid w:val="07694D9C"/>
    <w:rsid w:val="148E17B7"/>
    <w:rsid w:val="1C2B2DCB"/>
    <w:rsid w:val="2AC23745"/>
    <w:rsid w:val="357619E6"/>
    <w:rsid w:val="38657B62"/>
    <w:rsid w:val="5B025E36"/>
    <w:rsid w:val="5EDF005B"/>
    <w:rsid w:val="697061B0"/>
    <w:rsid w:val="6C1F6EE3"/>
    <w:rsid w:val="6C5D2F2E"/>
    <w:rsid w:val="6CC30CA3"/>
    <w:rsid w:val="6E716CB8"/>
    <w:rsid w:val="7138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349</Words>
  <Characters>349</Characters>
  <Lines>1</Lines>
  <Paragraphs>1</Paragraphs>
  <TotalTime>176</TotalTime>
  <ScaleCrop>false</ScaleCrop>
  <LinksUpToDate>false</LinksUpToDate>
  <CharactersWithSpaces>423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马川页</cp:lastModifiedBy>
  <cp:lastPrinted>2024-05-08T08:49:00Z</cp:lastPrinted>
  <dcterms:modified xsi:type="dcterms:W3CDTF">2026-03-11T04:44:36Z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898CAEDFCCCB4EDC9546B34B23C4BA54_12</vt:lpwstr>
  </property>
  <property fmtid="{D5CDD505-2E9C-101B-9397-08002B2CF9AE}" pid="4" name="KSOTemplateDocerSaveRecord">
    <vt:lpwstr>eyJoZGlkIjoiNjE0NzM3YjQyMjcxMzZlNjRhNGI4MWFmMDc4NGIxNDQiLCJ1c2VySWQiOiI3NjkzMDQ5NTMifQ==</vt:lpwstr>
  </property>
</Properties>
</file>