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jc w:val="center"/>
        <w:rPr>
          <w:rFonts w:hint="eastAsia" w:ascii="黑体" w:hAnsi="黑体" w:eastAsia="黑体" w:cs="黑体"/>
          <w:b/>
          <w:bCs/>
          <w:sz w:val="36"/>
          <w:szCs w:val="36"/>
          <w:lang w:val="en-US" w:eastAsia="zh-CN"/>
        </w:rPr>
      </w:pPr>
    </w:p>
    <w:p w14:paraId="5057B545">
      <w:pPr>
        <w:numPr>
          <w:ilvl w:val="0"/>
          <w:numId w:val="0"/>
        </w:numPr>
        <w:jc w:val="center"/>
        <w:rPr>
          <w:rFonts w:hint="eastAsia" w:ascii="黑体" w:hAnsi="黑体" w:eastAsia="黑体" w:cs="黑体"/>
          <w:b/>
          <w:bCs/>
          <w:sz w:val="40"/>
          <w:szCs w:val="40"/>
          <w:lang w:val="en-US" w:eastAsia="zh-CN"/>
        </w:rPr>
      </w:pPr>
      <w:bookmarkStart w:id="1" w:name="_GoBack"/>
      <w:r>
        <w:rPr>
          <w:rFonts w:hint="eastAsia" w:ascii="黑体" w:hAnsi="黑体" w:eastAsia="黑体" w:cs="黑体"/>
          <w:b/>
          <w:bCs/>
          <w:sz w:val="40"/>
          <w:szCs w:val="40"/>
          <w:lang w:val="en-US" w:eastAsia="zh-CN"/>
        </w:rPr>
        <w:t>人力资源服务项目</w:t>
      </w:r>
    </w:p>
    <w:bookmarkEnd w:id="1"/>
    <w:p w14:paraId="13F46CBC">
      <w:pPr>
        <w:numPr>
          <w:ilvl w:val="0"/>
          <w:numId w:val="0"/>
        </w:numPr>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2026年4月24日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3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3"/>
        <w:gridCol w:w="2865"/>
        <w:gridCol w:w="1172"/>
        <w:gridCol w:w="1350"/>
        <w:gridCol w:w="2430"/>
      </w:tblGrid>
      <w:tr w14:paraId="7C57B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513" w:type="dxa"/>
            <w:vAlign w:val="center"/>
          </w:tcPr>
          <w:p w14:paraId="4D5824DB">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序号</w:t>
            </w:r>
          </w:p>
        </w:tc>
        <w:tc>
          <w:tcPr>
            <w:tcW w:w="2865" w:type="dxa"/>
            <w:vAlign w:val="center"/>
          </w:tcPr>
          <w:p w14:paraId="3799E77E">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名称</w:t>
            </w:r>
          </w:p>
        </w:tc>
        <w:tc>
          <w:tcPr>
            <w:tcW w:w="1172" w:type="dxa"/>
            <w:vAlign w:val="center"/>
          </w:tcPr>
          <w:p w14:paraId="7180873B">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单位</w:t>
            </w:r>
          </w:p>
        </w:tc>
        <w:tc>
          <w:tcPr>
            <w:tcW w:w="1350" w:type="dxa"/>
            <w:vAlign w:val="center"/>
          </w:tcPr>
          <w:p w14:paraId="15B80292">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数量</w:t>
            </w:r>
          </w:p>
        </w:tc>
        <w:tc>
          <w:tcPr>
            <w:tcW w:w="2430" w:type="dxa"/>
            <w:vAlign w:val="center"/>
          </w:tcPr>
          <w:p w14:paraId="1DB1E8B6">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预算总价</w:t>
            </w:r>
          </w:p>
        </w:tc>
      </w:tr>
      <w:tr w14:paraId="47AD4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513" w:type="dxa"/>
            <w:vAlign w:val="center"/>
          </w:tcPr>
          <w:p w14:paraId="47BA2983">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1</w:t>
            </w:r>
          </w:p>
        </w:tc>
        <w:tc>
          <w:tcPr>
            <w:tcW w:w="2865" w:type="dxa"/>
            <w:vAlign w:val="center"/>
          </w:tcPr>
          <w:p w14:paraId="6405AA3A">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人力资源服务项目</w:t>
            </w:r>
          </w:p>
        </w:tc>
        <w:tc>
          <w:tcPr>
            <w:tcW w:w="1172" w:type="dxa"/>
            <w:vAlign w:val="center"/>
          </w:tcPr>
          <w:p w14:paraId="5C43EB7A">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次</w:t>
            </w:r>
          </w:p>
        </w:tc>
        <w:tc>
          <w:tcPr>
            <w:tcW w:w="1350" w:type="dxa"/>
            <w:vAlign w:val="center"/>
          </w:tcPr>
          <w:p w14:paraId="3117A16D">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1</w:t>
            </w:r>
          </w:p>
        </w:tc>
        <w:tc>
          <w:tcPr>
            <w:tcW w:w="2430" w:type="dxa"/>
            <w:vAlign w:val="center"/>
          </w:tcPr>
          <w:p w14:paraId="50A6787E">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355250</w:t>
            </w:r>
          </w:p>
        </w:tc>
      </w:tr>
      <w:tr w14:paraId="58164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513" w:type="dxa"/>
            <w:vAlign w:val="center"/>
          </w:tcPr>
          <w:p w14:paraId="55E0D991">
            <w:pPr>
              <w:spacing w:line="360" w:lineRule="auto"/>
              <w:jc w:val="left"/>
              <w:rPr>
                <w:rFonts w:hint="eastAsia" w:ascii="宋体" w:hAnsi="宋体" w:eastAsia="宋体"/>
                <w:sz w:val="28"/>
                <w:szCs w:val="28"/>
                <w:highlight w:val="none"/>
                <w:lang w:val="en-US" w:eastAsia="zh-CN"/>
              </w:rPr>
            </w:pPr>
          </w:p>
        </w:tc>
        <w:tc>
          <w:tcPr>
            <w:tcW w:w="5387" w:type="dxa"/>
            <w:gridSpan w:val="3"/>
            <w:vAlign w:val="center"/>
          </w:tcPr>
          <w:p w14:paraId="39229338">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总价合计</w:t>
            </w:r>
          </w:p>
        </w:tc>
        <w:tc>
          <w:tcPr>
            <w:tcW w:w="2430" w:type="dxa"/>
            <w:vAlign w:val="center"/>
          </w:tcPr>
          <w:p w14:paraId="4015DBA6">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355250</w:t>
            </w:r>
          </w:p>
        </w:tc>
      </w:tr>
      <w:tr w14:paraId="1F2EE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513" w:type="dxa"/>
            <w:vAlign w:val="center"/>
          </w:tcPr>
          <w:p w14:paraId="335E7E94">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2</w:t>
            </w:r>
          </w:p>
        </w:tc>
        <w:tc>
          <w:tcPr>
            <w:tcW w:w="2865" w:type="dxa"/>
            <w:vAlign w:val="center"/>
          </w:tcPr>
          <w:p w14:paraId="2FDBA4C1">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服务期</w:t>
            </w:r>
          </w:p>
        </w:tc>
        <w:tc>
          <w:tcPr>
            <w:tcW w:w="4952" w:type="dxa"/>
            <w:gridSpan w:val="3"/>
            <w:vAlign w:val="center"/>
          </w:tcPr>
          <w:p w14:paraId="122C375B">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考试全周期（从报名开始至面试结束、成绩确认）</w:t>
            </w:r>
          </w:p>
        </w:tc>
      </w:tr>
      <w:tr w14:paraId="6E33D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513" w:type="dxa"/>
            <w:vAlign w:val="center"/>
          </w:tcPr>
          <w:p w14:paraId="6BCE3BC7">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3</w:t>
            </w:r>
          </w:p>
        </w:tc>
        <w:tc>
          <w:tcPr>
            <w:tcW w:w="2865" w:type="dxa"/>
            <w:vAlign w:val="center"/>
          </w:tcPr>
          <w:p w14:paraId="3339D4C9">
            <w:pPr>
              <w:spacing w:line="360" w:lineRule="auto"/>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付款方式</w:t>
            </w:r>
          </w:p>
        </w:tc>
        <w:tc>
          <w:tcPr>
            <w:tcW w:w="4952" w:type="dxa"/>
            <w:gridSpan w:val="3"/>
            <w:vAlign w:val="center"/>
          </w:tcPr>
          <w:p w14:paraId="182B4259">
            <w:pPr>
              <w:spacing w:line="360" w:lineRule="auto"/>
              <w:jc w:val="left"/>
              <w:rPr>
                <w:rFonts w:hint="default" w:ascii="宋体" w:hAnsi="宋体" w:eastAsia="宋体"/>
                <w:sz w:val="28"/>
                <w:szCs w:val="28"/>
                <w:highlight w:val="none"/>
                <w:lang w:val="en-US" w:eastAsia="zh-CN"/>
              </w:rPr>
            </w:pPr>
            <w:r>
              <w:rPr>
                <w:rFonts w:hint="default" w:ascii="宋体" w:hAnsi="宋体" w:eastAsia="宋体"/>
                <w:sz w:val="28"/>
                <w:szCs w:val="28"/>
                <w:highlight w:val="none"/>
                <w:lang w:val="en-US" w:eastAsia="zh-CN"/>
              </w:rPr>
              <w:t>因报考人数不确定，总费用如高于中标价，按照中标价执行，不再额外增加费用；如总费用低于中标价，费用中的考场费用、阅卷费用、面试官费、面试官差旅费、工作人员费、午餐费、笔试命题费用、面试命题费用等能量化的费用均按实际发生费用进行结算。</w:t>
            </w:r>
          </w:p>
        </w:tc>
      </w:tr>
      <w:tr w14:paraId="126CD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513" w:type="dxa"/>
            <w:vAlign w:val="center"/>
          </w:tcPr>
          <w:p w14:paraId="314670A2">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4</w:t>
            </w:r>
          </w:p>
        </w:tc>
        <w:tc>
          <w:tcPr>
            <w:tcW w:w="2865" w:type="dxa"/>
            <w:vAlign w:val="center"/>
          </w:tcPr>
          <w:p w14:paraId="45B07D98">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资质要求</w:t>
            </w:r>
          </w:p>
        </w:tc>
        <w:tc>
          <w:tcPr>
            <w:tcW w:w="4952" w:type="dxa"/>
            <w:gridSpan w:val="3"/>
            <w:vAlign w:val="center"/>
          </w:tcPr>
          <w:p w14:paraId="3C8FE79F">
            <w:pPr>
              <w:spacing w:line="360" w:lineRule="auto"/>
              <w:jc w:val="left"/>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具备有效的人力资源服务许可证</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numPr>
          <w:ilvl w:val="0"/>
          <w:numId w:val="2"/>
        </w:numPr>
        <w:rPr>
          <w:rFonts w:hint="eastAsia" w:hAnsi="宋体"/>
          <w:sz w:val="28"/>
          <w:szCs w:val="28"/>
          <w:lang w:val="en-US" w:eastAsia="zh-CN"/>
        </w:rPr>
      </w:pPr>
      <w:r>
        <w:rPr>
          <w:rFonts w:hint="eastAsia" w:hAnsi="宋体"/>
          <w:sz w:val="28"/>
          <w:szCs w:val="28"/>
          <w:lang w:val="en-US" w:eastAsia="zh-CN"/>
        </w:rPr>
        <w:t>项目概况</w:t>
      </w:r>
    </w:p>
    <w:p w14:paraId="2E81A862">
      <w:pPr>
        <w:spacing w:line="360" w:lineRule="auto"/>
        <w:jc w:val="left"/>
        <w:rPr>
          <w:rFonts w:hint="eastAsia" w:ascii="宋体" w:hAnsi="宋体" w:eastAsia="宋体"/>
          <w:sz w:val="32"/>
          <w:szCs w:val="32"/>
          <w:highlight w:val="none"/>
          <w:u w:val="single"/>
        </w:rPr>
      </w:pPr>
      <w:r>
        <w:rPr>
          <w:rFonts w:hint="eastAsia" w:ascii="宋体" w:hAnsi="宋体" w:eastAsia="宋体"/>
          <w:sz w:val="32"/>
          <w:szCs w:val="32"/>
          <w:highlight w:val="none"/>
          <w:lang w:eastAsia="zh-CN"/>
        </w:rPr>
        <w:t>（</w:t>
      </w:r>
      <w:r>
        <w:rPr>
          <w:rFonts w:hint="eastAsia" w:ascii="宋体" w:hAnsi="宋体" w:eastAsia="宋体"/>
          <w:sz w:val="32"/>
          <w:szCs w:val="32"/>
          <w:highlight w:val="none"/>
          <w:lang w:val="en-US" w:eastAsia="zh-CN"/>
        </w:rPr>
        <w:t>1</w:t>
      </w:r>
      <w:r>
        <w:rPr>
          <w:rFonts w:hint="eastAsia" w:ascii="宋体" w:hAnsi="宋体" w:eastAsia="宋体"/>
          <w:sz w:val="32"/>
          <w:szCs w:val="32"/>
          <w:highlight w:val="none"/>
          <w:lang w:eastAsia="zh-CN"/>
        </w:rPr>
        <w:t>）</w:t>
      </w:r>
      <w:r>
        <w:rPr>
          <w:rFonts w:hint="eastAsia" w:ascii="宋体" w:hAnsi="宋体" w:eastAsia="宋体"/>
          <w:sz w:val="32"/>
          <w:szCs w:val="32"/>
          <w:highlight w:val="none"/>
        </w:rPr>
        <w:t>项目基本情况介绍：</w:t>
      </w:r>
      <w:r>
        <w:rPr>
          <w:rFonts w:hint="eastAsia" w:ascii="宋体" w:hAnsi="宋体" w:eastAsia="宋体"/>
          <w:sz w:val="32"/>
          <w:szCs w:val="32"/>
          <w:highlight w:val="none"/>
          <w:u w:val="single"/>
        </w:rPr>
        <w:t xml:space="preserve">   </w:t>
      </w:r>
      <w:r>
        <w:rPr>
          <w:rFonts w:hint="eastAsia" w:ascii="宋体" w:hAnsi="宋体" w:eastAsia="宋体"/>
          <w:sz w:val="32"/>
          <w:szCs w:val="32"/>
          <w:highlight w:val="none"/>
          <w:u w:val="single"/>
          <w:lang w:eastAsia="zh-CN"/>
        </w:rPr>
        <w:t>通过公开招标方式，择优选取专业人力资源服务机构，协助完成鄂尔多斯市中心医院</w:t>
      </w:r>
      <w:r>
        <w:rPr>
          <w:rFonts w:hint="eastAsia" w:ascii="宋体" w:hAnsi="宋体" w:eastAsia="宋体"/>
          <w:sz w:val="32"/>
          <w:szCs w:val="32"/>
          <w:highlight w:val="none"/>
          <w:u w:val="single"/>
          <w:lang w:val="en-US" w:eastAsia="zh-CN"/>
        </w:rPr>
        <w:t>2026年人才引进以及社会招聘岗位的招考工作</w:t>
      </w:r>
      <w:r>
        <w:rPr>
          <w:rFonts w:hint="eastAsia" w:ascii="宋体" w:hAnsi="宋体" w:eastAsia="宋体"/>
          <w:sz w:val="32"/>
          <w:szCs w:val="32"/>
          <w:highlight w:val="none"/>
          <w:u w:val="single"/>
        </w:rPr>
        <w:t xml:space="preserve"> 。</w:t>
      </w:r>
    </w:p>
    <w:p w14:paraId="1119DE55">
      <w:pPr>
        <w:spacing w:line="360" w:lineRule="auto"/>
        <w:jc w:val="left"/>
        <w:rPr>
          <w:rFonts w:hint="eastAsia" w:ascii="宋体" w:hAnsi="宋体" w:eastAsia="宋体"/>
          <w:sz w:val="32"/>
          <w:szCs w:val="32"/>
          <w:highlight w:val="none"/>
          <w:u w:val="single"/>
        </w:rPr>
      </w:pPr>
      <w:r>
        <w:rPr>
          <w:rFonts w:hint="eastAsia" w:ascii="宋体" w:hAnsi="宋体" w:eastAsia="宋体" w:cs="宋体"/>
          <w:sz w:val="32"/>
          <w:szCs w:val="32"/>
          <w:highlight w:val="none"/>
        </w:rPr>
        <w:t>（2）技术参数和要求（功能和质量）</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6E2106B2">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1416938">
            <w:pPr>
              <w:spacing w:line="360" w:lineRule="auto"/>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参数性质</w:t>
            </w:r>
          </w:p>
        </w:tc>
        <w:tc>
          <w:tcPr>
            <w:tcW w:w="1134" w:type="dxa"/>
            <w:tcBorders>
              <w:top w:val="single" w:color="auto" w:sz="4" w:space="0"/>
              <w:left w:val="nil"/>
              <w:bottom w:val="single" w:color="auto" w:sz="4" w:space="0"/>
              <w:right w:val="single" w:color="auto" w:sz="4" w:space="0"/>
            </w:tcBorders>
            <w:vAlign w:val="center"/>
          </w:tcPr>
          <w:p w14:paraId="78D3C1B5">
            <w:pPr>
              <w:spacing w:line="360" w:lineRule="auto"/>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编号</w:t>
            </w:r>
          </w:p>
        </w:tc>
        <w:tc>
          <w:tcPr>
            <w:tcW w:w="7121" w:type="dxa"/>
            <w:tcBorders>
              <w:top w:val="single" w:color="auto" w:sz="4" w:space="0"/>
              <w:left w:val="nil"/>
              <w:bottom w:val="single" w:color="auto" w:sz="4" w:space="0"/>
              <w:right w:val="single" w:color="auto" w:sz="4" w:space="0"/>
            </w:tcBorders>
            <w:vAlign w:val="center"/>
          </w:tcPr>
          <w:p w14:paraId="133B28FF">
            <w:pPr>
              <w:spacing w:line="360" w:lineRule="auto"/>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技术参数和要求</w:t>
            </w:r>
          </w:p>
        </w:tc>
      </w:tr>
      <w:tr w14:paraId="1726049F">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B745ACF">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1C3037D5">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w:t>
            </w:r>
          </w:p>
        </w:tc>
        <w:tc>
          <w:tcPr>
            <w:tcW w:w="7121" w:type="dxa"/>
            <w:tcBorders>
              <w:top w:val="single" w:color="auto" w:sz="4" w:space="0"/>
              <w:left w:val="nil"/>
              <w:bottom w:val="single" w:color="auto" w:sz="4" w:space="0"/>
              <w:right w:val="single" w:color="auto" w:sz="4" w:space="0"/>
            </w:tcBorders>
            <w:vAlign w:val="center"/>
          </w:tcPr>
          <w:p w14:paraId="6E1B0EDE">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报名系统平台服务：提供网上报名、网上资格初审、考生登录查询审核结果、准考证打印、报名信息导出、报名动态查询和汇总，笔试成绩和笔试总成绩的汇总反馈等所有相关考试的功能，并以手机短信形式通知关键节点。</w:t>
            </w:r>
          </w:p>
        </w:tc>
      </w:tr>
      <w:tr w14:paraId="366FD7B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CE26348">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790BFECC">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w:t>
            </w:r>
          </w:p>
        </w:tc>
        <w:tc>
          <w:tcPr>
            <w:tcW w:w="7121" w:type="dxa"/>
            <w:tcBorders>
              <w:top w:val="single" w:color="auto" w:sz="4" w:space="0"/>
              <w:left w:val="nil"/>
              <w:bottom w:val="single" w:color="auto" w:sz="4" w:space="0"/>
              <w:right w:val="single" w:color="auto" w:sz="4" w:space="0"/>
            </w:tcBorders>
            <w:vAlign w:val="center"/>
          </w:tcPr>
          <w:p w14:paraId="2D21DC66">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命题：包括命题、试卷印刷、排版、封装等。要求命题绝对保密，不得泄露考题；命题成员具备较高专业技术水平及素养，具有丰富的专业技术考试命题经验，需要严谨的保密意识；命题需符合招考公告中岗位专业要求；专家须签订保密协议。</w:t>
            </w:r>
          </w:p>
        </w:tc>
      </w:tr>
      <w:tr w14:paraId="51D8F70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28AE3B">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7D171376">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3</w:t>
            </w:r>
          </w:p>
        </w:tc>
        <w:tc>
          <w:tcPr>
            <w:tcW w:w="7121" w:type="dxa"/>
            <w:tcBorders>
              <w:top w:val="single" w:color="auto" w:sz="4" w:space="0"/>
              <w:left w:val="nil"/>
              <w:bottom w:val="single" w:color="auto" w:sz="4" w:space="0"/>
              <w:right w:val="single" w:color="auto" w:sz="4" w:space="0"/>
            </w:tcBorders>
            <w:vAlign w:val="center"/>
          </w:tcPr>
          <w:p w14:paraId="334390E3">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试卷押运服务：通过保密通道、全程视频监控设备押运试卷。</w:t>
            </w:r>
          </w:p>
        </w:tc>
      </w:tr>
      <w:tr w14:paraId="2F9CAD7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28B502E">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558FB12D">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048CFB98">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笔试考场：提供标准化考试场地，每场考生规模30人以下，提供监考老师、后勤考务人员，考场反作弊设备等服务。考试全程录音、录像。</w:t>
            </w:r>
          </w:p>
        </w:tc>
      </w:tr>
      <w:tr w14:paraId="268CA2D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792A1B0">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7F51D5DE">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0186AC4C">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考试管理要求：保证考试顺利进行，提供考试所需各种物料。</w:t>
            </w:r>
          </w:p>
        </w:tc>
      </w:tr>
      <w:tr w14:paraId="61728A86">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0C88681">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17DCD2E4">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6</w:t>
            </w:r>
          </w:p>
        </w:tc>
        <w:tc>
          <w:tcPr>
            <w:tcW w:w="7121" w:type="dxa"/>
            <w:tcBorders>
              <w:top w:val="single" w:color="auto" w:sz="4" w:space="0"/>
              <w:left w:val="nil"/>
              <w:bottom w:val="single" w:color="auto" w:sz="4" w:space="0"/>
              <w:right w:val="single" w:color="auto" w:sz="4" w:space="0"/>
            </w:tcBorders>
            <w:vAlign w:val="center"/>
          </w:tcPr>
          <w:p w14:paraId="0D932802">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负责命题专家 、考官和工作人员从考场到封闭点的往返接送。</w:t>
            </w:r>
          </w:p>
        </w:tc>
      </w:tr>
      <w:tr w14:paraId="0CECB101">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8E4AB47">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478B75BF">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7</w:t>
            </w:r>
          </w:p>
        </w:tc>
        <w:tc>
          <w:tcPr>
            <w:tcW w:w="7121" w:type="dxa"/>
            <w:tcBorders>
              <w:top w:val="single" w:color="auto" w:sz="4" w:space="0"/>
              <w:left w:val="nil"/>
              <w:bottom w:val="single" w:color="auto" w:sz="4" w:space="0"/>
              <w:right w:val="single" w:color="auto" w:sz="4" w:space="0"/>
            </w:tcBorders>
            <w:vAlign w:val="center"/>
          </w:tcPr>
          <w:p w14:paraId="4C30F325">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保密要求:参与考试环节的所有工作人员及考官（命题、阅卷、面试）需签订保密协议，如发生试题泄露情况依纪依法追究责任。</w:t>
            </w:r>
          </w:p>
        </w:tc>
      </w:tr>
      <w:tr w14:paraId="0615CA7E">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817C65E">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7618ACC8">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8</w:t>
            </w:r>
          </w:p>
        </w:tc>
        <w:tc>
          <w:tcPr>
            <w:tcW w:w="7121" w:type="dxa"/>
            <w:tcBorders>
              <w:top w:val="single" w:color="auto" w:sz="4" w:space="0"/>
              <w:left w:val="nil"/>
              <w:bottom w:val="single" w:color="auto" w:sz="4" w:space="0"/>
              <w:right w:val="single" w:color="auto" w:sz="4" w:space="0"/>
            </w:tcBorders>
            <w:vAlign w:val="center"/>
          </w:tcPr>
          <w:p w14:paraId="355D5B0E">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面试考官要求：均须医学相关专业副高以上职称。</w:t>
            </w:r>
          </w:p>
        </w:tc>
      </w:tr>
      <w:tr w14:paraId="10E5CD04">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25FE58B">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1E98E7A4">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9</w:t>
            </w:r>
          </w:p>
        </w:tc>
        <w:tc>
          <w:tcPr>
            <w:tcW w:w="7121" w:type="dxa"/>
            <w:tcBorders>
              <w:top w:val="single" w:color="auto" w:sz="4" w:space="0"/>
              <w:left w:val="nil"/>
              <w:bottom w:val="single" w:color="auto" w:sz="4" w:space="0"/>
              <w:right w:val="single" w:color="auto" w:sz="4" w:space="0"/>
            </w:tcBorders>
            <w:vAlign w:val="center"/>
          </w:tcPr>
          <w:p w14:paraId="1F217AD2">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面试考场要求1：包括面试室、候考室、候分室、物品存放处、考务办等场地为一套面试考场。</w:t>
            </w:r>
          </w:p>
        </w:tc>
      </w:tr>
      <w:tr w14:paraId="4D9FCA12">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3963137">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0D903B1C">
            <w:pPr>
              <w:spacing w:line="360" w:lineRule="auto"/>
              <w:jc w:val="left"/>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10</w:t>
            </w:r>
          </w:p>
        </w:tc>
        <w:tc>
          <w:tcPr>
            <w:tcW w:w="7121" w:type="dxa"/>
            <w:tcBorders>
              <w:top w:val="single" w:color="auto" w:sz="4" w:space="0"/>
              <w:left w:val="nil"/>
              <w:bottom w:val="single" w:color="auto" w:sz="4" w:space="0"/>
              <w:right w:val="single" w:color="auto" w:sz="4" w:space="0"/>
            </w:tcBorders>
            <w:vAlign w:val="center"/>
          </w:tcPr>
          <w:p w14:paraId="1150C6DA">
            <w:pPr>
              <w:spacing w:line="360" w:lineRule="auto"/>
              <w:jc w:val="left"/>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面试考场要求2：地点必须在鄂尔多斯市东胜区或康巴什区范围内。</w:t>
            </w:r>
          </w:p>
        </w:tc>
      </w:tr>
      <w:tr w14:paraId="4A16B4BB">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20C62C5">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0D7D77C3">
            <w:pPr>
              <w:spacing w:line="360" w:lineRule="auto"/>
              <w:jc w:val="left"/>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11</w:t>
            </w:r>
          </w:p>
        </w:tc>
        <w:tc>
          <w:tcPr>
            <w:tcW w:w="7121" w:type="dxa"/>
            <w:tcBorders>
              <w:top w:val="single" w:color="auto" w:sz="4" w:space="0"/>
              <w:left w:val="nil"/>
              <w:bottom w:val="single" w:color="auto" w:sz="4" w:space="0"/>
              <w:right w:val="single" w:color="auto" w:sz="4" w:space="0"/>
            </w:tcBorders>
            <w:vAlign w:val="center"/>
          </w:tcPr>
          <w:p w14:paraId="2DFC4C35">
            <w:pPr>
              <w:spacing w:line="360" w:lineRule="auto"/>
              <w:jc w:val="left"/>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面试考场要求3：须为封闭、独立、无干扰的标准化考场（如学校、专业会议室等），不得采用圆桌、沙发、茶几等非正式布局以及半开放式休闲类场地，确保考试流程严肃、规范。</w:t>
            </w:r>
          </w:p>
        </w:tc>
      </w:tr>
      <w:tr w14:paraId="2DBC63E7">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FCDF99C">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6321CD47">
            <w:pPr>
              <w:spacing w:line="360" w:lineRule="auto"/>
              <w:jc w:val="left"/>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12</w:t>
            </w:r>
          </w:p>
        </w:tc>
        <w:tc>
          <w:tcPr>
            <w:tcW w:w="7121" w:type="dxa"/>
            <w:tcBorders>
              <w:top w:val="single" w:color="auto" w:sz="4" w:space="0"/>
              <w:left w:val="nil"/>
              <w:bottom w:val="single" w:color="auto" w:sz="4" w:space="0"/>
              <w:right w:val="single" w:color="auto" w:sz="4" w:space="0"/>
            </w:tcBorders>
            <w:vAlign w:val="center"/>
          </w:tcPr>
          <w:p w14:paraId="22CD016C">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考试结束后，中标供应商应将所有考生的签到表、考试试卷、成绩表、音视频资料等归档管理，妥善保存(保存期不少于5年)。</w:t>
            </w:r>
          </w:p>
        </w:tc>
      </w:tr>
      <w:tr w14:paraId="3575D06C">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1C9380F">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1F783D97">
            <w:pPr>
              <w:spacing w:line="360" w:lineRule="auto"/>
              <w:jc w:val="left"/>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13</w:t>
            </w:r>
          </w:p>
        </w:tc>
        <w:tc>
          <w:tcPr>
            <w:tcW w:w="7121" w:type="dxa"/>
            <w:tcBorders>
              <w:top w:val="single" w:color="auto" w:sz="4" w:space="0"/>
              <w:left w:val="nil"/>
              <w:bottom w:val="single" w:color="auto" w:sz="4" w:space="0"/>
              <w:right w:val="single" w:color="auto" w:sz="4" w:space="0"/>
            </w:tcBorders>
            <w:vAlign w:val="center"/>
          </w:tcPr>
          <w:p w14:paraId="62DF8ECA">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纪检监督：考场、候考室、考试公共区域、考官驻地由相关纪检人员全程监督。</w:t>
            </w:r>
          </w:p>
        </w:tc>
      </w:tr>
      <w:tr w14:paraId="3331ED67">
        <w:tblPrEx>
          <w:tblCellMar>
            <w:top w:w="0" w:type="dxa"/>
            <w:left w:w="108" w:type="dxa"/>
            <w:bottom w:w="0" w:type="dxa"/>
            <w:right w:w="108" w:type="dxa"/>
          </w:tblCellMar>
        </w:tblPrEx>
        <w:trPr>
          <w:trHeight w:val="34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51EC0CA">
            <w:pPr>
              <w:spacing w:line="360" w:lineRule="auto"/>
              <w:jc w:val="left"/>
              <w:rPr>
                <w:rFonts w:hint="eastAsia" w:ascii="宋体" w:hAnsi="宋体" w:eastAsia="宋体" w:cs="宋体"/>
                <w:sz w:val="32"/>
                <w:szCs w:val="32"/>
                <w:highlight w:val="none"/>
                <w:lang w:val="en-US" w:eastAsia="zh-CN"/>
              </w:rPr>
            </w:pPr>
          </w:p>
        </w:tc>
        <w:tc>
          <w:tcPr>
            <w:tcW w:w="1134" w:type="dxa"/>
            <w:tcBorders>
              <w:top w:val="single" w:color="auto" w:sz="4" w:space="0"/>
              <w:left w:val="nil"/>
              <w:bottom w:val="single" w:color="auto" w:sz="4" w:space="0"/>
              <w:right w:val="single" w:color="auto" w:sz="4" w:space="0"/>
            </w:tcBorders>
            <w:vAlign w:val="center"/>
          </w:tcPr>
          <w:p w14:paraId="54521CC8">
            <w:pPr>
              <w:spacing w:line="360" w:lineRule="auto"/>
              <w:jc w:val="left"/>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14</w:t>
            </w:r>
          </w:p>
        </w:tc>
        <w:tc>
          <w:tcPr>
            <w:tcW w:w="7121" w:type="dxa"/>
            <w:tcBorders>
              <w:top w:val="single" w:color="auto" w:sz="4" w:space="0"/>
              <w:left w:val="nil"/>
              <w:bottom w:val="single" w:color="auto" w:sz="4" w:space="0"/>
              <w:right w:val="single" w:color="auto" w:sz="4" w:space="0"/>
            </w:tcBorders>
            <w:vAlign w:val="center"/>
          </w:tcPr>
          <w:p w14:paraId="30314744">
            <w:pPr>
              <w:spacing w:line="360" w:lineRule="auto"/>
              <w:jc w:val="left"/>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中标机构从中标到招聘考试全流程结束前，不允许开设与本次考试相关的培训。</w:t>
            </w:r>
          </w:p>
        </w:tc>
      </w:tr>
    </w:tbl>
    <w:p w14:paraId="4290E83B">
      <w:pPr>
        <w:pStyle w:val="17"/>
        <w:widowControl w:val="0"/>
        <w:numPr>
          <w:numId w:val="0"/>
        </w:numPr>
        <w:adjustRightInd w:val="0"/>
        <w:spacing w:line="360" w:lineRule="atLeast"/>
        <w:jc w:val="both"/>
        <w:textAlignment w:val="baseline"/>
        <w:rPr>
          <w:rFonts w:hint="eastAsia"/>
        </w:rPr>
      </w:pPr>
    </w:p>
    <w:p w14:paraId="4B7C759F">
      <w:pPr>
        <w:pStyle w:val="17"/>
        <w:widowControl w:val="0"/>
        <w:numPr>
          <w:numId w:val="0"/>
        </w:numPr>
        <w:adjustRightInd w:val="0"/>
        <w:spacing w:line="360" w:lineRule="atLeast"/>
        <w:jc w:val="both"/>
        <w:textAlignment w:val="baseline"/>
        <w:rPr>
          <w:rFonts w:hint="eastAsia"/>
        </w:rPr>
      </w:pPr>
    </w:p>
    <w:p w14:paraId="16FA2B54">
      <w:pPr>
        <w:pStyle w:val="17"/>
        <w:widowControl w:val="0"/>
        <w:numPr>
          <w:numId w:val="0"/>
        </w:numPr>
        <w:adjustRightInd w:val="0"/>
        <w:spacing w:line="360" w:lineRule="atLeast"/>
        <w:jc w:val="both"/>
        <w:textAlignment w:val="baseline"/>
        <w:rPr>
          <w:rFonts w:hint="eastAsia"/>
        </w:rPr>
      </w:pPr>
    </w:p>
    <w:p w14:paraId="71B69088">
      <w:pPr>
        <w:pStyle w:val="17"/>
        <w:widowControl w:val="0"/>
        <w:numPr>
          <w:numId w:val="0"/>
        </w:numPr>
        <w:adjustRightInd w:val="0"/>
        <w:spacing w:line="360" w:lineRule="atLeast"/>
        <w:jc w:val="both"/>
        <w:textAlignment w:val="baseline"/>
        <w:rPr>
          <w:rFonts w:hint="eastAsia"/>
        </w:rPr>
      </w:pPr>
    </w:p>
    <w:p w14:paraId="251C0023">
      <w:pPr>
        <w:pStyle w:val="17"/>
        <w:widowControl w:val="0"/>
        <w:numPr>
          <w:numId w:val="0"/>
        </w:numPr>
        <w:adjustRightInd w:val="0"/>
        <w:spacing w:line="360" w:lineRule="atLeast"/>
        <w:jc w:val="both"/>
        <w:textAlignment w:val="baseline"/>
        <w:rPr>
          <w:rFonts w:hint="eastAsia"/>
        </w:rPr>
      </w:pPr>
    </w:p>
    <w:p w14:paraId="762D72D7">
      <w:pPr>
        <w:pStyle w:val="17"/>
        <w:widowControl w:val="0"/>
        <w:numPr>
          <w:numId w:val="0"/>
        </w:numPr>
        <w:adjustRightInd w:val="0"/>
        <w:spacing w:line="360" w:lineRule="atLeast"/>
        <w:jc w:val="both"/>
        <w:textAlignment w:val="baseline"/>
        <w:rPr>
          <w:rFonts w:hint="eastAsia"/>
        </w:rPr>
      </w:pPr>
    </w:p>
    <w:p w14:paraId="07AD7556">
      <w:pPr>
        <w:pStyle w:val="17"/>
        <w:widowControl w:val="0"/>
        <w:numPr>
          <w:numId w:val="0"/>
        </w:numPr>
        <w:adjustRightInd w:val="0"/>
        <w:spacing w:line="360" w:lineRule="atLeast"/>
        <w:jc w:val="both"/>
        <w:textAlignment w:val="baseline"/>
        <w:rPr>
          <w:rFonts w:hint="eastAsia"/>
        </w:rPr>
      </w:pPr>
    </w:p>
    <w:p w14:paraId="3EC6D4D6">
      <w:pPr>
        <w:pStyle w:val="17"/>
        <w:widowControl w:val="0"/>
        <w:numPr>
          <w:numId w:val="0"/>
        </w:numPr>
        <w:adjustRightInd w:val="0"/>
        <w:spacing w:line="360" w:lineRule="atLeast"/>
        <w:jc w:val="both"/>
        <w:textAlignment w:val="baseline"/>
        <w:rPr>
          <w:rFonts w:hint="eastAsia"/>
          <w:sz w:val="36"/>
          <w:szCs w:val="24"/>
        </w:rPr>
      </w:pPr>
    </w:p>
    <w:p w14:paraId="1489A824">
      <w:pPr>
        <w:pStyle w:val="17"/>
        <w:widowControl w:val="0"/>
        <w:numPr>
          <w:numId w:val="0"/>
        </w:numPr>
        <w:adjustRightInd w:val="0"/>
        <w:spacing w:line="360" w:lineRule="atLeast"/>
        <w:jc w:val="both"/>
        <w:textAlignment w:val="baseline"/>
        <w:rPr>
          <w:rFonts w:hint="default" w:eastAsia="宋体"/>
          <w:sz w:val="36"/>
          <w:szCs w:val="24"/>
          <w:lang w:val="en-US" w:eastAsia="zh-CN"/>
        </w:rPr>
      </w:pPr>
      <w:r>
        <w:rPr>
          <w:rFonts w:hint="eastAsia"/>
          <w:sz w:val="36"/>
          <w:szCs w:val="24"/>
          <w:lang w:val="en-US" w:eastAsia="zh-CN"/>
        </w:rPr>
        <w:t>分项价格表</w:t>
      </w:r>
    </w:p>
    <w:tbl>
      <w:tblPr>
        <w:tblStyle w:val="14"/>
        <w:tblW w:w="5637" w:type="pct"/>
        <w:tblInd w:w="-572" w:type="dxa"/>
        <w:tblLayout w:type="fixed"/>
        <w:tblCellMar>
          <w:top w:w="0" w:type="dxa"/>
          <w:left w:w="108" w:type="dxa"/>
          <w:bottom w:w="0" w:type="dxa"/>
          <w:right w:w="108" w:type="dxa"/>
        </w:tblCellMar>
      </w:tblPr>
      <w:tblGrid>
        <w:gridCol w:w="1054"/>
        <w:gridCol w:w="1773"/>
        <w:gridCol w:w="1766"/>
        <w:gridCol w:w="924"/>
        <w:gridCol w:w="852"/>
        <w:gridCol w:w="816"/>
        <w:gridCol w:w="2424"/>
      </w:tblGrid>
      <w:tr w14:paraId="148B4C69">
        <w:tblPrEx>
          <w:tblCellMar>
            <w:top w:w="0" w:type="dxa"/>
            <w:left w:w="108" w:type="dxa"/>
            <w:bottom w:w="0" w:type="dxa"/>
            <w:right w:w="108" w:type="dxa"/>
          </w:tblCellMar>
        </w:tblPrEx>
        <w:trPr>
          <w:trHeight w:val="799"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4130E3CA">
            <w:pPr>
              <w:widowControl/>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922" w:type="pct"/>
            <w:tcBorders>
              <w:top w:val="single" w:color="auto" w:sz="4" w:space="0"/>
              <w:left w:val="nil"/>
              <w:bottom w:val="single" w:color="auto" w:sz="4" w:space="0"/>
              <w:right w:val="single" w:color="auto" w:sz="4" w:space="0"/>
            </w:tcBorders>
            <w:shd w:val="clear" w:color="auto" w:fill="auto"/>
            <w:vAlign w:val="center"/>
          </w:tcPr>
          <w:p w14:paraId="0B9F98EC">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项目</w:t>
            </w:r>
          </w:p>
        </w:tc>
        <w:tc>
          <w:tcPr>
            <w:tcW w:w="1399" w:type="pct"/>
            <w:gridSpan w:val="2"/>
            <w:tcBorders>
              <w:top w:val="single" w:color="auto" w:sz="4" w:space="0"/>
              <w:left w:val="nil"/>
              <w:bottom w:val="single" w:color="auto" w:sz="4" w:space="0"/>
              <w:right w:val="single" w:color="auto" w:sz="4" w:space="0"/>
            </w:tcBorders>
            <w:shd w:val="clear" w:color="auto" w:fill="auto"/>
            <w:vAlign w:val="center"/>
          </w:tcPr>
          <w:p w14:paraId="04BA55BA">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单价（元）</w:t>
            </w:r>
          </w:p>
        </w:tc>
        <w:tc>
          <w:tcPr>
            <w:tcW w:w="443" w:type="pct"/>
            <w:tcBorders>
              <w:top w:val="single" w:color="auto" w:sz="4" w:space="0"/>
              <w:left w:val="nil"/>
              <w:bottom w:val="single" w:color="auto" w:sz="4" w:space="0"/>
              <w:right w:val="single" w:color="auto" w:sz="4" w:space="0"/>
            </w:tcBorders>
            <w:shd w:val="clear" w:color="auto" w:fill="auto"/>
            <w:vAlign w:val="center"/>
          </w:tcPr>
          <w:p w14:paraId="7B7778B0">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数量</w:t>
            </w:r>
          </w:p>
        </w:tc>
        <w:tc>
          <w:tcPr>
            <w:tcW w:w="424" w:type="pct"/>
            <w:tcBorders>
              <w:top w:val="single" w:color="auto" w:sz="4" w:space="0"/>
              <w:left w:val="nil"/>
              <w:bottom w:val="single" w:color="auto" w:sz="4" w:space="0"/>
              <w:right w:val="single" w:color="auto" w:sz="4" w:space="0"/>
            </w:tcBorders>
            <w:shd w:val="clear" w:color="auto" w:fill="auto"/>
            <w:vAlign w:val="center"/>
          </w:tcPr>
          <w:p w14:paraId="315DFA04">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单位</w:t>
            </w:r>
          </w:p>
        </w:tc>
        <w:tc>
          <w:tcPr>
            <w:tcW w:w="1261" w:type="pct"/>
            <w:tcBorders>
              <w:top w:val="single" w:color="auto" w:sz="4" w:space="0"/>
              <w:left w:val="nil"/>
              <w:bottom w:val="single" w:color="auto" w:sz="4" w:space="0"/>
              <w:right w:val="single" w:color="auto" w:sz="4" w:space="0"/>
            </w:tcBorders>
            <w:shd w:val="clear" w:color="auto" w:fill="auto"/>
            <w:vAlign w:val="center"/>
          </w:tcPr>
          <w:p w14:paraId="7D4D2B83">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预算价格（元）</w:t>
            </w:r>
          </w:p>
        </w:tc>
      </w:tr>
      <w:tr w14:paraId="53853651">
        <w:tblPrEx>
          <w:tblCellMar>
            <w:top w:w="0" w:type="dxa"/>
            <w:left w:w="108" w:type="dxa"/>
            <w:bottom w:w="0" w:type="dxa"/>
            <w:right w:w="108" w:type="dxa"/>
          </w:tblCellMar>
        </w:tblPrEx>
        <w:trPr>
          <w:trHeight w:val="914" w:hRule="atLeast"/>
        </w:trPr>
        <w:tc>
          <w:tcPr>
            <w:tcW w:w="548" w:type="pct"/>
            <w:tcBorders>
              <w:top w:val="nil"/>
              <w:left w:val="single" w:color="auto" w:sz="4" w:space="0"/>
              <w:bottom w:val="single" w:color="auto" w:sz="4" w:space="0"/>
              <w:right w:val="single" w:color="auto" w:sz="4" w:space="0"/>
            </w:tcBorders>
            <w:shd w:val="clear" w:color="auto" w:fill="auto"/>
            <w:vAlign w:val="center"/>
          </w:tcPr>
          <w:p w14:paraId="3EFF0986">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w:t>
            </w:r>
          </w:p>
        </w:tc>
        <w:tc>
          <w:tcPr>
            <w:tcW w:w="922" w:type="pct"/>
            <w:tcBorders>
              <w:top w:val="single" w:color="auto" w:sz="4" w:space="0"/>
              <w:left w:val="nil"/>
              <w:bottom w:val="single" w:color="auto" w:sz="4" w:space="0"/>
              <w:right w:val="single" w:color="auto" w:sz="4" w:space="0"/>
            </w:tcBorders>
            <w:shd w:val="clear" w:color="auto" w:fill="auto"/>
            <w:vAlign w:val="center"/>
          </w:tcPr>
          <w:p w14:paraId="591D280E">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报名系统平台服务</w:t>
            </w:r>
          </w:p>
        </w:tc>
        <w:tc>
          <w:tcPr>
            <w:tcW w:w="1399" w:type="pct"/>
            <w:gridSpan w:val="2"/>
            <w:tcBorders>
              <w:top w:val="nil"/>
              <w:left w:val="nil"/>
              <w:bottom w:val="single" w:color="auto" w:sz="4" w:space="0"/>
              <w:right w:val="single" w:color="auto" w:sz="4" w:space="0"/>
            </w:tcBorders>
            <w:shd w:val="clear" w:color="auto" w:fill="auto"/>
            <w:vAlign w:val="center"/>
          </w:tcPr>
          <w:p w14:paraId="4E967AC6">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5</w:t>
            </w:r>
            <w:r>
              <w:rPr>
                <w:rFonts w:hint="eastAsia" w:ascii="仿宋" w:hAnsi="仿宋" w:eastAsia="仿宋" w:cs="宋体"/>
                <w:kern w:val="0"/>
                <w:sz w:val="24"/>
                <w:szCs w:val="24"/>
                <w:highlight w:val="none"/>
              </w:rPr>
              <w:t>000</w:t>
            </w:r>
          </w:p>
        </w:tc>
        <w:tc>
          <w:tcPr>
            <w:tcW w:w="867" w:type="pct"/>
            <w:gridSpan w:val="2"/>
            <w:vMerge w:val="restart"/>
            <w:tcBorders>
              <w:top w:val="nil"/>
              <w:left w:val="nil"/>
              <w:right w:val="single" w:color="auto" w:sz="4" w:space="0"/>
            </w:tcBorders>
            <w:shd w:val="clear" w:color="auto" w:fill="auto"/>
            <w:vAlign w:val="center"/>
          </w:tcPr>
          <w:p w14:paraId="2A65E8AA">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eastAsia="zh-CN"/>
              </w:rPr>
              <w:t>不限场次、</w:t>
            </w:r>
          </w:p>
          <w:p w14:paraId="1E02362D">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eastAsia="zh-CN"/>
              </w:rPr>
              <w:t>不限笔试面试</w:t>
            </w:r>
          </w:p>
        </w:tc>
        <w:tc>
          <w:tcPr>
            <w:tcW w:w="1261" w:type="pct"/>
            <w:tcBorders>
              <w:top w:val="nil"/>
              <w:left w:val="nil"/>
              <w:bottom w:val="single" w:color="auto" w:sz="4" w:space="0"/>
              <w:right w:val="single" w:color="auto" w:sz="4" w:space="0"/>
            </w:tcBorders>
            <w:shd w:val="clear" w:color="auto" w:fill="auto"/>
            <w:vAlign w:val="center"/>
          </w:tcPr>
          <w:p w14:paraId="55E529E6">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5000</w:t>
            </w:r>
          </w:p>
        </w:tc>
      </w:tr>
      <w:tr w14:paraId="099C6703">
        <w:tblPrEx>
          <w:tblCellMar>
            <w:top w:w="0" w:type="dxa"/>
            <w:left w:w="108" w:type="dxa"/>
            <w:bottom w:w="0" w:type="dxa"/>
            <w:right w:w="108" w:type="dxa"/>
          </w:tblCellMar>
        </w:tblPrEx>
        <w:trPr>
          <w:trHeight w:val="679" w:hRule="atLeast"/>
        </w:trPr>
        <w:tc>
          <w:tcPr>
            <w:tcW w:w="548" w:type="pct"/>
            <w:tcBorders>
              <w:top w:val="nil"/>
              <w:left w:val="single" w:color="auto" w:sz="4" w:space="0"/>
              <w:bottom w:val="single" w:color="000000" w:sz="4" w:space="0"/>
              <w:right w:val="single" w:color="auto" w:sz="4" w:space="0"/>
            </w:tcBorders>
            <w:shd w:val="clear" w:color="auto" w:fill="auto"/>
            <w:vAlign w:val="center"/>
          </w:tcPr>
          <w:p w14:paraId="24756B54">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w:t>
            </w:r>
          </w:p>
        </w:tc>
        <w:tc>
          <w:tcPr>
            <w:tcW w:w="922" w:type="pct"/>
            <w:tcBorders>
              <w:top w:val="nil"/>
              <w:left w:val="single" w:color="auto" w:sz="4" w:space="0"/>
              <w:bottom w:val="single" w:color="auto" w:sz="4" w:space="0"/>
              <w:right w:val="single" w:color="auto" w:sz="4" w:space="0"/>
            </w:tcBorders>
            <w:shd w:val="clear" w:color="auto" w:fill="auto"/>
            <w:vAlign w:val="center"/>
          </w:tcPr>
          <w:p w14:paraId="1C68E3F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考试管理费用</w:t>
            </w:r>
          </w:p>
        </w:tc>
        <w:tc>
          <w:tcPr>
            <w:tcW w:w="1399" w:type="pct"/>
            <w:gridSpan w:val="2"/>
            <w:tcBorders>
              <w:top w:val="nil"/>
              <w:left w:val="single" w:color="auto" w:sz="4" w:space="0"/>
              <w:bottom w:val="single" w:color="auto" w:sz="4" w:space="0"/>
              <w:right w:val="single" w:color="auto" w:sz="4" w:space="0"/>
            </w:tcBorders>
            <w:shd w:val="clear" w:color="auto" w:fill="auto"/>
            <w:vAlign w:val="center"/>
          </w:tcPr>
          <w:p w14:paraId="60D342CF">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4000</w:t>
            </w:r>
          </w:p>
        </w:tc>
        <w:tc>
          <w:tcPr>
            <w:tcW w:w="867" w:type="pct"/>
            <w:gridSpan w:val="2"/>
            <w:vMerge w:val="continue"/>
            <w:tcBorders>
              <w:left w:val="nil"/>
              <w:right w:val="single" w:color="auto" w:sz="4" w:space="0"/>
            </w:tcBorders>
            <w:shd w:val="clear" w:color="auto" w:fill="auto"/>
            <w:vAlign w:val="center"/>
          </w:tcPr>
          <w:p w14:paraId="47C725EC">
            <w:pPr>
              <w:widowControl/>
              <w:jc w:val="center"/>
              <w:rPr>
                <w:rFonts w:hint="eastAsia" w:ascii="仿宋" w:hAnsi="仿宋" w:eastAsia="仿宋" w:cs="宋体"/>
                <w:kern w:val="0"/>
                <w:sz w:val="24"/>
                <w:szCs w:val="24"/>
                <w:highlight w:val="none"/>
              </w:rPr>
            </w:pPr>
          </w:p>
        </w:tc>
        <w:tc>
          <w:tcPr>
            <w:tcW w:w="1261" w:type="pct"/>
            <w:tcBorders>
              <w:top w:val="nil"/>
              <w:left w:val="nil"/>
              <w:bottom w:val="single" w:color="auto" w:sz="4" w:space="0"/>
              <w:right w:val="single" w:color="auto" w:sz="4" w:space="0"/>
            </w:tcBorders>
            <w:shd w:val="clear" w:color="auto" w:fill="auto"/>
            <w:vAlign w:val="center"/>
          </w:tcPr>
          <w:p w14:paraId="6BAC84BF">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4000</w:t>
            </w:r>
          </w:p>
        </w:tc>
      </w:tr>
      <w:tr w14:paraId="5A322FBB">
        <w:tblPrEx>
          <w:tblCellMar>
            <w:top w:w="0" w:type="dxa"/>
            <w:left w:w="108" w:type="dxa"/>
            <w:bottom w:w="0" w:type="dxa"/>
            <w:right w:w="108" w:type="dxa"/>
          </w:tblCellMar>
        </w:tblPrEx>
        <w:trPr>
          <w:trHeight w:val="679" w:hRule="atLeast"/>
        </w:trPr>
        <w:tc>
          <w:tcPr>
            <w:tcW w:w="548" w:type="pct"/>
            <w:tcBorders>
              <w:top w:val="nil"/>
              <w:left w:val="single" w:color="auto" w:sz="4" w:space="0"/>
              <w:bottom w:val="single" w:color="000000" w:sz="4" w:space="0"/>
              <w:right w:val="single" w:color="auto" w:sz="4" w:space="0"/>
            </w:tcBorders>
            <w:shd w:val="clear" w:color="auto" w:fill="auto"/>
            <w:vAlign w:val="center"/>
          </w:tcPr>
          <w:p w14:paraId="360DED6D">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3</w:t>
            </w:r>
          </w:p>
        </w:tc>
        <w:tc>
          <w:tcPr>
            <w:tcW w:w="922" w:type="pct"/>
            <w:tcBorders>
              <w:top w:val="nil"/>
              <w:left w:val="single" w:color="auto" w:sz="4" w:space="0"/>
              <w:bottom w:val="single" w:color="auto" w:sz="4" w:space="0"/>
              <w:right w:val="single" w:color="auto" w:sz="4" w:space="0"/>
            </w:tcBorders>
            <w:shd w:val="clear" w:color="auto" w:fill="auto"/>
            <w:vAlign w:val="center"/>
          </w:tcPr>
          <w:p w14:paraId="5781990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试卷押运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服务费用</w:t>
            </w:r>
          </w:p>
        </w:tc>
        <w:tc>
          <w:tcPr>
            <w:tcW w:w="1399" w:type="pct"/>
            <w:gridSpan w:val="2"/>
            <w:tcBorders>
              <w:top w:val="nil"/>
              <w:left w:val="single" w:color="auto" w:sz="4" w:space="0"/>
              <w:bottom w:val="single" w:color="auto" w:sz="4" w:space="0"/>
              <w:right w:val="single" w:color="auto" w:sz="4" w:space="0"/>
            </w:tcBorders>
            <w:shd w:val="clear" w:color="auto" w:fill="auto"/>
            <w:vAlign w:val="center"/>
          </w:tcPr>
          <w:p w14:paraId="0F15E751">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2000</w:t>
            </w:r>
          </w:p>
        </w:tc>
        <w:tc>
          <w:tcPr>
            <w:tcW w:w="867" w:type="pct"/>
            <w:gridSpan w:val="2"/>
            <w:vMerge w:val="continue"/>
            <w:tcBorders>
              <w:left w:val="nil"/>
              <w:bottom w:val="single" w:color="auto" w:sz="4" w:space="0"/>
              <w:right w:val="single" w:color="auto" w:sz="4" w:space="0"/>
            </w:tcBorders>
            <w:shd w:val="clear" w:color="auto" w:fill="auto"/>
            <w:vAlign w:val="center"/>
          </w:tcPr>
          <w:p w14:paraId="4277AAC7">
            <w:pPr>
              <w:widowControl/>
              <w:jc w:val="center"/>
              <w:rPr>
                <w:rFonts w:hint="eastAsia" w:ascii="仿宋" w:hAnsi="仿宋" w:eastAsia="仿宋" w:cs="宋体"/>
                <w:kern w:val="0"/>
                <w:sz w:val="24"/>
                <w:szCs w:val="24"/>
                <w:highlight w:val="none"/>
              </w:rPr>
            </w:pPr>
          </w:p>
        </w:tc>
        <w:tc>
          <w:tcPr>
            <w:tcW w:w="1261" w:type="pct"/>
            <w:tcBorders>
              <w:top w:val="nil"/>
              <w:left w:val="nil"/>
              <w:bottom w:val="single" w:color="auto" w:sz="4" w:space="0"/>
              <w:right w:val="single" w:color="auto" w:sz="4" w:space="0"/>
            </w:tcBorders>
            <w:shd w:val="clear" w:color="auto" w:fill="auto"/>
            <w:vAlign w:val="center"/>
          </w:tcPr>
          <w:p w14:paraId="586A3C43">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2000</w:t>
            </w:r>
          </w:p>
        </w:tc>
      </w:tr>
      <w:tr w14:paraId="66774C25">
        <w:tblPrEx>
          <w:tblCellMar>
            <w:top w:w="0" w:type="dxa"/>
            <w:left w:w="108" w:type="dxa"/>
            <w:bottom w:w="0" w:type="dxa"/>
            <w:right w:w="108" w:type="dxa"/>
          </w:tblCellMar>
        </w:tblPrEx>
        <w:trPr>
          <w:trHeight w:val="679" w:hRule="atLeast"/>
        </w:trPr>
        <w:tc>
          <w:tcPr>
            <w:tcW w:w="548" w:type="pct"/>
            <w:vMerge w:val="restart"/>
            <w:tcBorders>
              <w:top w:val="nil"/>
              <w:left w:val="single" w:color="auto" w:sz="4" w:space="0"/>
              <w:bottom w:val="single" w:color="000000" w:sz="4" w:space="0"/>
              <w:right w:val="single" w:color="auto" w:sz="4" w:space="0"/>
            </w:tcBorders>
            <w:shd w:val="clear" w:color="auto" w:fill="auto"/>
            <w:vAlign w:val="center"/>
          </w:tcPr>
          <w:p w14:paraId="3881B27E">
            <w:pPr>
              <w:widowControl/>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4</w:t>
            </w:r>
          </w:p>
        </w:tc>
        <w:tc>
          <w:tcPr>
            <w:tcW w:w="922" w:type="pct"/>
            <w:vMerge w:val="restart"/>
            <w:tcBorders>
              <w:top w:val="nil"/>
              <w:left w:val="single" w:color="auto" w:sz="4" w:space="0"/>
              <w:bottom w:val="single" w:color="auto" w:sz="4" w:space="0"/>
              <w:right w:val="single" w:color="auto" w:sz="4" w:space="0"/>
            </w:tcBorders>
            <w:shd w:val="clear" w:color="auto" w:fill="auto"/>
            <w:vAlign w:val="center"/>
          </w:tcPr>
          <w:p w14:paraId="62A96948">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笔试</w:t>
            </w:r>
          </w:p>
        </w:tc>
        <w:tc>
          <w:tcPr>
            <w:tcW w:w="918" w:type="pct"/>
            <w:tcBorders>
              <w:top w:val="nil"/>
              <w:left w:val="single" w:color="auto" w:sz="4" w:space="0"/>
              <w:bottom w:val="single" w:color="auto" w:sz="4" w:space="0"/>
              <w:right w:val="single" w:color="auto" w:sz="4" w:space="0"/>
            </w:tcBorders>
            <w:shd w:val="clear" w:color="auto" w:fill="auto"/>
            <w:vAlign w:val="center"/>
          </w:tcPr>
          <w:p w14:paraId="1838E35F">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命题费</w:t>
            </w:r>
            <w:r>
              <w:rPr>
                <w:rFonts w:hint="eastAsia" w:ascii="仿宋" w:hAnsi="仿宋" w:eastAsia="仿宋" w:cs="宋体"/>
                <w:kern w:val="0"/>
                <w:sz w:val="24"/>
                <w:szCs w:val="24"/>
                <w:highlight w:val="none"/>
              </w:rPr>
              <w:br w:type="textWrapping"/>
            </w:r>
            <w:r>
              <w:rPr>
                <w:rFonts w:hint="eastAsia" w:ascii="仿宋" w:hAnsi="仿宋" w:eastAsia="仿宋" w:cs="宋体"/>
                <w:kern w:val="0"/>
                <w:sz w:val="24"/>
                <w:szCs w:val="24"/>
                <w:highlight w:val="none"/>
              </w:rPr>
              <w:t>（专业题4套）</w:t>
            </w:r>
          </w:p>
        </w:tc>
        <w:tc>
          <w:tcPr>
            <w:tcW w:w="480" w:type="pct"/>
            <w:tcBorders>
              <w:top w:val="nil"/>
              <w:left w:val="nil"/>
              <w:bottom w:val="single" w:color="auto" w:sz="4" w:space="0"/>
              <w:right w:val="single" w:color="auto" w:sz="4" w:space="0"/>
            </w:tcBorders>
            <w:shd w:val="clear" w:color="auto" w:fill="auto"/>
            <w:vAlign w:val="center"/>
          </w:tcPr>
          <w:p w14:paraId="597782C9">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12000</w:t>
            </w:r>
          </w:p>
        </w:tc>
        <w:tc>
          <w:tcPr>
            <w:tcW w:w="443" w:type="pct"/>
            <w:tcBorders>
              <w:top w:val="nil"/>
              <w:left w:val="nil"/>
              <w:bottom w:val="single" w:color="auto" w:sz="4" w:space="0"/>
              <w:right w:val="single" w:color="auto" w:sz="4" w:space="0"/>
            </w:tcBorders>
            <w:shd w:val="clear" w:color="auto" w:fill="auto"/>
            <w:vAlign w:val="center"/>
          </w:tcPr>
          <w:p w14:paraId="58E1399A">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4</w:t>
            </w:r>
          </w:p>
        </w:tc>
        <w:tc>
          <w:tcPr>
            <w:tcW w:w="424" w:type="pct"/>
            <w:tcBorders>
              <w:top w:val="nil"/>
              <w:left w:val="nil"/>
              <w:bottom w:val="single" w:color="auto" w:sz="4" w:space="0"/>
              <w:right w:val="single" w:color="auto" w:sz="4" w:space="0"/>
            </w:tcBorders>
            <w:shd w:val="clear" w:color="auto" w:fill="auto"/>
            <w:vAlign w:val="center"/>
          </w:tcPr>
          <w:p w14:paraId="536BA7F4">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套</w:t>
            </w:r>
          </w:p>
        </w:tc>
        <w:tc>
          <w:tcPr>
            <w:tcW w:w="1261" w:type="pct"/>
            <w:tcBorders>
              <w:top w:val="nil"/>
              <w:left w:val="nil"/>
              <w:bottom w:val="single" w:color="auto" w:sz="4" w:space="0"/>
              <w:right w:val="single" w:color="auto" w:sz="4" w:space="0"/>
            </w:tcBorders>
            <w:shd w:val="clear" w:color="auto" w:fill="auto"/>
            <w:vAlign w:val="center"/>
          </w:tcPr>
          <w:p w14:paraId="641721C4">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48000</w:t>
            </w:r>
          </w:p>
        </w:tc>
      </w:tr>
      <w:tr w14:paraId="529711BB">
        <w:tblPrEx>
          <w:tblCellMar>
            <w:top w:w="0" w:type="dxa"/>
            <w:left w:w="108" w:type="dxa"/>
            <w:bottom w:w="0" w:type="dxa"/>
            <w:right w:w="108" w:type="dxa"/>
          </w:tblCellMar>
        </w:tblPrEx>
        <w:trPr>
          <w:trHeight w:val="679" w:hRule="atLeast"/>
        </w:trPr>
        <w:tc>
          <w:tcPr>
            <w:tcW w:w="548" w:type="pct"/>
            <w:vMerge w:val="continue"/>
            <w:tcBorders>
              <w:top w:val="nil"/>
              <w:left w:val="single" w:color="auto" w:sz="4" w:space="0"/>
              <w:bottom w:val="single" w:color="000000" w:sz="4" w:space="0"/>
              <w:right w:val="single" w:color="auto" w:sz="4" w:space="0"/>
            </w:tcBorders>
            <w:vAlign w:val="center"/>
          </w:tcPr>
          <w:p w14:paraId="5684233A">
            <w:pPr>
              <w:widowControl/>
              <w:jc w:val="left"/>
              <w:rPr>
                <w:rFonts w:ascii="宋体" w:hAnsi="宋体" w:eastAsia="宋体" w:cs="宋体"/>
                <w:b/>
                <w:bCs/>
                <w:kern w:val="0"/>
                <w:sz w:val="24"/>
                <w:szCs w:val="24"/>
                <w:highlight w:val="none"/>
              </w:rPr>
            </w:pPr>
          </w:p>
        </w:tc>
        <w:tc>
          <w:tcPr>
            <w:tcW w:w="922" w:type="pct"/>
            <w:vMerge w:val="continue"/>
            <w:tcBorders>
              <w:top w:val="nil"/>
              <w:left w:val="single" w:color="auto" w:sz="4" w:space="0"/>
              <w:bottom w:val="single" w:color="auto" w:sz="4" w:space="0"/>
              <w:right w:val="single" w:color="auto" w:sz="4" w:space="0"/>
            </w:tcBorders>
            <w:vAlign w:val="center"/>
          </w:tcPr>
          <w:p w14:paraId="264846A2">
            <w:pPr>
              <w:widowControl/>
              <w:jc w:val="left"/>
              <w:rPr>
                <w:rFonts w:ascii="仿宋" w:hAnsi="仿宋" w:eastAsia="仿宋" w:cs="宋体"/>
                <w:b/>
                <w:bCs/>
                <w:kern w:val="0"/>
                <w:sz w:val="24"/>
                <w:szCs w:val="24"/>
                <w:highlight w:val="none"/>
              </w:rPr>
            </w:pPr>
          </w:p>
        </w:tc>
        <w:tc>
          <w:tcPr>
            <w:tcW w:w="918" w:type="pct"/>
            <w:tcBorders>
              <w:top w:val="nil"/>
              <w:left w:val="nil"/>
              <w:bottom w:val="single" w:color="auto" w:sz="4" w:space="0"/>
              <w:right w:val="single" w:color="auto" w:sz="4" w:space="0"/>
            </w:tcBorders>
            <w:shd w:val="clear" w:color="auto" w:fill="auto"/>
            <w:vAlign w:val="center"/>
          </w:tcPr>
          <w:p w14:paraId="352D31F1">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rPr>
              <w:t>考场</w:t>
            </w:r>
            <w:r>
              <w:rPr>
                <w:rFonts w:hint="eastAsia" w:ascii="仿宋" w:hAnsi="仿宋" w:eastAsia="仿宋" w:cs="宋体"/>
                <w:kern w:val="0"/>
                <w:sz w:val="24"/>
                <w:szCs w:val="24"/>
                <w:highlight w:val="none"/>
                <w:lang w:eastAsia="zh-CN"/>
              </w:rPr>
              <w:t>费</w:t>
            </w:r>
          </w:p>
          <w:p w14:paraId="3DCA712B">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（预估</w:t>
            </w:r>
            <w:r>
              <w:rPr>
                <w:rFonts w:hint="eastAsia" w:ascii="仿宋" w:hAnsi="仿宋" w:eastAsia="仿宋" w:cs="宋体"/>
                <w:kern w:val="0"/>
                <w:sz w:val="24"/>
                <w:szCs w:val="24"/>
                <w:highlight w:val="none"/>
                <w:lang w:val="en-US" w:eastAsia="zh-CN"/>
              </w:rPr>
              <w:t>200</w:t>
            </w:r>
            <w:r>
              <w:rPr>
                <w:rFonts w:hint="eastAsia" w:ascii="仿宋" w:hAnsi="仿宋" w:eastAsia="仿宋" w:cs="宋体"/>
                <w:kern w:val="0"/>
                <w:sz w:val="24"/>
                <w:szCs w:val="24"/>
                <w:highlight w:val="none"/>
              </w:rPr>
              <w:t>人）</w:t>
            </w:r>
          </w:p>
        </w:tc>
        <w:tc>
          <w:tcPr>
            <w:tcW w:w="480" w:type="pct"/>
            <w:tcBorders>
              <w:top w:val="nil"/>
              <w:left w:val="nil"/>
              <w:bottom w:val="single" w:color="auto" w:sz="4" w:space="0"/>
              <w:right w:val="single" w:color="auto" w:sz="4" w:space="0"/>
            </w:tcBorders>
            <w:shd w:val="clear" w:color="auto" w:fill="auto"/>
            <w:vAlign w:val="center"/>
          </w:tcPr>
          <w:p w14:paraId="1A6460EE">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8</w:t>
            </w:r>
            <w:r>
              <w:rPr>
                <w:rFonts w:hint="eastAsia" w:ascii="仿宋" w:hAnsi="仿宋" w:eastAsia="仿宋" w:cs="宋体"/>
                <w:kern w:val="0"/>
                <w:sz w:val="24"/>
                <w:szCs w:val="24"/>
                <w:highlight w:val="none"/>
              </w:rPr>
              <w:t>00</w:t>
            </w:r>
          </w:p>
        </w:tc>
        <w:tc>
          <w:tcPr>
            <w:tcW w:w="443" w:type="pct"/>
            <w:tcBorders>
              <w:top w:val="nil"/>
              <w:left w:val="nil"/>
              <w:bottom w:val="single" w:color="auto" w:sz="4" w:space="0"/>
              <w:right w:val="single" w:color="auto" w:sz="4" w:space="0"/>
            </w:tcBorders>
            <w:shd w:val="clear" w:color="auto" w:fill="auto"/>
            <w:vAlign w:val="center"/>
          </w:tcPr>
          <w:p w14:paraId="17E749EE">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val="en-US" w:eastAsia="zh-CN"/>
              </w:rPr>
              <w:t>7</w:t>
            </w:r>
          </w:p>
        </w:tc>
        <w:tc>
          <w:tcPr>
            <w:tcW w:w="424" w:type="pct"/>
            <w:tcBorders>
              <w:top w:val="nil"/>
              <w:left w:val="nil"/>
              <w:bottom w:val="single" w:color="auto" w:sz="4" w:space="0"/>
              <w:right w:val="single" w:color="auto" w:sz="4" w:space="0"/>
            </w:tcBorders>
            <w:shd w:val="clear" w:color="auto" w:fill="auto"/>
            <w:vAlign w:val="center"/>
          </w:tcPr>
          <w:p w14:paraId="1F0BDD2B">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个</w:t>
            </w:r>
          </w:p>
        </w:tc>
        <w:tc>
          <w:tcPr>
            <w:tcW w:w="1261" w:type="pct"/>
            <w:tcBorders>
              <w:top w:val="nil"/>
              <w:left w:val="nil"/>
              <w:bottom w:val="single" w:color="auto" w:sz="4" w:space="0"/>
              <w:right w:val="single" w:color="auto" w:sz="4" w:space="0"/>
            </w:tcBorders>
            <w:shd w:val="clear" w:color="auto" w:fill="auto"/>
            <w:vAlign w:val="center"/>
          </w:tcPr>
          <w:p w14:paraId="25308CD2">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5600</w:t>
            </w:r>
          </w:p>
        </w:tc>
      </w:tr>
      <w:tr w14:paraId="2DF13A1D">
        <w:tblPrEx>
          <w:tblCellMar>
            <w:top w:w="0" w:type="dxa"/>
            <w:left w:w="108" w:type="dxa"/>
            <w:bottom w:w="0" w:type="dxa"/>
            <w:right w:w="108" w:type="dxa"/>
          </w:tblCellMar>
        </w:tblPrEx>
        <w:trPr>
          <w:trHeight w:val="679" w:hRule="atLeast"/>
        </w:trPr>
        <w:tc>
          <w:tcPr>
            <w:tcW w:w="548" w:type="pct"/>
            <w:vMerge w:val="continue"/>
            <w:tcBorders>
              <w:top w:val="nil"/>
              <w:left w:val="single" w:color="auto" w:sz="4" w:space="0"/>
              <w:bottom w:val="single" w:color="000000" w:sz="4" w:space="0"/>
              <w:right w:val="single" w:color="auto" w:sz="4" w:space="0"/>
            </w:tcBorders>
            <w:vAlign w:val="center"/>
          </w:tcPr>
          <w:p w14:paraId="1F630AD1">
            <w:pPr>
              <w:widowControl/>
              <w:jc w:val="left"/>
              <w:rPr>
                <w:rFonts w:ascii="宋体" w:hAnsi="宋体" w:eastAsia="宋体" w:cs="宋体"/>
                <w:b/>
                <w:bCs/>
                <w:kern w:val="0"/>
                <w:sz w:val="24"/>
                <w:szCs w:val="24"/>
                <w:highlight w:val="none"/>
              </w:rPr>
            </w:pPr>
          </w:p>
        </w:tc>
        <w:tc>
          <w:tcPr>
            <w:tcW w:w="922" w:type="pct"/>
            <w:vMerge w:val="continue"/>
            <w:tcBorders>
              <w:top w:val="nil"/>
              <w:left w:val="single" w:color="auto" w:sz="4" w:space="0"/>
              <w:bottom w:val="single" w:color="auto" w:sz="4" w:space="0"/>
              <w:right w:val="single" w:color="auto" w:sz="4" w:space="0"/>
            </w:tcBorders>
            <w:vAlign w:val="center"/>
          </w:tcPr>
          <w:p w14:paraId="35A2A6E1">
            <w:pPr>
              <w:widowControl/>
              <w:jc w:val="left"/>
              <w:rPr>
                <w:rFonts w:ascii="仿宋" w:hAnsi="仿宋" w:eastAsia="仿宋" w:cs="宋体"/>
                <w:b/>
                <w:bCs/>
                <w:kern w:val="0"/>
                <w:sz w:val="24"/>
                <w:szCs w:val="24"/>
                <w:highlight w:val="none"/>
              </w:rPr>
            </w:pPr>
          </w:p>
        </w:tc>
        <w:tc>
          <w:tcPr>
            <w:tcW w:w="918" w:type="pct"/>
            <w:tcBorders>
              <w:top w:val="nil"/>
              <w:left w:val="nil"/>
              <w:bottom w:val="single" w:color="auto" w:sz="4" w:space="0"/>
              <w:right w:val="single" w:color="auto" w:sz="4" w:space="0"/>
            </w:tcBorders>
            <w:shd w:val="clear" w:color="auto" w:fill="auto"/>
            <w:vAlign w:val="center"/>
          </w:tcPr>
          <w:p w14:paraId="3BE8CCFF">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阅卷费（预估</w:t>
            </w:r>
            <w:r>
              <w:rPr>
                <w:rFonts w:hint="eastAsia" w:ascii="仿宋" w:hAnsi="仿宋" w:eastAsia="仿宋" w:cs="宋体"/>
                <w:kern w:val="0"/>
                <w:sz w:val="24"/>
                <w:szCs w:val="24"/>
                <w:highlight w:val="none"/>
                <w:lang w:val="en-US" w:eastAsia="zh-CN"/>
              </w:rPr>
              <w:t>200</w:t>
            </w:r>
            <w:r>
              <w:rPr>
                <w:rFonts w:hint="eastAsia" w:ascii="仿宋" w:hAnsi="仿宋" w:eastAsia="仿宋" w:cs="宋体"/>
                <w:kern w:val="0"/>
                <w:sz w:val="24"/>
                <w:szCs w:val="24"/>
                <w:highlight w:val="none"/>
              </w:rPr>
              <w:t>份）</w:t>
            </w:r>
          </w:p>
        </w:tc>
        <w:tc>
          <w:tcPr>
            <w:tcW w:w="480" w:type="pct"/>
            <w:tcBorders>
              <w:top w:val="nil"/>
              <w:left w:val="nil"/>
              <w:bottom w:val="single" w:color="auto" w:sz="4" w:space="0"/>
              <w:right w:val="single" w:color="auto" w:sz="4" w:space="0"/>
            </w:tcBorders>
            <w:shd w:val="clear" w:color="auto" w:fill="auto"/>
            <w:vAlign w:val="center"/>
          </w:tcPr>
          <w:p w14:paraId="6D0D2282">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val="en-US" w:eastAsia="zh-CN"/>
              </w:rPr>
              <w:t>8</w:t>
            </w:r>
          </w:p>
        </w:tc>
        <w:tc>
          <w:tcPr>
            <w:tcW w:w="443" w:type="pct"/>
            <w:tcBorders>
              <w:top w:val="nil"/>
              <w:left w:val="nil"/>
              <w:bottom w:val="single" w:color="auto" w:sz="4" w:space="0"/>
              <w:right w:val="single" w:color="auto" w:sz="4" w:space="0"/>
            </w:tcBorders>
            <w:shd w:val="clear" w:color="auto" w:fill="auto"/>
            <w:vAlign w:val="center"/>
          </w:tcPr>
          <w:p w14:paraId="2BF1C732">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200</w:t>
            </w:r>
          </w:p>
        </w:tc>
        <w:tc>
          <w:tcPr>
            <w:tcW w:w="424" w:type="pct"/>
            <w:tcBorders>
              <w:top w:val="nil"/>
              <w:left w:val="nil"/>
              <w:bottom w:val="single" w:color="auto" w:sz="4" w:space="0"/>
              <w:right w:val="single" w:color="auto" w:sz="4" w:space="0"/>
            </w:tcBorders>
            <w:shd w:val="clear" w:color="auto" w:fill="auto"/>
            <w:vAlign w:val="center"/>
          </w:tcPr>
          <w:p w14:paraId="75738747">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份</w:t>
            </w:r>
          </w:p>
        </w:tc>
        <w:tc>
          <w:tcPr>
            <w:tcW w:w="1261" w:type="pct"/>
            <w:tcBorders>
              <w:top w:val="nil"/>
              <w:left w:val="nil"/>
              <w:bottom w:val="single" w:color="auto" w:sz="4" w:space="0"/>
              <w:right w:val="single" w:color="auto" w:sz="4" w:space="0"/>
            </w:tcBorders>
            <w:shd w:val="clear" w:color="auto" w:fill="auto"/>
            <w:vAlign w:val="center"/>
          </w:tcPr>
          <w:p w14:paraId="6C199EE2">
            <w:pPr>
              <w:widowControl/>
              <w:jc w:val="center"/>
              <w:rPr>
                <w:rFonts w:hint="default" w:ascii="仿宋" w:hAnsi="仿宋" w:eastAsia="仿宋" w:cs="宋体"/>
                <w:kern w:val="0"/>
                <w:sz w:val="24"/>
                <w:szCs w:val="24"/>
                <w:highlight w:val="none"/>
                <w:lang w:val="en-US"/>
              </w:rPr>
            </w:pPr>
            <w:r>
              <w:rPr>
                <w:rFonts w:hint="eastAsia" w:ascii="仿宋" w:hAnsi="仿宋" w:eastAsia="仿宋" w:cs="宋体"/>
                <w:kern w:val="0"/>
                <w:sz w:val="24"/>
                <w:szCs w:val="24"/>
                <w:highlight w:val="none"/>
                <w:lang w:val="en-US" w:eastAsia="zh-CN"/>
              </w:rPr>
              <w:t>1600</w:t>
            </w:r>
          </w:p>
        </w:tc>
      </w:tr>
      <w:tr w14:paraId="75DCF943">
        <w:tblPrEx>
          <w:tblCellMar>
            <w:top w:w="0" w:type="dxa"/>
            <w:left w:w="108" w:type="dxa"/>
            <w:bottom w:w="0" w:type="dxa"/>
            <w:right w:w="108" w:type="dxa"/>
          </w:tblCellMar>
        </w:tblPrEx>
        <w:trPr>
          <w:trHeight w:val="600" w:hRule="atLeast"/>
        </w:trPr>
        <w:tc>
          <w:tcPr>
            <w:tcW w:w="548" w:type="pct"/>
            <w:vMerge w:val="restart"/>
            <w:tcBorders>
              <w:top w:val="nil"/>
              <w:left w:val="single" w:color="auto" w:sz="4" w:space="0"/>
              <w:right w:val="single" w:color="auto" w:sz="4" w:space="0"/>
            </w:tcBorders>
            <w:shd w:val="clear" w:color="auto" w:fill="auto"/>
            <w:noWrap/>
            <w:vAlign w:val="center"/>
          </w:tcPr>
          <w:p w14:paraId="1A4F47AC">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5</w:t>
            </w:r>
          </w:p>
        </w:tc>
        <w:tc>
          <w:tcPr>
            <w:tcW w:w="922" w:type="pct"/>
            <w:vMerge w:val="restart"/>
            <w:tcBorders>
              <w:top w:val="nil"/>
              <w:left w:val="single" w:color="auto" w:sz="4" w:space="0"/>
              <w:bottom w:val="single" w:color="auto" w:sz="4" w:space="0"/>
              <w:right w:val="single" w:color="auto" w:sz="4" w:space="0"/>
            </w:tcBorders>
            <w:shd w:val="clear" w:color="auto" w:fill="auto"/>
            <w:vAlign w:val="center"/>
          </w:tcPr>
          <w:p w14:paraId="6E7D62DB">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面试</w:t>
            </w:r>
            <w:r>
              <w:rPr>
                <w:rFonts w:hint="eastAsia" w:ascii="仿宋" w:hAnsi="仿宋" w:eastAsia="仿宋" w:cs="宋体"/>
                <w:b/>
                <w:bCs/>
                <w:kern w:val="0"/>
                <w:sz w:val="24"/>
                <w:szCs w:val="24"/>
                <w:highlight w:val="none"/>
              </w:rPr>
              <w:br w:type="textWrapping"/>
            </w:r>
            <w:r>
              <w:rPr>
                <w:rFonts w:hint="eastAsia" w:ascii="仿宋" w:hAnsi="仿宋" w:eastAsia="仿宋" w:cs="宋体"/>
                <w:b/>
                <w:bCs/>
                <w:kern w:val="0"/>
                <w:sz w:val="24"/>
                <w:szCs w:val="24"/>
                <w:highlight w:val="none"/>
              </w:rPr>
              <w:t>（预估</w:t>
            </w:r>
            <w:r>
              <w:rPr>
                <w:rFonts w:hint="eastAsia" w:ascii="仿宋" w:hAnsi="仿宋" w:eastAsia="仿宋" w:cs="宋体"/>
                <w:b/>
                <w:bCs/>
                <w:kern w:val="0"/>
                <w:sz w:val="24"/>
                <w:szCs w:val="24"/>
                <w:highlight w:val="none"/>
                <w:lang w:val="en-US" w:eastAsia="zh-CN"/>
              </w:rPr>
              <w:t>650</w:t>
            </w:r>
            <w:r>
              <w:rPr>
                <w:rFonts w:hint="eastAsia" w:ascii="仿宋" w:hAnsi="仿宋" w:eastAsia="仿宋" w:cs="宋体"/>
                <w:b/>
                <w:bCs/>
                <w:kern w:val="0"/>
                <w:sz w:val="24"/>
                <w:szCs w:val="24"/>
                <w:highlight w:val="none"/>
              </w:rPr>
              <w:t>人、</w:t>
            </w:r>
            <w:r>
              <w:rPr>
                <w:rFonts w:hint="eastAsia" w:ascii="仿宋" w:hAnsi="仿宋" w:eastAsia="仿宋" w:cs="宋体"/>
                <w:b/>
                <w:bCs/>
                <w:kern w:val="0"/>
                <w:sz w:val="24"/>
                <w:szCs w:val="24"/>
                <w:highlight w:val="none"/>
                <w:lang w:val="en-US" w:eastAsia="zh-CN"/>
              </w:rPr>
              <w:t>11</w:t>
            </w:r>
            <w:r>
              <w:rPr>
                <w:rFonts w:hint="eastAsia" w:ascii="仿宋" w:hAnsi="仿宋" w:eastAsia="仿宋" w:cs="宋体"/>
                <w:b/>
                <w:bCs/>
                <w:kern w:val="0"/>
                <w:sz w:val="24"/>
                <w:szCs w:val="24"/>
                <w:highlight w:val="none"/>
              </w:rPr>
              <w:t>套面试间）</w:t>
            </w:r>
          </w:p>
        </w:tc>
        <w:tc>
          <w:tcPr>
            <w:tcW w:w="918" w:type="pct"/>
            <w:tcBorders>
              <w:top w:val="nil"/>
              <w:left w:val="nil"/>
              <w:bottom w:val="single" w:color="auto" w:sz="4" w:space="0"/>
              <w:right w:val="single" w:color="auto" w:sz="4" w:space="0"/>
            </w:tcBorders>
            <w:shd w:val="clear" w:color="auto" w:fill="auto"/>
            <w:vAlign w:val="center"/>
          </w:tcPr>
          <w:p w14:paraId="5B464F70">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命题</w:t>
            </w:r>
          </w:p>
        </w:tc>
        <w:tc>
          <w:tcPr>
            <w:tcW w:w="480" w:type="pct"/>
            <w:tcBorders>
              <w:top w:val="nil"/>
              <w:left w:val="nil"/>
              <w:bottom w:val="single" w:color="auto" w:sz="4" w:space="0"/>
              <w:right w:val="single" w:color="auto" w:sz="4" w:space="0"/>
            </w:tcBorders>
            <w:shd w:val="clear" w:color="auto" w:fill="auto"/>
            <w:noWrap/>
            <w:vAlign w:val="center"/>
          </w:tcPr>
          <w:p w14:paraId="33625A7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3000</w:t>
            </w:r>
          </w:p>
        </w:tc>
        <w:tc>
          <w:tcPr>
            <w:tcW w:w="443" w:type="pct"/>
            <w:tcBorders>
              <w:top w:val="nil"/>
              <w:left w:val="nil"/>
              <w:bottom w:val="single" w:color="auto" w:sz="4" w:space="0"/>
              <w:right w:val="single" w:color="auto" w:sz="4" w:space="0"/>
            </w:tcBorders>
            <w:shd w:val="clear" w:color="auto" w:fill="auto"/>
            <w:noWrap/>
            <w:vAlign w:val="center"/>
          </w:tcPr>
          <w:p w14:paraId="5F35A52D">
            <w:pPr>
              <w:widowControl/>
              <w:jc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30</w:t>
            </w:r>
          </w:p>
        </w:tc>
        <w:tc>
          <w:tcPr>
            <w:tcW w:w="424" w:type="pct"/>
            <w:tcBorders>
              <w:top w:val="nil"/>
              <w:left w:val="nil"/>
              <w:bottom w:val="single" w:color="auto" w:sz="4" w:space="0"/>
              <w:right w:val="single" w:color="auto" w:sz="4" w:space="0"/>
            </w:tcBorders>
            <w:shd w:val="clear" w:color="auto" w:fill="auto"/>
            <w:noWrap/>
            <w:vAlign w:val="center"/>
          </w:tcPr>
          <w:p w14:paraId="280EABA8">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套</w:t>
            </w:r>
          </w:p>
        </w:tc>
        <w:tc>
          <w:tcPr>
            <w:tcW w:w="1261" w:type="pct"/>
            <w:tcBorders>
              <w:top w:val="nil"/>
              <w:left w:val="nil"/>
              <w:bottom w:val="single" w:color="auto" w:sz="4" w:space="0"/>
              <w:right w:val="single" w:color="auto" w:sz="4" w:space="0"/>
            </w:tcBorders>
            <w:shd w:val="clear" w:color="auto" w:fill="auto"/>
            <w:noWrap/>
            <w:vAlign w:val="center"/>
          </w:tcPr>
          <w:p w14:paraId="55DC0C9E">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90</w:t>
            </w:r>
            <w:r>
              <w:rPr>
                <w:rFonts w:hint="eastAsia" w:ascii="宋体" w:hAnsi="宋体" w:eastAsia="宋体" w:cs="宋体"/>
                <w:kern w:val="0"/>
                <w:sz w:val="24"/>
                <w:szCs w:val="24"/>
                <w:highlight w:val="none"/>
              </w:rPr>
              <w:t>000</w:t>
            </w:r>
          </w:p>
        </w:tc>
      </w:tr>
      <w:tr w14:paraId="4B960E59">
        <w:tblPrEx>
          <w:tblCellMar>
            <w:top w:w="0" w:type="dxa"/>
            <w:left w:w="108" w:type="dxa"/>
            <w:bottom w:w="0" w:type="dxa"/>
            <w:right w:w="108" w:type="dxa"/>
          </w:tblCellMar>
        </w:tblPrEx>
        <w:trPr>
          <w:trHeight w:val="600" w:hRule="atLeast"/>
        </w:trPr>
        <w:tc>
          <w:tcPr>
            <w:tcW w:w="548" w:type="pct"/>
            <w:vMerge w:val="continue"/>
            <w:tcBorders>
              <w:left w:val="single" w:color="auto" w:sz="4" w:space="0"/>
              <w:right w:val="single" w:color="auto" w:sz="4" w:space="0"/>
            </w:tcBorders>
            <w:shd w:val="clear" w:color="auto" w:fill="auto"/>
            <w:vAlign w:val="center"/>
          </w:tcPr>
          <w:p w14:paraId="1F795F63">
            <w:pPr>
              <w:widowControl/>
              <w:jc w:val="left"/>
              <w:rPr>
                <w:rFonts w:ascii="宋体" w:hAnsi="宋体" w:eastAsia="宋体" w:cs="宋体"/>
                <w:b/>
                <w:bCs/>
                <w:kern w:val="0"/>
                <w:sz w:val="24"/>
                <w:szCs w:val="24"/>
                <w:highlight w:val="none"/>
              </w:rPr>
            </w:pPr>
          </w:p>
        </w:tc>
        <w:tc>
          <w:tcPr>
            <w:tcW w:w="922" w:type="pct"/>
            <w:vMerge w:val="continue"/>
            <w:tcBorders>
              <w:top w:val="nil"/>
              <w:left w:val="single" w:color="auto" w:sz="4" w:space="0"/>
              <w:bottom w:val="single" w:color="auto" w:sz="4" w:space="0"/>
              <w:right w:val="single" w:color="auto" w:sz="4" w:space="0"/>
            </w:tcBorders>
            <w:vAlign w:val="center"/>
          </w:tcPr>
          <w:p w14:paraId="54679C9F">
            <w:pPr>
              <w:widowControl/>
              <w:jc w:val="left"/>
              <w:rPr>
                <w:rFonts w:ascii="仿宋" w:hAnsi="仿宋" w:eastAsia="仿宋" w:cs="宋体"/>
                <w:b/>
                <w:bCs/>
                <w:kern w:val="0"/>
                <w:sz w:val="24"/>
                <w:szCs w:val="24"/>
                <w:highlight w:val="none"/>
              </w:rPr>
            </w:pPr>
          </w:p>
        </w:tc>
        <w:tc>
          <w:tcPr>
            <w:tcW w:w="918" w:type="pct"/>
            <w:tcBorders>
              <w:top w:val="nil"/>
              <w:left w:val="nil"/>
              <w:bottom w:val="single" w:color="auto" w:sz="4" w:space="0"/>
              <w:right w:val="single" w:color="auto" w:sz="4" w:space="0"/>
            </w:tcBorders>
            <w:shd w:val="clear" w:color="auto" w:fill="auto"/>
            <w:vAlign w:val="center"/>
          </w:tcPr>
          <w:p w14:paraId="25F06F68">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主面试官</w:t>
            </w:r>
          </w:p>
        </w:tc>
        <w:tc>
          <w:tcPr>
            <w:tcW w:w="480" w:type="pct"/>
            <w:tcBorders>
              <w:top w:val="nil"/>
              <w:left w:val="nil"/>
              <w:bottom w:val="single" w:color="auto" w:sz="4" w:space="0"/>
              <w:right w:val="single" w:color="auto" w:sz="4" w:space="0"/>
            </w:tcBorders>
            <w:shd w:val="clear" w:color="auto" w:fill="auto"/>
            <w:noWrap/>
            <w:vAlign w:val="center"/>
          </w:tcPr>
          <w:p w14:paraId="13EEB4F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w:t>
            </w:r>
          </w:p>
        </w:tc>
        <w:tc>
          <w:tcPr>
            <w:tcW w:w="443" w:type="pct"/>
            <w:tcBorders>
              <w:top w:val="nil"/>
              <w:left w:val="nil"/>
              <w:bottom w:val="single" w:color="auto" w:sz="4" w:space="0"/>
              <w:right w:val="single" w:color="auto" w:sz="4" w:space="0"/>
            </w:tcBorders>
            <w:shd w:val="clear" w:color="auto" w:fill="auto"/>
            <w:noWrap/>
            <w:vAlign w:val="center"/>
          </w:tcPr>
          <w:p w14:paraId="47A1F6F9">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w:t>
            </w:r>
          </w:p>
        </w:tc>
        <w:tc>
          <w:tcPr>
            <w:tcW w:w="424" w:type="pct"/>
            <w:tcBorders>
              <w:top w:val="nil"/>
              <w:left w:val="nil"/>
              <w:bottom w:val="single" w:color="auto" w:sz="4" w:space="0"/>
              <w:right w:val="single" w:color="auto" w:sz="4" w:space="0"/>
            </w:tcBorders>
            <w:shd w:val="clear" w:color="auto" w:fill="auto"/>
            <w:noWrap/>
            <w:vAlign w:val="center"/>
          </w:tcPr>
          <w:p w14:paraId="2B8C769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261" w:type="pct"/>
            <w:tcBorders>
              <w:top w:val="nil"/>
              <w:left w:val="nil"/>
              <w:bottom w:val="single" w:color="auto" w:sz="4" w:space="0"/>
              <w:right w:val="single" w:color="auto" w:sz="4" w:space="0"/>
            </w:tcBorders>
            <w:shd w:val="clear" w:color="auto" w:fill="auto"/>
            <w:noWrap/>
            <w:vAlign w:val="center"/>
          </w:tcPr>
          <w:p w14:paraId="46AF3BC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w:t>
            </w:r>
            <w:r>
              <w:rPr>
                <w:rFonts w:hint="eastAsia" w:ascii="宋体" w:hAnsi="宋体" w:eastAsia="宋体" w:cs="宋体"/>
                <w:kern w:val="0"/>
                <w:sz w:val="24"/>
                <w:szCs w:val="24"/>
                <w:highlight w:val="none"/>
              </w:rPr>
              <w:t>000</w:t>
            </w:r>
          </w:p>
        </w:tc>
      </w:tr>
      <w:tr w14:paraId="03B08D48">
        <w:tblPrEx>
          <w:tblCellMar>
            <w:top w:w="0" w:type="dxa"/>
            <w:left w:w="108" w:type="dxa"/>
            <w:bottom w:w="0" w:type="dxa"/>
            <w:right w:w="108" w:type="dxa"/>
          </w:tblCellMar>
        </w:tblPrEx>
        <w:trPr>
          <w:trHeight w:val="600" w:hRule="atLeast"/>
        </w:trPr>
        <w:tc>
          <w:tcPr>
            <w:tcW w:w="548" w:type="pct"/>
            <w:vMerge w:val="continue"/>
            <w:tcBorders>
              <w:left w:val="single" w:color="auto" w:sz="4" w:space="0"/>
              <w:right w:val="single" w:color="auto" w:sz="4" w:space="0"/>
            </w:tcBorders>
            <w:shd w:val="clear" w:color="auto" w:fill="auto"/>
            <w:vAlign w:val="center"/>
          </w:tcPr>
          <w:p w14:paraId="56B1553B">
            <w:pPr>
              <w:widowControl/>
              <w:jc w:val="left"/>
              <w:rPr>
                <w:rFonts w:ascii="宋体" w:hAnsi="宋体" w:eastAsia="宋体" w:cs="宋体"/>
                <w:b/>
                <w:bCs/>
                <w:kern w:val="0"/>
                <w:sz w:val="24"/>
                <w:szCs w:val="24"/>
                <w:highlight w:val="none"/>
              </w:rPr>
            </w:pPr>
          </w:p>
        </w:tc>
        <w:tc>
          <w:tcPr>
            <w:tcW w:w="922" w:type="pct"/>
            <w:vMerge w:val="continue"/>
            <w:tcBorders>
              <w:top w:val="nil"/>
              <w:left w:val="single" w:color="auto" w:sz="4" w:space="0"/>
              <w:bottom w:val="single" w:color="auto" w:sz="4" w:space="0"/>
              <w:right w:val="single" w:color="auto" w:sz="4" w:space="0"/>
            </w:tcBorders>
            <w:vAlign w:val="center"/>
          </w:tcPr>
          <w:p w14:paraId="640A831B">
            <w:pPr>
              <w:widowControl/>
              <w:jc w:val="left"/>
              <w:rPr>
                <w:rFonts w:ascii="仿宋" w:hAnsi="仿宋" w:eastAsia="仿宋" w:cs="宋体"/>
                <w:b/>
                <w:bCs/>
                <w:kern w:val="0"/>
                <w:sz w:val="24"/>
                <w:szCs w:val="24"/>
                <w:highlight w:val="none"/>
              </w:rPr>
            </w:pPr>
          </w:p>
        </w:tc>
        <w:tc>
          <w:tcPr>
            <w:tcW w:w="918" w:type="pct"/>
            <w:tcBorders>
              <w:top w:val="nil"/>
              <w:left w:val="nil"/>
              <w:bottom w:val="single" w:color="auto" w:sz="4" w:space="0"/>
              <w:right w:val="single" w:color="auto" w:sz="4" w:space="0"/>
            </w:tcBorders>
            <w:shd w:val="clear" w:color="auto" w:fill="auto"/>
            <w:vAlign w:val="center"/>
          </w:tcPr>
          <w:p w14:paraId="02CE0A8A">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eastAsia="zh-CN"/>
              </w:rPr>
              <w:t>考场费</w:t>
            </w:r>
          </w:p>
        </w:tc>
        <w:tc>
          <w:tcPr>
            <w:tcW w:w="480" w:type="pct"/>
            <w:tcBorders>
              <w:top w:val="nil"/>
              <w:left w:val="nil"/>
              <w:bottom w:val="single" w:color="auto" w:sz="4" w:space="0"/>
              <w:right w:val="single" w:color="auto" w:sz="4" w:space="0"/>
            </w:tcBorders>
            <w:shd w:val="clear" w:color="auto" w:fill="auto"/>
            <w:noWrap/>
            <w:vAlign w:val="center"/>
          </w:tcPr>
          <w:p w14:paraId="71D83DD6">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800</w:t>
            </w:r>
          </w:p>
        </w:tc>
        <w:tc>
          <w:tcPr>
            <w:tcW w:w="443" w:type="pct"/>
            <w:tcBorders>
              <w:top w:val="nil"/>
              <w:left w:val="nil"/>
              <w:bottom w:val="single" w:color="auto" w:sz="4" w:space="0"/>
              <w:right w:val="single" w:color="auto" w:sz="4" w:space="0"/>
            </w:tcBorders>
            <w:shd w:val="clear" w:color="auto" w:fill="auto"/>
            <w:noWrap/>
            <w:vAlign w:val="center"/>
          </w:tcPr>
          <w:p w14:paraId="15B589AB">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w:t>
            </w:r>
          </w:p>
        </w:tc>
        <w:tc>
          <w:tcPr>
            <w:tcW w:w="424" w:type="pct"/>
            <w:tcBorders>
              <w:top w:val="nil"/>
              <w:left w:val="nil"/>
              <w:bottom w:val="single" w:color="auto" w:sz="4" w:space="0"/>
              <w:right w:val="single" w:color="auto" w:sz="4" w:space="0"/>
            </w:tcBorders>
            <w:shd w:val="clear" w:color="auto" w:fill="auto"/>
            <w:noWrap/>
            <w:vAlign w:val="center"/>
          </w:tcPr>
          <w:p w14:paraId="52DA2E72">
            <w:pPr>
              <w:widowControl/>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套</w:t>
            </w:r>
          </w:p>
        </w:tc>
        <w:tc>
          <w:tcPr>
            <w:tcW w:w="1261" w:type="pct"/>
            <w:tcBorders>
              <w:top w:val="nil"/>
              <w:left w:val="nil"/>
              <w:bottom w:val="single" w:color="auto" w:sz="4" w:space="0"/>
              <w:right w:val="single" w:color="auto" w:sz="4" w:space="0"/>
            </w:tcBorders>
            <w:shd w:val="clear" w:color="auto" w:fill="auto"/>
            <w:noWrap/>
            <w:vAlign w:val="center"/>
          </w:tcPr>
          <w:p w14:paraId="6AC629A5">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8800</w:t>
            </w:r>
          </w:p>
        </w:tc>
      </w:tr>
      <w:tr w14:paraId="49B2F74C">
        <w:tblPrEx>
          <w:tblCellMar>
            <w:top w:w="0" w:type="dxa"/>
            <w:left w:w="108" w:type="dxa"/>
            <w:bottom w:w="0" w:type="dxa"/>
            <w:right w:w="108" w:type="dxa"/>
          </w:tblCellMar>
        </w:tblPrEx>
        <w:trPr>
          <w:trHeight w:val="600" w:hRule="atLeast"/>
        </w:trPr>
        <w:tc>
          <w:tcPr>
            <w:tcW w:w="548" w:type="pct"/>
            <w:vMerge w:val="continue"/>
            <w:tcBorders>
              <w:left w:val="single" w:color="auto" w:sz="4" w:space="0"/>
              <w:right w:val="single" w:color="auto" w:sz="4" w:space="0"/>
            </w:tcBorders>
            <w:shd w:val="clear" w:color="auto" w:fill="auto"/>
            <w:vAlign w:val="center"/>
          </w:tcPr>
          <w:p w14:paraId="7FE6256D">
            <w:pPr>
              <w:widowControl/>
              <w:jc w:val="left"/>
              <w:rPr>
                <w:rFonts w:ascii="宋体" w:hAnsi="宋体" w:eastAsia="宋体" w:cs="宋体"/>
                <w:b/>
                <w:bCs/>
                <w:kern w:val="0"/>
                <w:sz w:val="24"/>
                <w:szCs w:val="24"/>
                <w:highlight w:val="none"/>
              </w:rPr>
            </w:pPr>
          </w:p>
        </w:tc>
        <w:tc>
          <w:tcPr>
            <w:tcW w:w="922" w:type="pct"/>
            <w:vMerge w:val="continue"/>
            <w:tcBorders>
              <w:top w:val="nil"/>
              <w:left w:val="single" w:color="auto" w:sz="4" w:space="0"/>
              <w:bottom w:val="single" w:color="auto" w:sz="4" w:space="0"/>
              <w:right w:val="single" w:color="auto" w:sz="4" w:space="0"/>
            </w:tcBorders>
            <w:vAlign w:val="center"/>
          </w:tcPr>
          <w:p w14:paraId="6C1F9DA9">
            <w:pPr>
              <w:widowControl/>
              <w:jc w:val="left"/>
              <w:rPr>
                <w:rFonts w:ascii="仿宋" w:hAnsi="仿宋" w:eastAsia="仿宋" w:cs="宋体"/>
                <w:b/>
                <w:bCs/>
                <w:kern w:val="0"/>
                <w:sz w:val="24"/>
                <w:szCs w:val="24"/>
                <w:highlight w:val="none"/>
              </w:rPr>
            </w:pPr>
          </w:p>
        </w:tc>
        <w:tc>
          <w:tcPr>
            <w:tcW w:w="918" w:type="pct"/>
            <w:tcBorders>
              <w:top w:val="nil"/>
              <w:left w:val="nil"/>
              <w:bottom w:val="single" w:color="auto" w:sz="4" w:space="0"/>
              <w:right w:val="single" w:color="auto" w:sz="4" w:space="0"/>
            </w:tcBorders>
            <w:shd w:val="clear" w:color="auto" w:fill="auto"/>
            <w:vAlign w:val="center"/>
          </w:tcPr>
          <w:p w14:paraId="13F04572">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其他面试官</w:t>
            </w:r>
          </w:p>
        </w:tc>
        <w:tc>
          <w:tcPr>
            <w:tcW w:w="480" w:type="pct"/>
            <w:tcBorders>
              <w:top w:val="nil"/>
              <w:left w:val="nil"/>
              <w:bottom w:val="single" w:color="auto" w:sz="4" w:space="0"/>
              <w:right w:val="single" w:color="auto" w:sz="4" w:space="0"/>
            </w:tcBorders>
            <w:shd w:val="clear" w:color="auto" w:fill="auto"/>
            <w:noWrap/>
            <w:vAlign w:val="center"/>
          </w:tcPr>
          <w:p w14:paraId="03A4F35F">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1500</w:t>
            </w:r>
          </w:p>
        </w:tc>
        <w:tc>
          <w:tcPr>
            <w:tcW w:w="443" w:type="pct"/>
            <w:tcBorders>
              <w:top w:val="nil"/>
              <w:left w:val="nil"/>
              <w:bottom w:val="single" w:color="auto" w:sz="4" w:space="0"/>
              <w:right w:val="single" w:color="auto" w:sz="4" w:space="0"/>
            </w:tcBorders>
            <w:shd w:val="clear" w:color="auto" w:fill="auto"/>
            <w:noWrap/>
            <w:vAlign w:val="center"/>
          </w:tcPr>
          <w:p w14:paraId="6A192587">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66</w:t>
            </w:r>
          </w:p>
        </w:tc>
        <w:tc>
          <w:tcPr>
            <w:tcW w:w="424" w:type="pct"/>
            <w:tcBorders>
              <w:top w:val="nil"/>
              <w:left w:val="nil"/>
              <w:bottom w:val="single" w:color="auto" w:sz="4" w:space="0"/>
              <w:right w:val="single" w:color="auto" w:sz="4" w:space="0"/>
            </w:tcBorders>
            <w:shd w:val="clear" w:color="auto" w:fill="auto"/>
            <w:noWrap/>
            <w:vAlign w:val="center"/>
          </w:tcPr>
          <w:p w14:paraId="61C197B7">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261" w:type="pct"/>
            <w:tcBorders>
              <w:top w:val="nil"/>
              <w:left w:val="nil"/>
              <w:bottom w:val="single" w:color="auto" w:sz="4" w:space="0"/>
              <w:right w:val="single" w:color="auto" w:sz="4" w:space="0"/>
            </w:tcBorders>
            <w:shd w:val="clear" w:color="auto" w:fill="auto"/>
            <w:noWrap/>
            <w:vAlign w:val="center"/>
          </w:tcPr>
          <w:p w14:paraId="5AE621FE">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99000</w:t>
            </w:r>
          </w:p>
        </w:tc>
      </w:tr>
      <w:tr w14:paraId="6D717CA4">
        <w:tblPrEx>
          <w:tblCellMar>
            <w:top w:w="0" w:type="dxa"/>
            <w:left w:w="108" w:type="dxa"/>
            <w:bottom w:w="0" w:type="dxa"/>
            <w:right w:w="108" w:type="dxa"/>
          </w:tblCellMar>
        </w:tblPrEx>
        <w:trPr>
          <w:trHeight w:val="600" w:hRule="atLeast"/>
        </w:trPr>
        <w:tc>
          <w:tcPr>
            <w:tcW w:w="548" w:type="pct"/>
            <w:vMerge w:val="continue"/>
            <w:tcBorders>
              <w:left w:val="single" w:color="auto" w:sz="4" w:space="0"/>
              <w:right w:val="single" w:color="auto" w:sz="4" w:space="0"/>
            </w:tcBorders>
            <w:shd w:val="clear" w:color="auto" w:fill="auto"/>
            <w:vAlign w:val="center"/>
          </w:tcPr>
          <w:p w14:paraId="71C5F945">
            <w:pPr>
              <w:widowControl/>
              <w:jc w:val="left"/>
              <w:rPr>
                <w:rFonts w:ascii="宋体" w:hAnsi="宋体" w:eastAsia="宋体" w:cs="宋体"/>
                <w:b/>
                <w:bCs/>
                <w:kern w:val="0"/>
                <w:sz w:val="24"/>
                <w:szCs w:val="24"/>
                <w:highlight w:val="none"/>
              </w:rPr>
            </w:pPr>
          </w:p>
        </w:tc>
        <w:tc>
          <w:tcPr>
            <w:tcW w:w="922" w:type="pct"/>
            <w:vMerge w:val="continue"/>
            <w:tcBorders>
              <w:top w:val="nil"/>
              <w:left w:val="single" w:color="auto" w:sz="4" w:space="0"/>
              <w:bottom w:val="single" w:color="auto" w:sz="4" w:space="0"/>
              <w:right w:val="single" w:color="auto" w:sz="4" w:space="0"/>
            </w:tcBorders>
            <w:vAlign w:val="center"/>
          </w:tcPr>
          <w:p w14:paraId="52F8C407">
            <w:pPr>
              <w:widowControl/>
              <w:jc w:val="left"/>
              <w:rPr>
                <w:rFonts w:ascii="仿宋" w:hAnsi="仿宋" w:eastAsia="仿宋" w:cs="宋体"/>
                <w:b/>
                <w:bCs/>
                <w:kern w:val="0"/>
                <w:sz w:val="24"/>
                <w:szCs w:val="24"/>
                <w:highlight w:val="none"/>
              </w:rPr>
            </w:pPr>
          </w:p>
        </w:tc>
        <w:tc>
          <w:tcPr>
            <w:tcW w:w="918" w:type="pct"/>
            <w:tcBorders>
              <w:top w:val="nil"/>
              <w:left w:val="nil"/>
              <w:bottom w:val="single" w:color="auto" w:sz="4" w:space="0"/>
              <w:right w:val="single" w:color="auto" w:sz="4" w:space="0"/>
            </w:tcBorders>
            <w:shd w:val="clear" w:color="auto" w:fill="auto"/>
            <w:vAlign w:val="center"/>
          </w:tcPr>
          <w:p w14:paraId="2C85130A">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工作人员</w:t>
            </w:r>
          </w:p>
        </w:tc>
        <w:tc>
          <w:tcPr>
            <w:tcW w:w="480" w:type="pct"/>
            <w:tcBorders>
              <w:top w:val="nil"/>
              <w:left w:val="nil"/>
              <w:bottom w:val="single" w:color="auto" w:sz="4" w:space="0"/>
              <w:right w:val="single" w:color="auto" w:sz="4" w:space="0"/>
            </w:tcBorders>
            <w:shd w:val="clear" w:color="auto" w:fill="auto"/>
            <w:noWrap/>
            <w:vAlign w:val="center"/>
          </w:tcPr>
          <w:p w14:paraId="08383FF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w:t>
            </w:r>
          </w:p>
        </w:tc>
        <w:tc>
          <w:tcPr>
            <w:tcW w:w="443" w:type="pct"/>
            <w:tcBorders>
              <w:top w:val="nil"/>
              <w:left w:val="nil"/>
              <w:bottom w:val="single" w:color="auto" w:sz="4" w:space="0"/>
              <w:right w:val="single" w:color="auto" w:sz="4" w:space="0"/>
            </w:tcBorders>
            <w:shd w:val="clear" w:color="auto" w:fill="auto"/>
            <w:noWrap/>
            <w:vAlign w:val="center"/>
          </w:tcPr>
          <w:p w14:paraId="70FA1488">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88</w:t>
            </w:r>
          </w:p>
        </w:tc>
        <w:tc>
          <w:tcPr>
            <w:tcW w:w="424" w:type="pct"/>
            <w:tcBorders>
              <w:top w:val="nil"/>
              <w:left w:val="nil"/>
              <w:bottom w:val="single" w:color="auto" w:sz="4" w:space="0"/>
              <w:right w:val="single" w:color="auto" w:sz="4" w:space="0"/>
            </w:tcBorders>
            <w:shd w:val="clear" w:color="auto" w:fill="auto"/>
            <w:noWrap/>
            <w:vAlign w:val="center"/>
          </w:tcPr>
          <w:p w14:paraId="44F29BA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261" w:type="pct"/>
            <w:tcBorders>
              <w:top w:val="nil"/>
              <w:left w:val="nil"/>
              <w:bottom w:val="single" w:color="auto" w:sz="4" w:space="0"/>
              <w:right w:val="single" w:color="auto" w:sz="4" w:space="0"/>
            </w:tcBorders>
            <w:shd w:val="clear" w:color="auto" w:fill="auto"/>
            <w:noWrap/>
            <w:vAlign w:val="center"/>
          </w:tcPr>
          <w:p w14:paraId="2A49D4B2">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26400</w:t>
            </w:r>
          </w:p>
        </w:tc>
      </w:tr>
      <w:tr w14:paraId="26AE215B">
        <w:tblPrEx>
          <w:tblCellMar>
            <w:top w:w="0" w:type="dxa"/>
            <w:left w:w="108" w:type="dxa"/>
            <w:bottom w:w="0" w:type="dxa"/>
            <w:right w:w="108" w:type="dxa"/>
          </w:tblCellMar>
        </w:tblPrEx>
        <w:trPr>
          <w:trHeight w:val="799" w:hRule="atLeast"/>
        </w:trPr>
        <w:tc>
          <w:tcPr>
            <w:tcW w:w="548" w:type="pct"/>
            <w:vMerge w:val="continue"/>
            <w:tcBorders>
              <w:left w:val="single" w:color="auto" w:sz="4" w:space="0"/>
              <w:right w:val="single" w:color="auto" w:sz="4" w:space="0"/>
            </w:tcBorders>
            <w:shd w:val="clear" w:color="auto" w:fill="auto"/>
            <w:vAlign w:val="center"/>
          </w:tcPr>
          <w:p w14:paraId="35C78076">
            <w:pPr>
              <w:widowControl/>
              <w:jc w:val="left"/>
              <w:rPr>
                <w:rFonts w:ascii="宋体" w:hAnsi="宋体" w:eastAsia="宋体" w:cs="宋体"/>
                <w:b/>
                <w:bCs/>
                <w:kern w:val="0"/>
                <w:sz w:val="24"/>
                <w:szCs w:val="24"/>
                <w:highlight w:val="none"/>
              </w:rPr>
            </w:pPr>
          </w:p>
        </w:tc>
        <w:tc>
          <w:tcPr>
            <w:tcW w:w="922" w:type="pct"/>
            <w:vMerge w:val="continue"/>
            <w:tcBorders>
              <w:top w:val="nil"/>
              <w:left w:val="single" w:color="auto" w:sz="4" w:space="0"/>
              <w:bottom w:val="single" w:color="auto" w:sz="4" w:space="0"/>
              <w:right w:val="single" w:color="auto" w:sz="4" w:space="0"/>
            </w:tcBorders>
            <w:vAlign w:val="center"/>
          </w:tcPr>
          <w:p w14:paraId="41980376">
            <w:pPr>
              <w:widowControl/>
              <w:jc w:val="left"/>
              <w:rPr>
                <w:rFonts w:ascii="仿宋" w:hAnsi="仿宋" w:eastAsia="仿宋" w:cs="宋体"/>
                <w:b/>
                <w:bCs/>
                <w:kern w:val="0"/>
                <w:sz w:val="24"/>
                <w:szCs w:val="24"/>
                <w:highlight w:val="none"/>
              </w:rPr>
            </w:pPr>
          </w:p>
        </w:tc>
        <w:tc>
          <w:tcPr>
            <w:tcW w:w="918" w:type="pct"/>
            <w:tcBorders>
              <w:top w:val="nil"/>
              <w:left w:val="nil"/>
              <w:bottom w:val="single" w:color="auto" w:sz="4" w:space="0"/>
              <w:right w:val="single" w:color="auto" w:sz="4" w:space="0"/>
            </w:tcBorders>
            <w:shd w:val="clear" w:color="auto" w:fill="auto"/>
            <w:vAlign w:val="center"/>
          </w:tcPr>
          <w:p w14:paraId="7FC9A27A">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面试官差旅</w:t>
            </w:r>
          </w:p>
        </w:tc>
        <w:tc>
          <w:tcPr>
            <w:tcW w:w="480" w:type="pct"/>
            <w:tcBorders>
              <w:top w:val="nil"/>
              <w:left w:val="nil"/>
              <w:bottom w:val="single" w:color="auto" w:sz="4" w:space="0"/>
              <w:right w:val="single" w:color="auto" w:sz="4" w:space="0"/>
            </w:tcBorders>
            <w:shd w:val="clear" w:color="auto" w:fill="auto"/>
            <w:noWrap/>
            <w:vAlign w:val="center"/>
          </w:tcPr>
          <w:p w14:paraId="756B0FA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450</w:t>
            </w:r>
          </w:p>
        </w:tc>
        <w:tc>
          <w:tcPr>
            <w:tcW w:w="443" w:type="pct"/>
            <w:tcBorders>
              <w:top w:val="nil"/>
              <w:left w:val="nil"/>
              <w:bottom w:val="single" w:color="auto" w:sz="4" w:space="0"/>
              <w:right w:val="single" w:color="auto" w:sz="4" w:space="0"/>
            </w:tcBorders>
            <w:shd w:val="clear" w:color="auto" w:fill="auto"/>
            <w:noWrap/>
            <w:vAlign w:val="center"/>
          </w:tcPr>
          <w:p w14:paraId="2743E105">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77</w:t>
            </w:r>
          </w:p>
        </w:tc>
        <w:tc>
          <w:tcPr>
            <w:tcW w:w="424" w:type="pct"/>
            <w:tcBorders>
              <w:top w:val="nil"/>
              <w:left w:val="nil"/>
              <w:bottom w:val="single" w:color="auto" w:sz="4" w:space="0"/>
              <w:right w:val="single" w:color="auto" w:sz="4" w:space="0"/>
            </w:tcBorders>
            <w:shd w:val="clear" w:color="auto" w:fill="auto"/>
            <w:noWrap/>
            <w:vAlign w:val="center"/>
          </w:tcPr>
          <w:p w14:paraId="721C399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261" w:type="pct"/>
            <w:tcBorders>
              <w:top w:val="nil"/>
              <w:left w:val="nil"/>
              <w:bottom w:val="single" w:color="auto" w:sz="4" w:space="0"/>
              <w:right w:val="single" w:color="auto" w:sz="4" w:space="0"/>
            </w:tcBorders>
            <w:shd w:val="clear" w:color="auto" w:fill="auto"/>
            <w:noWrap/>
            <w:vAlign w:val="center"/>
          </w:tcPr>
          <w:p w14:paraId="3FD9EEE2">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34650</w:t>
            </w:r>
          </w:p>
        </w:tc>
      </w:tr>
      <w:tr w14:paraId="5951AA27">
        <w:tblPrEx>
          <w:tblCellMar>
            <w:top w:w="0" w:type="dxa"/>
            <w:left w:w="108" w:type="dxa"/>
            <w:bottom w:w="0" w:type="dxa"/>
            <w:right w:w="108" w:type="dxa"/>
          </w:tblCellMar>
        </w:tblPrEx>
        <w:trPr>
          <w:trHeight w:val="799" w:hRule="atLeast"/>
        </w:trPr>
        <w:tc>
          <w:tcPr>
            <w:tcW w:w="548" w:type="pct"/>
            <w:vMerge w:val="continue"/>
            <w:tcBorders>
              <w:left w:val="single" w:color="auto" w:sz="4" w:space="0"/>
              <w:bottom w:val="single" w:color="000000" w:sz="4" w:space="0"/>
              <w:right w:val="single" w:color="auto" w:sz="4" w:space="0"/>
            </w:tcBorders>
            <w:shd w:val="clear" w:color="auto" w:fill="auto"/>
            <w:vAlign w:val="center"/>
          </w:tcPr>
          <w:p w14:paraId="01425DF4">
            <w:pPr>
              <w:widowControl/>
              <w:jc w:val="left"/>
              <w:rPr>
                <w:rFonts w:ascii="宋体" w:hAnsi="宋体" w:eastAsia="宋体" w:cs="宋体"/>
                <w:b/>
                <w:bCs/>
                <w:kern w:val="0"/>
                <w:sz w:val="24"/>
                <w:szCs w:val="24"/>
                <w:highlight w:val="none"/>
              </w:rPr>
            </w:pPr>
          </w:p>
        </w:tc>
        <w:tc>
          <w:tcPr>
            <w:tcW w:w="922" w:type="pct"/>
            <w:vMerge w:val="continue"/>
            <w:tcBorders>
              <w:top w:val="nil"/>
              <w:left w:val="single" w:color="auto" w:sz="4" w:space="0"/>
              <w:bottom w:val="single" w:color="auto" w:sz="4" w:space="0"/>
              <w:right w:val="single" w:color="auto" w:sz="4" w:space="0"/>
            </w:tcBorders>
            <w:vAlign w:val="center"/>
          </w:tcPr>
          <w:p w14:paraId="6A1B0E76">
            <w:pPr>
              <w:widowControl/>
              <w:jc w:val="left"/>
              <w:rPr>
                <w:rFonts w:ascii="仿宋" w:hAnsi="仿宋" w:eastAsia="仿宋" w:cs="宋体"/>
                <w:b/>
                <w:bCs/>
                <w:kern w:val="0"/>
                <w:sz w:val="24"/>
                <w:szCs w:val="24"/>
                <w:highlight w:val="none"/>
              </w:rPr>
            </w:pPr>
          </w:p>
        </w:tc>
        <w:tc>
          <w:tcPr>
            <w:tcW w:w="918" w:type="pct"/>
            <w:tcBorders>
              <w:top w:val="nil"/>
              <w:left w:val="nil"/>
              <w:bottom w:val="single" w:color="auto" w:sz="4" w:space="0"/>
              <w:right w:val="single" w:color="auto" w:sz="4" w:space="0"/>
            </w:tcBorders>
            <w:shd w:val="clear" w:color="auto" w:fill="auto"/>
            <w:vAlign w:val="center"/>
          </w:tcPr>
          <w:p w14:paraId="2B06C73F">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午餐</w:t>
            </w:r>
          </w:p>
        </w:tc>
        <w:tc>
          <w:tcPr>
            <w:tcW w:w="480" w:type="pct"/>
            <w:tcBorders>
              <w:top w:val="nil"/>
              <w:left w:val="nil"/>
              <w:bottom w:val="single" w:color="auto" w:sz="4" w:space="0"/>
              <w:right w:val="single" w:color="auto" w:sz="4" w:space="0"/>
            </w:tcBorders>
            <w:shd w:val="clear" w:color="auto" w:fill="auto"/>
            <w:noWrap/>
            <w:vAlign w:val="center"/>
          </w:tcPr>
          <w:p w14:paraId="3E167CE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c>
          <w:tcPr>
            <w:tcW w:w="443" w:type="pct"/>
            <w:tcBorders>
              <w:top w:val="nil"/>
              <w:left w:val="nil"/>
              <w:bottom w:val="single" w:color="auto" w:sz="4" w:space="0"/>
              <w:right w:val="single" w:color="auto" w:sz="4" w:space="0"/>
            </w:tcBorders>
            <w:shd w:val="clear" w:color="auto" w:fill="auto"/>
            <w:noWrap/>
            <w:vAlign w:val="center"/>
          </w:tcPr>
          <w:p w14:paraId="7FC35D0C">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410</w:t>
            </w:r>
          </w:p>
        </w:tc>
        <w:tc>
          <w:tcPr>
            <w:tcW w:w="424" w:type="pct"/>
            <w:tcBorders>
              <w:top w:val="nil"/>
              <w:left w:val="nil"/>
              <w:bottom w:val="single" w:color="auto" w:sz="4" w:space="0"/>
              <w:right w:val="single" w:color="auto" w:sz="4" w:space="0"/>
            </w:tcBorders>
            <w:shd w:val="clear" w:color="auto" w:fill="auto"/>
            <w:noWrap/>
            <w:vAlign w:val="center"/>
          </w:tcPr>
          <w:p w14:paraId="04D5841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份</w:t>
            </w:r>
          </w:p>
        </w:tc>
        <w:tc>
          <w:tcPr>
            <w:tcW w:w="1261" w:type="pct"/>
            <w:tcBorders>
              <w:top w:val="nil"/>
              <w:left w:val="nil"/>
              <w:bottom w:val="single" w:color="auto" w:sz="4" w:space="0"/>
              <w:right w:val="single" w:color="auto" w:sz="4" w:space="0"/>
            </w:tcBorders>
            <w:shd w:val="clear" w:color="auto" w:fill="auto"/>
            <w:noWrap/>
            <w:vAlign w:val="center"/>
          </w:tcPr>
          <w:p w14:paraId="0E39C54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82</w:t>
            </w:r>
            <w:r>
              <w:rPr>
                <w:rFonts w:hint="eastAsia" w:ascii="宋体" w:hAnsi="宋体" w:eastAsia="宋体" w:cs="宋体"/>
                <w:kern w:val="0"/>
                <w:sz w:val="24"/>
                <w:szCs w:val="24"/>
                <w:highlight w:val="none"/>
              </w:rPr>
              <w:t>00</w:t>
            </w:r>
          </w:p>
        </w:tc>
      </w:tr>
      <w:tr w14:paraId="7351C0C9">
        <w:tblPrEx>
          <w:tblCellMar>
            <w:top w:w="0" w:type="dxa"/>
            <w:left w:w="108" w:type="dxa"/>
            <w:bottom w:w="0" w:type="dxa"/>
            <w:right w:w="108" w:type="dxa"/>
          </w:tblCellMar>
        </w:tblPrEx>
        <w:trPr>
          <w:trHeight w:val="600" w:hRule="atLeast"/>
        </w:trPr>
        <w:tc>
          <w:tcPr>
            <w:tcW w:w="1471" w:type="pct"/>
            <w:gridSpan w:val="2"/>
            <w:tcBorders>
              <w:top w:val="nil"/>
              <w:left w:val="single" w:color="auto" w:sz="4" w:space="0"/>
              <w:bottom w:val="single" w:color="000000" w:sz="4" w:space="0"/>
              <w:right w:val="single" w:color="auto" w:sz="4" w:space="0"/>
            </w:tcBorders>
            <w:shd w:val="clear" w:color="auto" w:fill="auto"/>
            <w:vAlign w:val="center"/>
          </w:tcPr>
          <w:p w14:paraId="7A14F4B0">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预算合计</w:t>
            </w:r>
          </w:p>
        </w:tc>
        <w:tc>
          <w:tcPr>
            <w:tcW w:w="918" w:type="pct"/>
            <w:tcBorders>
              <w:top w:val="nil"/>
              <w:left w:val="nil"/>
              <w:bottom w:val="single" w:color="auto" w:sz="4" w:space="0"/>
              <w:right w:val="single" w:color="auto" w:sz="4" w:space="0"/>
            </w:tcBorders>
            <w:shd w:val="clear" w:color="auto" w:fill="auto"/>
            <w:noWrap/>
            <w:vAlign w:val="center"/>
          </w:tcPr>
          <w:p w14:paraId="10FBF4DC">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80" w:type="pct"/>
            <w:tcBorders>
              <w:top w:val="nil"/>
              <w:left w:val="nil"/>
              <w:bottom w:val="single" w:color="auto" w:sz="4" w:space="0"/>
              <w:right w:val="single" w:color="auto" w:sz="4" w:space="0"/>
            </w:tcBorders>
            <w:shd w:val="clear" w:color="auto" w:fill="auto"/>
            <w:noWrap/>
            <w:vAlign w:val="center"/>
          </w:tcPr>
          <w:p w14:paraId="2CED453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43" w:type="pct"/>
            <w:tcBorders>
              <w:top w:val="nil"/>
              <w:left w:val="nil"/>
              <w:bottom w:val="single" w:color="auto" w:sz="4" w:space="0"/>
              <w:right w:val="single" w:color="auto" w:sz="4" w:space="0"/>
            </w:tcBorders>
            <w:shd w:val="clear" w:color="auto" w:fill="auto"/>
            <w:noWrap/>
            <w:vAlign w:val="center"/>
          </w:tcPr>
          <w:p w14:paraId="2584DF5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24" w:type="pct"/>
            <w:tcBorders>
              <w:top w:val="nil"/>
              <w:left w:val="nil"/>
              <w:bottom w:val="single" w:color="auto" w:sz="4" w:space="0"/>
              <w:right w:val="single" w:color="auto" w:sz="4" w:space="0"/>
            </w:tcBorders>
            <w:shd w:val="clear" w:color="auto" w:fill="auto"/>
            <w:noWrap/>
            <w:vAlign w:val="center"/>
          </w:tcPr>
          <w:p w14:paraId="7577F0D4">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261" w:type="pct"/>
            <w:tcBorders>
              <w:top w:val="nil"/>
              <w:left w:val="nil"/>
              <w:bottom w:val="single" w:color="auto" w:sz="4" w:space="0"/>
              <w:right w:val="single" w:color="auto" w:sz="4" w:space="0"/>
            </w:tcBorders>
            <w:shd w:val="clear" w:color="auto" w:fill="auto"/>
            <w:noWrap/>
            <w:vAlign w:val="center"/>
          </w:tcPr>
          <w:p w14:paraId="155EDD05">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355250</w:t>
            </w:r>
          </w:p>
        </w:tc>
      </w:tr>
    </w:tbl>
    <w:p w14:paraId="3FE5E654">
      <w:pPr>
        <w:pStyle w:val="17"/>
        <w:widowControl w:val="0"/>
        <w:numPr>
          <w:numId w:val="0"/>
        </w:numPr>
        <w:adjustRightInd w:val="0"/>
        <w:spacing w:line="360" w:lineRule="atLeast"/>
        <w:jc w:val="both"/>
        <w:textAlignment w:val="baseline"/>
        <w:rPr>
          <w:rFonts w:hint="eastAsia"/>
        </w:rPr>
      </w:pPr>
    </w:p>
    <w:p w14:paraId="784F662F">
      <w:pPr>
        <w:pStyle w:val="17"/>
        <w:widowControl w:val="0"/>
        <w:numPr>
          <w:numId w:val="0"/>
        </w:numPr>
        <w:adjustRightInd w:val="0"/>
        <w:spacing w:line="360" w:lineRule="atLeast"/>
        <w:jc w:val="both"/>
        <w:textAlignment w:val="baseline"/>
        <w:rPr>
          <w:rFonts w:hint="eastAsia"/>
        </w:rPr>
      </w:pPr>
    </w:p>
    <w:p w14:paraId="61493202">
      <w:pPr>
        <w:pStyle w:val="17"/>
        <w:widowControl w:val="0"/>
        <w:numPr>
          <w:numId w:val="0"/>
        </w:numPr>
        <w:adjustRightInd w:val="0"/>
        <w:spacing w:line="360" w:lineRule="atLeast"/>
        <w:jc w:val="both"/>
        <w:textAlignment w:val="baseline"/>
        <w:rPr>
          <w:rFonts w:hint="eastAsia"/>
        </w:rPr>
      </w:pPr>
    </w:p>
    <w:p w14:paraId="14762EAF">
      <w:pPr>
        <w:pStyle w:val="17"/>
        <w:widowControl w:val="0"/>
        <w:numPr>
          <w:numId w:val="0"/>
        </w:numPr>
        <w:adjustRightInd w:val="0"/>
        <w:spacing w:line="360" w:lineRule="atLeast"/>
        <w:jc w:val="both"/>
        <w:textAlignment w:val="baseline"/>
        <w:rPr>
          <w:rFonts w:hint="eastAsia"/>
        </w:rPr>
      </w:pPr>
    </w:p>
    <w:p w14:paraId="6F2691BA">
      <w:pPr>
        <w:pStyle w:val="17"/>
        <w:widowControl w:val="0"/>
        <w:numPr>
          <w:numId w:val="0"/>
        </w:numPr>
        <w:adjustRightInd w:val="0"/>
        <w:spacing w:line="360" w:lineRule="atLeast"/>
        <w:jc w:val="both"/>
        <w:textAlignment w:val="baseline"/>
        <w:rPr>
          <w:rFonts w:hint="eastAsia"/>
        </w:rPr>
      </w:pPr>
    </w:p>
    <w:p w14:paraId="5EE6E82E">
      <w:pPr>
        <w:pStyle w:val="17"/>
        <w:widowControl w:val="0"/>
        <w:numPr>
          <w:numId w:val="0"/>
        </w:numPr>
        <w:adjustRightInd w:val="0"/>
        <w:spacing w:line="360" w:lineRule="atLeast"/>
        <w:jc w:val="both"/>
        <w:textAlignment w:val="baseline"/>
        <w:rPr>
          <w:rFonts w:hint="eastAsia"/>
        </w:rPr>
      </w:pPr>
    </w:p>
    <w:p w14:paraId="7D8BC1F8">
      <w:pPr>
        <w:pStyle w:val="17"/>
        <w:widowControl w:val="0"/>
        <w:numPr>
          <w:numId w:val="0"/>
        </w:numPr>
        <w:adjustRightInd w:val="0"/>
        <w:spacing w:line="360" w:lineRule="atLeast"/>
        <w:jc w:val="both"/>
        <w:textAlignment w:val="baseline"/>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453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453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453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453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tbl>
      <w:tblPr>
        <w:tblStyle w:val="14"/>
        <w:tblW w:w="6592" w:type="pct"/>
        <w:tblInd w:w="-1297" w:type="dxa"/>
        <w:tblLayout w:type="fixed"/>
        <w:tblCellMar>
          <w:top w:w="0" w:type="dxa"/>
          <w:left w:w="108" w:type="dxa"/>
          <w:bottom w:w="0" w:type="dxa"/>
          <w:right w:w="108" w:type="dxa"/>
        </w:tblCellMar>
      </w:tblPr>
      <w:tblGrid>
        <w:gridCol w:w="974"/>
        <w:gridCol w:w="1591"/>
        <w:gridCol w:w="1803"/>
        <w:gridCol w:w="910"/>
        <w:gridCol w:w="1023"/>
        <w:gridCol w:w="909"/>
        <w:gridCol w:w="1332"/>
        <w:gridCol w:w="1458"/>
        <w:gridCol w:w="1236"/>
      </w:tblGrid>
      <w:tr w14:paraId="65127F9D">
        <w:tblPrEx>
          <w:tblCellMar>
            <w:top w:w="0" w:type="dxa"/>
            <w:left w:w="108" w:type="dxa"/>
            <w:bottom w:w="0" w:type="dxa"/>
            <w:right w:w="108" w:type="dxa"/>
          </w:tblCellMar>
        </w:tblPrEx>
        <w:trPr>
          <w:trHeight w:val="806" w:hRule="atLeast"/>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6E9975C9">
            <w:pPr>
              <w:widowControl/>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707" w:type="pct"/>
            <w:tcBorders>
              <w:top w:val="single" w:color="auto" w:sz="4" w:space="0"/>
              <w:left w:val="nil"/>
              <w:bottom w:val="single" w:color="auto" w:sz="4" w:space="0"/>
              <w:right w:val="single" w:color="auto" w:sz="4" w:space="0"/>
            </w:tcBorders>
            <w:shd w:val="clear" w:color="auto" w:fill="auto"/>
            <w:vAlign w:val="center"/>
          </w:tcPr>
          <w:p w14:paraId="33DF8D15">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项目</w:t>
            </w:r>
          </w:p>
        </w:tc>
        <w:tc>
          <w:tcPr>
            <w:tcW w:w="1207" w:type="pct"/>
            <w:gridSpan w:val="2"/>
            <w:tcBorders>
              <w:top w:val="single" w:color="auto" w:sz="4" w:space="0"/>
              <w:left w:val="nil"/>
              <w:bottom w:val="single" w:color="auto" w:sz="4" w:space="0"/>
              <w:right w:val="single" w:color="auto" w:sz="4" w:space="0"/>
            </w:tcBorders>
            <w:shd w:val="clear" w:color="auto" w:fill="auto"/>
            <w:vAlign w:val="center"/>
          </w:tcPr>
          <w:p w14:paraId="2B4F5C75">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单价（元）</w:t>
            </w:r>
          </w:p>
        </w:tc>
        <w:tc>
          <w:tcPr>
            <w:tcW w:w="455" w:type="pct"/>
            <w:tcBorders>
              <w:top w:val="single" w:color="auto" w:sz="4" w:space="0"/>
              <w:left w:val="nil"/>
              <w:bottom w:val="single" w:color="auto" w:sz="4" w:space="0"/>
              <w:right w:val="single" w:color="auto" w:sz="4" w:space="0"/>
            </w:tcBorders>
            <w:shd w:val="clear" w:color="auto" w:fill="auto"/>
            <w:vAlign w:val="center"/>
          </w:tcPr>
          <w:p w14:paraId="6B88FC19">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数量</w:t>
            </w:r>
          </w:p>
        </w:tc>
        <w:tc>
          <w:tcPr>
            <w:tcW w:w="404" w:type="pct"/>
            <w:tcBorders>
              <w:top w:val="single" w:color="auto" w:sz="4" w:space="0"/>
              <w:left w:val="nil"/>
              <w:bottom w:val="single" w:color="auto" w:sz="4" w:space="0"/>
              <w:right w:val="single" w:color="auto" w:sz="4" w:space="0"/>
            </w:tcBorders>
            <w:shd w:val="clear" w:color="auto" w:fill="auto"/>
            <w:vAlign w:val="center"/>
          </w:tcPr>
          <w:p w14:paraId="27F76223">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单位</w:t>
            </w:r>
          </w:p>
        </w:tc>
        <w:tc>
          <w:tcPr>
            <w:tcW w:w="592" w:type="pct"/>
            <w:tcBorders>
              <w:top w:val="single" w:color="auto" w:sz="4" w:space="0"/>
              <w:left w:val="nil"/>
              <w:bottom w:val="single" w:color="auto" w:sz="4" w:space="0"/>
              <w:right w:val="single" w:color="auto" w:sz="4" w:space="0"/>
            </w:tcBorders>
            <w:shd w:val="clear" w:color="auto" w:fill="auto"/>
            <w:vAlign w:val="center"/>
          </w:tcPr>
          <w:p w14:paraId="200D245D">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预算价格（元）</w:t>
            </w:r>
          </w:p>
        </w:tc>
        <w:tc>
          <w:tcPr>
            <w:tcW w:w="648" w:type="pct"/>
            <w:tcBorders>
              <w:top w:val="single" w:color="auto" w:sz="4" w:space="0"/>
              <w:left w:val="nil"/>
              <w:bottom w:val="single" w:color="auto" w:sz="4" w:space="0"/>
              <w:right w:val="single" w:color="auto" w:sz="4" w:space="0"/>
            </w:tcBorders>
            <w:shd w:val="clear" w:color="auto" w:fill="auto"/>
            <w:vAlign w:val="center"/>
          </w:tcPr>
          <w:p w14:paraId="363FD20E">
            <w:pPr>
              <w:widowControl/>
              <w:jc w:val="center"/>
              <w:rPr>
                <w:rFonts w:hint="default" w:ascii="仿宋" w:hAnsi="仿宋" w:eastAsia="仿宋" w:cs="宋体"/>
                <w:b/>
                <w:bCs/>
                <w:kern w:val="0"/>
                <w:sz w:val="24"/>
                <w:szCs w:val="24"/>
                <w:highlight w:val="none"/>
                <w:lang w:val="en-US" w:eastAsia="zh-CN"/>
              </w:rPr>
            </w:pPr>
            <w:r>
              <w:rPr>
                <w:rFonts w:hint="eastAsia" w:ascii="仿宋" w:hAnsi="仿宋" w:eastAsia="仿宋" w:cs="宋体"/>
                <w:b/>
                <w:bCs/>
                <w:kern w:val="0"/>
                <w:sz w:val="24"/>
                <w:szCs w:val="24"/>
                <w:highlight w:val="none"/>
                <w:lang w:val="en-US" w:eastAsia="zh-CN"/>
              </w:rPr>
              <w:t>投标单价</w:t>
            </w:r>
          </w:p>
        </w:tc>
        <w:tc>
          <w:tcPr>
            <w:tcW w:w="550" w:type="pct"/>
            <w:tcBorders>
              <w:top w:val="single" w:color="auto" w:sz="4" w:space="0"/>
              <w:left w:val="nil"/>
              <w:bottom w:val="single" w:color="auto" w:sz="4" w:space="0"/>
              <w:right w:val="single" w:color="auto" w:sz="4" w:space="0"/>
            </w:tcBorders>
            <w:shd w:val="clear" w:color="auto" w:fill="auto"/>
            <w:vAlign w:val="center"/>
          </w:tcPr>
          <w:p w14:paraId="1077A3AE">
            <w:pPr>
              <w:widowControl/>
              <w:jc w:val="center"/>
              <w:rPr>
                <w:rFonts w:hint="default" w:ascii="仿宋" w:hAnsi="仿宋" w:eastAsia="仿宋" w:cs="宋体"/>
                <w:b/>
                <w:bCs/>
                <w:kern w:val="0"/>
                <w:sz w:val="24"/>
                <w:szCs w:val="24"/>
                <w:highlight w:val="none"/>
                <w:lang w:val="en-US" w:eastAsia="zh-CN"/>
              </w:rPr>
            </w:pPr>
            <w:r>
              <w:rPr>
                <w:rFonts w:hint="eastAsia" w:ascii="仿宋" w:hAnsi="仿宋" w:eastAsia="仿宋" w:cs="宋体"/>
                <w:b/>
                <w:bCs/>
                <w:kern w:val="0"/>
                <w:sz w:val="24"/>
                <w:szCs w:val="24"/>
                <w:highlight w:val="none"/>
                <w:lang w:val="en-US" w:eastAsia="zh-CN"/>
              </w:rPr>
              <w:t>投标总价</w:t>
            </w:r>
          </w:p>
        </w:tc>
      </w:tr>
      <w:tr w14:paraId="6B2338B1">
        <w:tblPrEx>
          <w:tblCellMar>
            <w:top w:w="0" w:type="dxa"/>
            <w:left w:w="108" w:type="dxa"/>
            <w:bottom w:w="0" w:type="dxa"/>
            <w:right w:w="108" w:type="dxa"/>
          </w:tblCellMar>
        </w:tblPrEx>
        <w:trPr>
          <w:trHeight w:val="920" w:hRule="atLeast"/>
        </w:trPr>
        <w:tc>
          <w:tcPr>
            <w:tcW w:w="433" w:type="pct"/>
            <w:tcBorders>
              <w:top w:val="nil"/>
              <w:left w:val="single" w:color="auto" w:sz="4" w:space="0"/>
              <w:bottom w:val="single" w:color="auto" w:sz="4" w:space="0"/>
              <w:right w:val="single" w:color="auto" w:sz="4" w:space="0"/>
            </w:tcBorders>
            <w:shd w:val="clear" w:color="auto" w:fill="auto"/>
            <w:vAlign w:val="center"/>
          </w:tcPr>
          <w:p w14:paraId="6DC69073">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w:t>
            </w:r>
          </w:p>
        </w:tc>
        <w:tc>
          <w:tcPr>
            <w:tcW w:w="707" w:type="pct"/>
            <w:tcBorders>
              <w:top w:val="single" w:color="auto" w:sz="4" w:space="0"/>
              <w:left w:val="nil"/>
              <w:bottom w:val="single" w:color="auto" w:sz="4" w:space="0"/>
              <w:right w:val="single" w:color="auto" w:sz="4" w:space="0"/>
            </w:tcBorders>
            <w:shd w:val="clear" w:color="auto" w:fill="auto"/>
            <w:vAlign w:val="center"/>
          </w:tcPr>
          <w:p w14:paraId="15EF1E39">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报名系统平台服务</w:t>
            </w:r>
          </w:p>
        </w:tc>
        <w:tc>
          <w:tcPr>
            <w:tcW w:w="1207" w:type="pct"/>
            <w:gridSpan w:val="2"/>
            <w:tcBorders>
              <w:top w:val="nil"/>
              <w:left w:val="nil"/>
              <w:bottom w:val="single" w:color="auto" w:sz="4" w:space="0"/>
              <w:right w:val="single" w:color="auto" w:sz="4" w:space="0"/>
            </w:tcBorders>
            <w:shd w:val="clear" w:color="auto" w:fill="auto"/>
            <w:vAlign w:val="center"/>
          </w:tcPr>
          <w:p w14:paraId="37E8DEAC">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5</w:t>
            </w:r>
            <w:r>
              <w:rPr>
                <w:rFonts w:hint="eastAsia" w:ascii="仿宋" w:hAnsi="仿宋" w:eastAsia="仿宋" w:cs="宋体"/>
                <w:kern w:val="0"/>
                <w:sz w:val="24"/>
                <w:szCs w:val="24"/>
                <w:highlight w:val="none"/>
              </w:rPr>
              <w:t>000</w:t>
            </w:r>
          </w:p>
        </w:tc>
        <w:tc>
          <w:tcPr>
            <w:tcW w:w="859" w:type="pct"/>
            <w:gridSpan w:val="2"/>
            <w:vMerge w:val="restart"/>
            <w:tcBorders>
              <w:top w:val="nil"/>
              <w:left w:val="nil"/>
              <w:right w:val="single" w:color="auto" w:sz="4" w:space="0"/>
            </w:tcBorders>
            <w:shd w:val="clear" w:color="auto" w:fill="auto"/>
            <w:vAlign w:val="center"/>
          </w:tcPr>
          <w:p w14:paraId="747A3499">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eastAsia="zh-CN"/>
              </w:rPr>
              <w:t>不限场次、</w:t>
            </w:r>
          </w:p>
          <w:p w14:paraId="3C19DD06">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eastAsia="zh-CN"/>
              </w:rPr>
              <w:t>不限笔试面试</w:t>
            </w:r>
          </w:p>
        </w:tc>
        <w:tc>
          <w:tcPr>
            <w:tcW w:w="592" w:type="pct"/>
            <w:tcBorders>
              <w:top w:val="nil"/>
              <w:left w:val="nil"/>
              <w:bottom w:val="single" w:color="auto" w:sz="4" w:space="0"/>
              <w:right w:val="single" w:color="auto" w:sz="4" w:space="0"/>
            </w:tcBorders>
            <w:shd w:val="clear" w:color="auto" w:fill="auto"/>
            <w:vAlign w:val="center"/>
          </w:tcPr>
          <w:p w14:paraId="57C5B605">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5000</w:t>
            </w:r>
          </w:p>
        </w:tc>
        <w:tc>
          <w:tcPr>
            <w:tcW w:w="648" w:type="pct"/>
            <w:tcBorders>
              <w:top w:val="nil"/>
              <w:left w:val="nil"/>
              <w:bottom w:val="single" w:color="auto" w:sz="4" w:space="0"/>
              <w:right w:val="single" w:color="auto" w:sz="4" w:space="0"/>
            </w:tcBorders>
            <w:shd w:val="clear" w:color="auto" w:fill="auto"/>
            <w:vAlign w:val="center"/>
          </w:tcPr>
          <w:p w14:paraId="7A9B1AB8">
            <w:pPr>
              <w:widowControl/>
              <w:jc w:val="center"/>
              <w:rPr>
                <w:rFonts w:hint="eastAsia" w:ascii="仿宋" w:hAnsi="仿宋" w:eastAsia="仿宋" w:cs="宋体"/>
                <w:kern w:val="0"/>
                <w:sz w:val="24"/>
                <w:szCs w:val="24"/>
                <w:highlight w:val="none"/>
              </w:rPr>
            </w:pPr>
          </w:p>
        </w:tc>
        <w:tc>
          <w:tcPr>
            <w:tcW w:w="550" w:type="pct"/>
            <w:tcBorders>
              <w:top w:val="nil"/>
              <w:left w:val="nil"/>
              <w:bottom w:val="single" w:color="auto" w:sz="4" w:space="0"/>
              <w:right w:val="single" w:color="auto" w:sz="4" w:space="0"/>
            </w:tcBorders>
            <w:shd w:val="clear" w:color="auto" w:fill="auto"/>
            <w:vAlign w:val="center"/>
          </w:tcPr>
          <w:p w14:paraId="2A443713">
            <w:pPr>
              <w:widowControl/>
              <w:jc w:val="center"/>
              <w:rPr>
                <w:rFonts w:hint="eastAsia" w:ascii="仿宋" w:hAnsi="仿宋" w:eastAsia="仿宋" w:cs="宋体"/>
                <w:kern w:val="0"/>
                <w:sz w:val="24"/>
                <w:szCs w:val="24"/>
                <w:highlight w:val="none"/>
              </w:rPr>
            </w:pPr>
          </w:p>
        </w:tc>
      </w:tr>
      <w:tr w14:paraId="32DA9566">
        <w:tblPrEx>
          <w:tblCellMar>
            <w:top w:w="0" w:type="dxa"/>
            <w:left w:w="108" w:type="dxa"/>
            <w:bottom w:w="0" w:type="dxa"/>
            <w:right w:w="108" w:type="dxa"/>
          </w:tblCellMar>
        </w:tblPrEx>
        <w:trPr>
          <w:trHeight w:val="686" w:hRule="atLeast"/>
        </w:trPr>
        <w:tc>
          <w:tcPr>
            <w:tcW w:w="433" w:type="pct"/>
            <w:tcBorders>
              <w:top w:val="nil"/>
              <w:left w:val="single" w:color="auto" w:sz="4" w:space="0"/>
              <w:bottom w:val="single" w:color="000000" w:sz="4" w:space="0"/>
              <w:right w:val="single" w:color="auto" w:sz="4" w:space="0"/>
            </w:tcBorders>
            <w:shd w:val="clear" w:color="auto" w:fill="auto"/>
            <w:vAlign w:val="center"/>
          </w:tcPr>
          <w:p w14:paraId="3B3B5FCA">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w:t>
            </w:r>
          </w:p>
        </w:tc>
        <w:tc>
          <w:tcPr>
            <w:tcW w:w="707" w:type="pct"/>
            <w:tcBorders>
              <w:top w:val="nil"/>
              <w:left w:val="single" w:color="auto" w:sz="4" w:space="0"/>
              <w:bottom w:val="single" w:color="auto" w:sz="4" w:space="0"/>
              <w:right w:val="single" w:color="auto" w:sz="4" w:space="0"/>
            </w:tcBorders>
            <w:shd w:val="clear" w:color="auto" w:fill="auto"/>
            <w:vAlign w:val="center"/>
          </w:tcPr>
          <w:p w14:paraId="20400C5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考试管理费用</w:t>
            </w:r>
          </w:p>
        </w:tc>
        <w:tc>
          <w:tcPr>
            <w:tcW w:w="1207" w:type="pct"/>
            <w:gridSpan w:val="2"/>
            <w:tcBorders>
              <w:top w:val="nil"/>
              <w:left w:val="single" w:color="auto" w:sz="4" w:space="0"/>
              <w:bottom w:val="single" w:color="auto" w:sz="4" w:space="0"/>
              <w:right w:val="single" w:color="auto" w:sz="4" w:space="0"/>
            </w:tcBorders>
            <w:shd w:val="clear" w:color="auto" w:fill="auto"/>
            <w:vAlign w:val="center"/>
          </w:tcPr>
          <w:p w14:paraId="77A0E3DD">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4000</w:t>
            </w:r>
          </w:p>
        </w:tc>
        <w:tc>
          <w:tcPr>
            <w:tcW w:w="859" w:type="pct"/>
            <w:gridSpan w:val="2"/>
            <w:vMerge w:val="continue"/>
            <w:tcBorders>
              <w:left w:val="nil"/>
              <w:right w:val="single" w:color="auto" w:sz="4" w:space="0"/>
            </w:tcBorders>
            <w:shd w:val="clear" w:color="auto" w:fill="auto"/>
            <w:vAlign w:val="center"/>
          </w:tcPr>
          <w:p w14:paraId="68E1867E">
            <w:pPr>
              <w:widowControl/>
              <w:jc w:val="center"/>
              <w:rPr>
                <w:rFonts w:hint="eastAsia" w:ascii="仿宋" w:hAnsi="仿宋" w:eastAsia="仿宋" w:cs="宋体"/>
                <w:kern w:val="0"/>
                <w:sz w:val="24"/>
                <w:szCs w:val="24"/>
                <w:highlight w:val="none"/>
              </w:rPr>
            </w:pPr>
          </w:p>
        </w:tc>
        <w:tc>
          <w:tcPr>
            <w:tcW w:w="592" w:type="pct"/>
            <w:tcBorders>
              <w:top w:val="nil"/>
              <w:left w:val="nil"/>
              <w:bottom w:val="single" w:color="auto" w:sz="4" w:space="0"/>
              <w:right w:val="single" w:color="auto" w:sz="4" w:space="0"/>
            </w:tcBorders>
            <w:shd w:val="clear" w:color="auto" w:fill="auto"/>
            <w:vAlign w:val="center"/>
          </w:tcPr>
          <w:p w14:paraId="7A6F4F61">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4000</w:t>
            </w:r>
          </w:p>
        </w:tc>
        <w:tc>
          <w:tcPr>
            <w:tcW w:w="648" w:type="pct"/>
            <w:tcBorders>
              <w:top w:val="nil"/>
              <w:left w:val="nil"/>
              <w:bottom w:val="single" w:color="auto" w:sz="4" w:space="0"/>
              <w:right w:val="single" w:color="auto" w:sz="4" w:space="0"/>
            </w:tcBorders>
            <w:shd w:val="clear" w:color="auto" w:fill="auto"/>
            <w:vAlign w:val="center"/>
          </w:tcPr>
          <w:p w14:paraId="4E378D7F">
            <w:pPr>
              <w:widowControl/>
              <w:jc w:val="center"/>
              <w:rPr>
                <w:rFonts w:hint="eastAsia" w:ascii="仿宋" w:hAnsi="仿宋" w:eastAsia="仿宋"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vAlign w:val="center"/>
          </w:tcPr>
          <w:p w14:paraId="56A6F63C">
            <w:pPr>
              <w:widowControl/>
              <w:jc w:val="center"/>
              <w:rPr>
                <w:rFonts w:hint="eastAsia" w:ascii="仿宋" w:hAnsi="仿宋" w:eastAsia="仿宋" w:cs="宋体"/>
                <w:kern w:val="0"/>
                <w:sz w:val="24"/>
                <w:szCs w:val="24"/>
                <w:highlight w:val="none"/>
                <w:lang w:val="en-US" w:eastAsia="zh-CN"/>
              </w:rPr>
            </w:pPr>
          </w:p>
        </w:tc>
      </w:tr>
      <w:tr w14:paraId="4FB49975">
        <w:tblPrEx>
          <w:tblCellMar>
            <w:top w:w="0" w:type="dxa"/>
            <w:left w:w="108" w:type="dxa"/>
            <w:bottom w:w="0" w:type="dxa"/>
            <w:right w:w="108" w:type="dxa"/>
          </w:tblCellMar>
        </w:tblPrEx>
        <w:trPr>
          <w:trHeight w:val="686" w:hRule="atLeast"/>
        </w:trPr>
        <w:tc>
          <w:tcPr>
            <w:tcW w:w="433" w:type="pct"/>
            <w:tcBorders>
              <w:top w:val="nil"/>
              <w:left w:val="single" w:color="auto" w:sz="4" w:space="0"/>
              <w:bottom w:val="single" w:color="000000" w:sz="4" w:space="0"/>
              <w:right w:val="single" w:color="auto" w:sz="4" w:space="0"/>
            </w:tcBorders>
            <w:shd w:val="clear" w:color="auto" w:fill="auto"/>
            <w:vAlign w:val="center"/>
          </w:tcPr>
          <w:p w14:paraId="3CF358B8">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3</w:t>
            </w:r>
          </w:p>
        </w:tc>
        <w:tc>
          <w:tcPr>
            <w:tcW w:w="707" w:type="pct"/>
            <w:tcBorders>
              <w:top w:val="nil"/>
              <w:left w:val="single" w:color="auto" w:sz="4" w:space="0"/>
              <w:bottom w:val="single" w:color="auto" w:sz="4" w:space="0"/>
              <w:right w:val="single" w:color="auto" w:sz="4" w:space="0"/>
            </w:tcBorders>
            <w:shd w:val="clear" w:color="auto" w:fill="auto"/>
            <w:vAlign w:val="center"/>
          </w:tcPr>
          <w:p w14:paraId="6E4EAAE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试卷押运</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服务费用</w:t>
            </w:r>
          </w:p>
        </w:tc>
        <w:tc>
          <w:tcPr>
            <w:tcW w:w="1207" w:type="pct"/>
            <w:gridSpan w:val="2"/>
            <w:tcBorders>
              <w:top w:val="nil"/>
              <w:left w:val="single" w:color="auto" w:sz="4" w:space="0"/>
              <w:bottom w:val="single" w:color="auto" w:sz="4" w:space="0"/>
              <w:right w:val="single" w:color="auto" w:sz="4" w:space="0"/>
            </w:tcBorders>
            <w:shd w:val="clear" w:color="auto" w:fill="auto"/>
            <w:vAlign w:val="center"/>
          </w:tcPr>
          <w:p w14:paraId="3A854BCA">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2000</w:t>
            </w:r>
          </w:p>
        </w:tc>
        <w:tc>
          <w:tcPr>
            <w:tcW w:w="859" w:type="pct"/>
            <w:gridSpan w:val="2"/>
            <w:vMerge w:val="continue"/>
            <w:tcBorders>
              <w:left w:val="nil"/>
              <w:bottom w:val="single" w:color="auto" w:sz="4" w:space="0"/>
              <w:right w:val="single" w:color="auto" w:sz="4" w:space="0"/>
            </w:tcBorders>
            <w:shd w:val="clear" w:color="auto" w:fill="auto"/>
            <w:vAlign w:val="center"/>
          </w:tcPr>
          <w:p w14:paraId="00E77758">
            <w:pPr>
              <w:widowControl/>
              <w:jc w:val="center"/>
              <w:rPr>
                <w:rFonts w:hint="eastAsia" w:ascii="仿宋" w:hAnsi="仿宋" w:eastAsia="仿宋" w:cs="宋体"/>
                <w:kern w:val="0"/>
                <w:sz w:val="24"/>
                <w:szCs w:val="24"/>
                <w:highlight w:val="none"/>
              </w:rPr>
            </w:pPr>
          </w:p>
        </w:tc>
        <w:tc>
          <w:tcPr>
            <w:tcW w:w="592" w:type="pct"/>
            <w:tcBorders>
              <w:top w:val="nil"/>
              <w:left w:val="nil"/>
              <w:bottom w:val="single" w:color="auto" w:sz="4" w:space="0"/>
              <w:right w:val="single" w:color="auto" w:sz="4" w:space="0"/>
            </w:tcBorders>
            <w:shd w:val="clear" w:color="auto" w:fill="auto"/>
            <w:vAlign w:val="center"/>
          </w:tcPr>
          <w:p w14:paraId="62EF2B98">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2000</w:t>
            </w:r>
          </w:p>
        </w:tc>
        <w:tc>
          <w:tcPr>
            <w:tcW w:w="648" w:type="pct"/>
            <w:tcBorders>
              <w:top w:val="nil"/>
              <w:left w:val="nil"/>
              <w:bottom w:val="single" w:color="auto" w:sz="4" w:space="0"/>
              <w:right w:val="single" w:color="auto" w:sz="4" w:space="0"/>
            </w:tcBorders>
            <w:shd w:val="clear" w:color="auto" w:fill="auto"/>
            <w:vAlign w:val="center"/>
          </w:tcPr>
          <w:p w14:paraId="6DFBD35B">
            <w:pPr>
              <w:widowControl/>
              <w:jc w:val="center"/>
              <w:rPr>
                <w:rFonts w:hint="eastAsia" w:ascii="仿宋" w:hAnsi="仿宋" w:eastAsia="仿宋"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vAlign w:val="center"/>
          </w:tcPr>
          <w:p w14:paraId="743D7176">
            <w:pPr>
              <w:widowControl/>
              <w:jc w:val="center"/>
              <w:rPr>
                <w:rFonts w:hint="eastAsia" w:ascii="仿宋" w:hAnsi="仿宋" w:eastAsia="仿宋" w:cs="宋体"/>
                <w:kern w:val="0"/>
                <w:sz w:val="24"/>
                <w:szCs w:val="24"/>
                <w:highlight w:val="none"/>
                <w:lang w:val="en-US" w:eastAsia="zh-CN"/>
              </w:rPr>
            </w:pPr>
          </w:p>
        </w:tc>
      </w:tr>
      <w:tr w14:paraId="1AFB0DB2">
        <w:tblPrEx>
          <w:tblCellMar>
            <w:top w:w="0" w:type="dxa"/>
            <w:left w:w="108" w:type="dxa"/>
            <w:bottom w:w="0" w:type="dxa"/>
            <w:right w:w="108" w:type="dxa"/>
          </w:tblCellMar>
        </w:tblPrEx>
        <w:trPr>
          <w:trHeight w:val="686" w:hRule="atLeast"/>
        </w:trPr>
        <w:tc>
          <w:tcPr>
            <w:tcW w:w="433" w:type="pct"/>
            <w:vMerge w:val="restart"/>
            <w:tcBorders>
              <w:top w:val="nil"/>
              <w:left w:val="single" w:color="auto" w:sz="4" w:space="0"/>
              <w:bottom w:val="single" w:color="000000" w:sz="4" w:space="0"/>
              <w:right w:val="single" w:color="auto" w:sz="4" w:space="0"/>
            </w:tcBorders>
            <w:shd w:val="clear" w:color="auto" w:fill="auto"/>
            <w:vAlign w:val="center"/>
          </w:tcPr>
          <w:p w14:paraId="0EF0CC62">
            <w:pPr>
              <w:widowControl/>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4</w:t>
            </w:r>
          </w:p>
        </w:tc>
        <w:tc>
          <w:tcPr>
            <w:tcW w:w="707" w:type="pct"/>
            <w:vMerge w:val="restart"/>
            <w:tcBorders>
              <w:top w:val="nil"/>
              <w:left w:val="single" w:color="auto" w:sz="4" w:space="0"/>
              <w:bottom w:val="single" w:color="auto" w:sz="4" w:space="0"/>
              <w:right w:val="single" w:color="auto" w:sz="4" w:space="0"/>
            </w:tcBorders>
            <w:shd w:val="clear" w:color="auto" w:fill="auto"/>
            <w:vAlign w:val="center"/>
          </w:tcPr>
          <w:p w14:paraId="03873B58">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笔试</w:t>
            </w:r>
          </w:p>
        </w:tc>
        <w:tc>
          <w:tcPr>
            <w:tcW w:w="802" w:type="pct"/>
            <w:tcBorders>
              <w:top w:val="nil"/>
              <w:left w:val="single" w:color="auto" w:sz="4" w:space="0"/>
              <w:bottom w:val="single" w:color="auto" w:sz="4" w:space="0"/>
              <w:right w:val="single" w:color="auto" w:sz="4" w:space="0"/>
            </w:tcBorders>
            <w:shd w:val="clear" w:color="auto" w:fill="auto"/>
            <w:vAlign w:val="center"/>
          </w:tcPr>
          <w:p w14:paraId="353E2105">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命题费</w:t>
            </w:r>
            <w:r>
              <w:rPr>
                <w:rFonts w:hint="eastAsia" w:ascii="仿宋" w:hAnsi="仿宋" w:eastAsia="仿宋" w:cs="宋体"/>
                <w:kern w:val="0"/>
                <w:sz w:val="24"/>
                <w:szCs w:val="24"/>
                <w:highlight w:val="none"/>
              </w:rPr>
              <w:br w:type="textWrapping"/>
            </w:r>
            <w:r>
              <w:rPr>
                <w:rFonts w:hint="eastAsia" w:ascii="仿宋" w:hAnsi="仿宋" w:eastAsia="仿宋" w:cs="宋体"/>
                <w:kern w:val="0"/>
                <w:sz w:val="24"/>
                <w:szCs w:val="24"/>
                <w:highlight w:val="none"/>
              </w:rPr>
              <w:t>（专业题4套）</w:t>
            </w:r>
          </w:p>
        </w:tc>
        <w:tc>
          <w:tcPr>
            <w:tcW w:w="404" w:type="pct"/>
            <w:tcBorders>
              <w:top w:val="nil"/>
              <w:left w:val="nil"/>
              <w:bottom w:val="single" w:color="auto" w:sz="4" w:space="0"/>
              <w:right w:val="single" w:color="auto" w:sz="4" w:space="0"/>
            </w:tcBorders>
            <w:shd w:val="clear" w:color="auto" w:fill="auto"/>
            <w:vAlign w:val="center"/>
          </w:tcPr>
          <w:p w14:paraId="3382223D">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12000</w:t>
            </w:r>
          </w:p>
        </w:tc>
        <w:tc>
          <w:tcPr>
            <w:tcW w:w="455" w:type="pct"/>
            <w:tcBorders>
              <w:top w:val="nil"/>
              <w:left w:val="nil"/>
              <w:bottom w:val="single" w:color="auto" w:sz="4" w:space="0"/>
              <w:right w:val="single" w:color="auto" w:sz="4" w:space="0"/>
            </w:tcBorders>
            <w:shd w:val="clear" w:color="auto" w:fill="auto"/>
            <w:vAlign w:val="center"/>
          </w:tcPr>
          <w:p w14:paraId="1AD1D14A">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4</w:t>
            </w:r>
          </w:p>
        </w:tc>
        <w:tc>
          <w:tcPr>
            <w:tcW w:w="404" w:type="pct"/>
            <w:tcBorders>
              <w:top w:val="nil"/>
              <w:left w:val="nil"/>
              <w:bottom w:val="single" w:color="auto" w:sz="4" w:space="0"/>
              <w:right w:val="single" w:color="auto" w:sz="4" w:space="0"/>
            </w:tcBorders>
            <w:shd w:val="clear" w:color="auto" w:fill="auto"/>
            <w:vAlign w:val="center"/>
          </w:tcPr>
          <w:p w14:paraId="13E6B74F">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套</w:t>
            </w:r>
          </w:p>
        </w:tc>
        <w:tc>
          <w:tcPr>
            <w:tcW w:w="592" w:type="pct"/>
            <w:tcBorders>
              <w:top w:val="nil"/>
              <w:left w:val="nil"/>
              <w:bottom w:val="single" w:color="auto" w:sz="4" w:space="0"/>
              <w:right w:val="single" w:color="auto" w:sz="4" w:space="0"/>
            </w:tcBorders>
            <w:shd w:val="clear" w:color="auto" w:fill="auto"/>
            <w:vAlign w:val="center"/>
          </w:tcPr>
          <w:p w14:paraId="724137CE">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48000</w:t>
            </w:r>
          </w:p>
        </w:tc>
        <w:tc>
          <w:tcPr>
            <w:tcW w:w="648" w:type="pct"/>
            <w:tcBorders>
              <w:top w:val="nil"/>
              <w:left w:val="nil"/>
              <w:bottom w:val="single" w:color="auto" w:sz="4" w:space="0"/>
              <w:right w:val="single" w:color="auto" w:sz="4" w:space="0"/>
            </w:tcBorders>
            <w:shd w:val="clear" w:color="auto" w:fill="auto"/>
            <w:vAlign w:val="center"/>
          </w:tcPr>
          <w:p w14:paraId="662F781C">
            <w:pPr>
              <w:widowControl/>
              <w:jc w:val="center"/>
              <w:rPr>
                <w:rFonts w:hint="eastAsia" w:ascii="仿宋" w:hAnsi="仿宋" w:eastAsia="仿宋" w:cs="宋体"/>
                <w:kern w:val="0"/>
                <w:sz w:val="24"/>
                <w:szCs w:val="24"/>
                <w:highlight w:val="none"/>
              </w:rPr>
            </w:pPr>
          </w:p>
        </w:tc>
        <w:tc>
          <w:tcPr>
            <w:tcW w:w="550" w:type="pct"/>
            <w:tcBorders>
              <w:top w:val="nil"/>
              <w:left w:val="nil"/>
              <w:bottom w:val="single" w:color="auto" w:sz="4" w:space="0"/>
              <w:right w:val="single" w:color="auto" w:sz="4" w:space="0"/>
            </w:tcBorders>
            <w:shd w:val="clear" w:color="auto" w:fill="auto"/>
            <w:vAlign w:val="center"/>
          </w:tcPr>
          <w:p w14:paraId="41A9DFC7">
            <w:pPr>
              <w:widowControl/>
              <w:jc w:val="center"/>
              <w:rPr>
                <w:rFonts w:hint="eastAsia" w:ascii="仿宋" w:hAnsi="仿宋" w:eastAsia="仿宋" w:cs="宋体"/>
                <w:kern w:val="0"/>
                <w:sz w:val="24"/>
                <w:szCs w:val="24"/>
                <w:highlight w:val="none"/>
              </w:rPr>
            </w:pPr>
          </w:p>
        </w:tc>
      </w:tr>
      <w:tr w14:paraId="35FBA081">
        <w:tblPrEx>
          <w:tblCellMar>
            <w:top w:w="0" w:type="dxa"/>
            <w:left w:w="108" w:type="dxa"/>
            <w:bottom w:w="0" w:type="dxa"/>
            <w:right w:w="108" w:type="dxa"/>
          </w:tblCellMar>
        </w:tblPrEx>
        <w:trPr>
          <w:trHeight w:val="686" w:hRule="atLeast"/>
        </w:trPr>
        <w:tc>
          <w:tcPr>
            <w:tcW w:w="433" w:type="pct"/>
            <w:vMerge w:val="continue"/>
            <w:tcBorders>
              <w:top w:val="nil"/>
              <w:left w:val="single" w:color="auto" w:sz="4" w:space="0"/>
              <w:bottom w:val="single" w:color="000000" w:sz="4" w:space="0"/>
              <w:right w:val="single" w:color="auto" w:sz="4" w:space="0"/>
            </w:tcBorders>
            <w:vAlign w:val="center"/>
          </w:tcPr>
          <w:p w14:paraId="634B1757">
            <w:pPr>
              <w:widowControl/>
              <w:jc w:val="left"/>
              <w:rPr>
                <w:rFonts w:ascii="宋体" w:hAnsi="宋体" w:eastAsia="宋体" w:cs="宋体"/>
                <w:b/>
                <w:bCs/>
                <w:kern w:val="0"/>
                <w:sz w:val="24"/>
                <w:szCs w:val="24"/>
                <w:highlight w:val="none"/>
              </w:rPr>
            </w:pPr>
          </w:p>
        </w:tc>
        <w:tc>
          <w:tcPr>
            <w:tcW w:w="707" w:type="pct"/>
            <w:vMerge w:val="continue"/>
            <w:tcBorders>
              <w:top w:val="nil"/>
              <w:left w:val="single" w:color="auto" w:sz="4" w:space="0"/>
              <w:bottom w:val="single" w:color="auto" w:sz="4" w:space="0"/>
              <w:right w:val="single" w:color="auto" w:sz="4" w:space="0"/>
            </w:tcBorders>
            <w:vAlign w:val="center"/>
          </w:tcPr>
          <w:p w14:paraId="4999E393">
            <w:pPr>
              <w:widowControl/>
              <w:jc w:val="left"/>
              <w:rPr>
                <w:rFonts w:ascii="仿宋" w:hAnsi="仿宋" w:eastAsia="仿宋" w:cs="宋体"/>
                <w:b/>
                <w:bCs/>
                <w:kern w:val="0"/>
                <w:sz w:val="24"/>
                <w:szCs w:val="24"/>
                <w:highlight w:val="none"/>
              </w:rPr>
            </w:pPr>
          </w:p>
        </w:tc>
        <w:tc>
          <w:tcPr>
            <w:tcW w:w="802" w:type="pct"/>
            <w:tcBorders>
              <w:top w:val="nil"/>
              <w:left w:val="nil"/>
              <w:bottom w:val="single" w:color="auto" w:sz="4" w:space="0"/>
              <w:right w:val="single" w:color="auto" w:sz="4" w:space="0"/>
            </w:tcBorders>
            <w:shd w:val="clear" w:color="auto" w:fill="auto"/>
            <w:vAlign w:val="center"/>
          </w:tcPr>
          <w:p w14:paraId="69607966">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rPr>
              <w:t>考场</w:t>
            </w:r>
            <w:r>
              <w:rPr>
                <w:rFonts w:hint="eastAsia" w:ascii="仿宋" w:hAnsi="仿宋" w:eastAsia="仿宋" w:cs="宋体"/>
                <w:kern w:val="0"/>
                <w:sz w:val="24"/>
                <w:szCs w:val="24"/>
                <w:highlight w:val="none"/>
                <w:lang w:eastAsia="zh-CN"/>
              </w:rPr>
              <w:t>费</w:t>
            </w:r>
          </w:p>
          <w:p w14:paraId="59D7B939">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（预估</w:t>
            </w:r>
            <w:r>
              <w:rPr>
                <w:rFonts w:hint="eastAsia" w:ascii="仿宋" w:hAnsi="仿宋" w:eastAsia="仿宋" w:cs="宋体"/>
                <w:kern w:val="0"/>
                <w:sz w:val="24"/>
                <w:szCs w:val="24"/>
                <w:highlight w:val="none"/>
                <w:lang w:val="en-US" w:eastAsia="zh-CN"/>
              </w:rPr>
              <w:t>200</w:t>
            </w:r>
            <w:r>
              <w:rPr>
                <w:rFonts w:hint="eastAsia" w:ascii="仿宋" w:hAnsi="仿宋" w:eastAsia="仿宋" w:cs="宋体"/>
                <w:kern w:val="0"/>
                <w:sz w:val="24"/>
                <w:szCs w:val="24"/>
                <w:highlight w:val="none"/>
              </w:rPr>
              <w:t>人）</w:t>
            </w:r>
          </w:p>
        </w:tc>
        <w:tc>
          <w:tcPr>
            <w:tcW w:w="404" w:type="pct"/>
            <w:tcBorders>
              <w:top w:val="nil"/>
              <w:left w:val="nil"/>
              <w:bottom w:val="single" w:color="auto" w:sz="4" w:space="0"/>
              <w:right w:val="single" w:color="auto" w:sz="4" w:space="0"/>
            </w:tcBorders>
            <w:shd w:val="clear" w:color="auto" w:fill="auto"/>
            <w:vAlign w:val="center"/>
          </w:tcPr>
          <w:p w14:paraId="0848262C">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8</w:t>
            </w:r>
            <w:r>
              <w:rPr>
                <w:rFonts w:hint="eastAsia" w:ascii="仿宋" w:hAnsi="仿宋" w:eastAsia="仿宋" w:cs="宋体"/>
                <w:kern w:val="0"/>
                <w:sz w:val="24"/>
                <w:szCs w:val="24"/>
                <w:highlight w:val="none"/>
              </w:rPr>
              <w:t>00</w:t>
            </w:r>
          </w:p>
        </w:tc>
        <w:tc>
          <w:tcPr>
            <w:tcW w:w="455" w:type="pct"/>
            <w:tcBorders>
              <w:top w:val="nil"/>
              <w:left w:val="nil"/>
              <w:bottom w:val="single" w:color="auto" w:sz="4" w:space="0"/>
              <w:right w:val="single" w:color="auto" w:sz="4" w:space="0"/>
            </w:tcBorders>
            <w:shd w:val="clear" w:color="auto" w:fill="auto"/>
            <w:vAlign w:val="center"/>
          </w:tcPr>
          <w:p w14:paraId="6622CE8E">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val="en-US" w:eastAsia="zh-CN"/>
              </w:rPr>
              <w:t>7</w:t>
            </w:r>
          </w:p>
        </w:tc>
        <w:tc>
          <w:tcPr>
            <w:tcW w:w="404" w:type="pct"/>
            <w:tcBorders>
              <w:top w:val="nil"/>
              <w:left w:val="nil"/>
              <w:bottom w:val="single" w:color="auto" w:sz="4" w:space="0"/>
              <w:right w:val="single" w:color="auto" w:sz="4" w:space="0"/>
            </w:tcBorders>
            <w:shd w:val="clear" w:color="auto" w:fill="auto"/>
            <w:vAlign w:val="center"/>
          </w:tcPr>
          <w:p w14:paraId="7374B1FB">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个</w:t>
            </w:r>
          </w:p>
        </w:tc>
        <w:tc>
          <w:tcPr>
            <w:tcW w:w="592" w:type="pct"/>
            <w:tcBorders>
              <w:top w:val="nil"/>
              <w:left w:val="nil"/>
              <w:bottom w:val="single" w:color="auto" w:sz="4" w:space="0"/>
              <w:right w:val="single" w:color="auto" w:sz="4" w:space="0"/>
            </w:tcBorders>
            <w:shd w:val="clear" w:color="auto" w:fill="auto"/>
            <w:vAlign w:val="center"/>
          </w:tcPr>
          <w:p w14:paraId="490149A2">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5600</w:t>
            </w:r>
          </w:p>
        </w:tc>
        <w:tc>
          <w:tcPr>
            <w:tcW w:w="648" w:type="pct"/>
            <w:tcBorders>
              <w:top w:val="nil"/>
              <w:left w:val="nil"/>
              <w:bottom w:val="single" w:color="auto" w:sz="4" w:space="0"/>
              <w:right w:val="single" w:color="auto" w:sz="4" w:space="0"/>
            </w:tcBorders>
            <w:shd w:val="clear" w:color="auto" w:fill="auto"/>
            <w:vAlign w:val="center"/>
          </w:tcPr>
          <w:p w14:paraId="018CFC88">
            <w:pPr>
              <w:widowControl/>
              <w:jc w:val="center"/>
              <w:rPr>
                <w:rFonts w:hint="eastAsia" w:ascii="仿宋" w:hAnsi="仿宋" w:eastAsia="仿宋"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vAlign w:val="center"/>
          </w:tcPr>
          <w:p w14:paraId="7B6CA3C2">
            <w:pPr>
              <w:widowControl/>
              <w:jc w:val="center"/>
              <w:rPr>
                <w:rFonts w:hint="eastAsia" w:ascii="仿宋" w:hAnsi="仿宋" w:eastAsia="仿宋" w:cs="宋体"/>
                <w:kern w:val="0"/>
                <w:sz w:val="24"/>
                <w:szCs w:val="24"/>
                <w:highlight w:val="none"/>
                <w:lang w:val="en-US" w:eastAsia="zh-CN"/>
              </w:rPr>
            </w:pPr>
          </w:p>
        </w:tc>
      </w:tr>
      <w:tr w14:paraId="1BF942EE">
        <w:tblPrEx>
          <w:tblCellMar>
            <w:top w:w="0" w:type="dxa"/>
            <w:left w:w="108" w:type="dxa"/>
            <w:bottom w:w="0" w:type="dxa"/>
            <w:right w:w="108" w:type="dxa"/>
          </w:tblCellMar>
        </w:tblPrEx>
        <w:trPr>
          <w:trHeight w:val="686" w:hRule="atLeast"/>
        </w:trPr>
        <w:tc>
          <w:tcPr>
            <w:tcW w:w="433" w:type="pct"/>
            <w:vMerge w:val="continue"/>
            <w:tcBorders>
              <w:top w:val="nil"/>
              <w:left w:val="single" w:color="auto" w:sz="4" w:space="0"/>
              <w:bottom w:val="single" w:color="000000" w:sz="4" w:space="0"/>
              <w:right w:val="single" w:color="auto" w:sz="4" w:space="0"/>
            </w:tcBorders>
            <w:vAlign w:val="center"/>
          </w:tcPr>
          <w:p w14:paraId="2C9183F5">
            <w:pPr>
              <w:widowControl/>
              <w:jc w:val="left"/>
              <w:rPr>
                <w:rFonts w:ascii="宋体" w:hAnsi="宋体" w:eastAsia="宋体" w:cs="宋体"/>
                <w:b/>
                <w:bCs/>
                <w:kern w:val="0"/>
                <w:sz w:val="24"/>
                <w:szCs w:val="24"/>
                <w:highlight w:val="none"/>
              </w:rPr>
            </w:pPr>
          </w:p>
        </w:tc>
        <w:tc>
          <w:tcPr>
            <w:tcW w:w="707" w:type="pct"/>
            <w:vMerge w:val="continue"/>
            <w:tcBorders>
              <w:top w:val="nil"/>
              <w:left w:val="single" w:color="auto" w:sz="4" w:space="0"/>
              <w:bottom w:val="single" w:color="auto" w:sz="4" w:space="0"/>
              <w:right w:val="single" w:color="auto" w:sz="4" w:space="0"/>
            </w:tcBorders>
            <w:vAlign w:val="center"/>
          </w:tcPr>
          <w:p w14:paraId="04032D68">
            <w:pPr>
              <w:widowControl/>
              <w:jc w:val="left"/>
              <w:rPr>
                <w:rFonts w:ascii="仿宋" w:hAnsi="仿宋" w:eastAsia="仿宋" w:cs="宋体"/>
                <w:b/>
                <w:bCs/>
                <w:kern w:val="0"/>
                <w:sz w:val="24"/>
                <w:szCs w:val="24"/>
                <w:highlight w:val="none"/>
              </w:rPr>
            </w:pPr>
          </w:p>
        </w:tc>
        <w:tc>
          <w:tcPr>
            <w:tcW w:w="802" w:type="pct"/>
            <w:tcBorders>
              <w:top w:val="nil"/>
              <w:left w:val="nil"/>
              <w:bottom w:val="single" w:color="auto" w:sz="4" w:space="0"/>
              <w:right w:val="single" w:color="auto" w:sz="4" w:space="0"/>
            </w:tcBorders>
            <w:shd w:val="clear" w:color="auto" w:fill="auto"/>
            <w:vAlign w:val="center"/>
          </w:tcPr>
          <w:p w14:paraId="455E9A15">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阅卷费（预估</w:t>
            </w:r>
            <w:r>
              <w:rPr>
                <w:rFonts w:hint="eastAsia" w:ascii="仿宋" w:hAnsi="仿宋" w:eastAsia="仿宋" w:cs="宋体"/>
                <w:kern w:val="0"/>
                <w:sz w:val="24"/>
                <w:szCs w:val="24"/>
                <w:highlight w:val="none"/>
                <w:lang w:val="en-US" w:eastAsia="zh-CN"/>
              </w:rPr>
              <w:t>200</w:t>
            </w:r>
            <w:r>
              <w:rPr>
                <w:rFonts w:hint="eastAsia" w:ascii="仿宋" w:hAnsi="仿宋" w:eastAsia="仿宋" w:cs="宋体"/>
                <w:kern w:val="0"/>
                <w:sz w:val="24"/>
                <w:szCs w:val="24"/>
                <w:highlight w:val="none"/>
              </w:rPr>
              <w:t>份）</w:t>
            </w:r>
          </w:p>
        </w:tc>
        <w:tc>
          <w:tcPr>
            <w:tcW w:w="404" w:type="pct"/>
            <w:tcBorders>
              <w:top w:val="nil"/>
              <w:left w:val="nil"/>
              <w:bottom w:val="single" w:color="auto" w:sz="4" w:space="0"/>
              <w:right w:val="single" w:color="auto" w:sz="4" w:space="0"/>
            </w:tcBorders>
            <w:shd w:val="clear" w:color="auto" w:fill="auto"/>
            <w:vAlign w:val="center"/>
          </w:tcPr>
          <w:p w14:paraId="2868FA95">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val="en-US" w:eastAsia="zh-CN"/>
              </w:rPr>
              <w:t>8</w:t>
            </w:r>
          </w:p>
        </w:tc>
        <w:tc>
          <w:tcPr>
            <w:tcW w:w="455" w:type="pct"/>
            <w:tcBorders>
              <w:top w:val="nil"/>
              <w:left w:val="nil"/>
              <w:bottom w:val="single" w:color="auto" w:sz="4" w:space="0"/>
              <w:right w:val="single" w:color="auto" w:sz="4" w:space="0"/>
            </w:tcBorders>
            <w:shd w:val="clear" w:color="auto" w:fill="auto"/>
            <w:vAlign w:val="center"/>
          </w:tcPr>
          <w:p w14:paraId="51FA2C6C">
            <w:pPr>
              <w:widowControl/>
              <w:jc w:val="center"/>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200</w:t>
            </w:r>
          </w:p>
        </w:tc>
        <w:tc>
          <w:tcPr>
            <w:tcW w:w="404" w:type="pct"/>
            <w:tcBorders>
              <w:top w:val="nil"/>
              <w:left w:val="nil"/>
              <w:bottom w:val="single" w:color="auto" w:sz="4" w:space="0"/>
              <w:right w:val="single" w:color="auto" w:sz="4" w:space="0"/>
            </w:tcBorders>
            <w:shd w:val="clear" w:color="auto" w:fill="auto"/>
            <w:vAlign w:val="center"/>
          </w:tcPr>
          <w:p w14:paraId="0468883F">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份</w:t>
            </w:r>
          </w:p>
        </w:tc>
        <w:tc>
          <w:tcPr>
            <w:tcW w:w="592" w:type="pct"/>
            <w:tcBorders>
              <w:top w:val="nil"/>
              <w:left w:val="nil"/>
              <w:bottom w:val="single" w:color="auto" w:sz="4" w:space="0"/>
              <w:right w:val="single" w:color="auto" w:sz="4" w:space="0"/>
            </w:tcBorders>
            <w:shd w:val="clear" w:color="auto" w:fill="auto"/>
            <w:vAlign w:val="center"/>
          </w:tcPr>
          <w:p w14:paraId="5404A9D3">
            <w:pPr>
              <w:widowControl/>
              <w:jc w:val="center"/>
              <w:rPr>
                <w:rFonts w:hint="default" w:ascii="仿宋" w:hAnsi="仿宋" w:eastAsia="仿宋" w:cs="宋体"/>
                <w:kern w:val="0"/>
                <w:sz w:val="24"/>
                <w:szCs w:val="24"/>
                <w:highlight w:val="none"/>
                <w:lang w:val="en-US"/>
              </w:rPr>
            </w:pPr>
            <w:r>
              <w:rPr>
                <w:rFonts w:hint="eastAsia" w:ascii="仿宋" w:hAnsi="仿宋" w:eastAsia="仿宋" w:cs="宋体"/>
                <w:kern w:val="0"/>
                <w:sz w:val="24"/>
                <w:szCs w:val="24"/>
                <w:highlight w:val="none"/>
                <w:lang w:val="en-US" w:eastAsia="zh-CN"/>
              </w:rPr>
              <w:t>1600</w:t>
            </w:r>
          </w:p>
        </w:tc>
        <w:tc>
          <w:tcPr>
            <w:tcW w:w="648" w:type="pct"/>
            <w:tcBorders>
              <w:top w:val="nil"/>
              <w:left w:val="nil"/>
              <w:bottom w:val="single" w:color="auto" w:sz="4" w:space="0"/>
              <w:right w:val="single" w:color="auto" w:sz="4" w:space="0"/>
            </w:tcBorders>
            <w:shd w:val="clear" w:color="auto" w:fill="auto"/>
            <w:vAlign w:val="center"/>
          </w:tcPr>
          <w:p w14:paraId="03694C4A">
            <w:pPr>
              <w:widowControl/>
              <w:jc w:val="center"/>
              <w:rPr>
                <w:rFonts w:hint="eastAsia" w:ascii="仿宋" w:hAnsi="仿宋" w:eastAsia="仿宋"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vAlign w:val="center"/>
          </w:tcPr>
          <w:p w14:paraId="2793908C">
            <w:pPr>
              <w:widowControl/>
              <w:jc w:val="center"/>
              <w:rPr>
                <w:rFonts w:hint="eastAsia" w:ascii="仿宋" w:hAnsi="仿宋" w:eastAsia="仿宋" w:cs="宋体"/>
                <w:kern w:val="0"/>
                <w:sz w:val="24"/>
                <w:szCs w:val="24"/>
                <w:highlight w:val="none"/>
                <w:lang w:val="en-US" w:eastAsia="zh-CN"/>
              </w:rPr>
            </w:pPr>
          </w:p>
        </w:tc>
      </w:tr>
      <w:tr w14:paraId="63D9FF90">
        <w:tblPrEx>
          <w:tblCellMar>
            <w:top w:w="0" w:type="dxa"/>
            <w:left w:w="108" w:type="dxa"/>
            <w:bottom w:w="0" w:type="dxa"/>
            <w:right w:w="108" w:type="dxa"/>
          </w:tblCellMar>
        </w:tblPrEx>
        <w:trPr>
          <w:trHeight w:val="608" w:hRule="atLeast"/>
        </w:trPr>
        <w:tc>
          <w:tcPr>
            <w:tcW w:w="433" w:type="pct"/>
            <w:vMerge w:val="restart"/>
            <w:tcBorders>
              <w:top w:val="nil"/>
              <w:left w:val="single" w:color="auto" w:sz="4" w:space="0"/>
              <w:right w:val="single" w:color="auto" w:sz="4" w:space="0"/>
            </w:tcBorders>
            <w:shd w:val="clear" w:color="auto" w:fill="auto"/>
            <w:noWrap/>
            <w:vAlign w:val="center"/>
          </w:tcPr>
          <w:p w14:paraId="264B67D8">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5</w:t>
            </w:r>
          </w:p>
        </w:tc>
        <w:tc>
          <w:tcPr>
            <w:tcW w:w="707" w:type="pct"/>
            <w:vMerge w:val="restart"/>
            <w:tcBorders>
              <w:top w:val="nil"/>
              <w:left w:val="single" w:color="auto" w:sz="4" w:space="0"/>
              <w:bottom w:val="single" w:color="auto" w:sz="4" w:space="0"/>
              <w:right w:val="single" w:color="auto" w:sz="4" w:space="0"/>
            </w:tcBorders>
            <w:shd w:val="clear" w:color="auto" w:fill="auto"/>
            <w:vAlign w:val="center"/>
          </w:tcPr>
          <w:p w14:paraId="0327708B">
            <w:pPr>
              <w:widowControl/>
              <w:jc w:val="center"/>
              <w:rPr>
                <w:rFonts w:hint="eastAsia"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面试</w:t>
            </w:r>
            <w:r>
              <w:rPr>
                <w:rFonts w:hint="eastAsia" w:ascii="仿宋" w:hAnsi="仿宋" w:eastAsia="仿宋" w:cs="宋体"/>
                <w:b/>
                <w:bCs/>
                <w:kern w:val="0"/>
                <w:sz w:val="24"/>
                <w:szCs w:val="24"/>
                <w:highlight w:val="none"/>
              </w:rPr>
              <w:br w:type="textWrapping"/>
            </w:r>
            <w:r>
              <w:rPr>
                <w:rFonts w:hint="eastAsia" w:ascii="仿宋" w:hAnsi="仿宋" w:eastAsia="仿宋" w:cs="宋体"/>
                <w:b/>
                <w:bCs/>
                <w:kern w:val="0"/>
                <w:sz w:val="24"/>
                <w:szCs w:val="24"/>
                <w:highlight w:val="none"/>
              </w:rPr>
              <w:t>（预估</w:t>
            </w:r>
            <w:r>
              <w:rPr>
                <w:rFonts w:hint="eastAsia" w:ascii="仿宋" w:hAnsi="仿宋" w:eastAsia="仿宋" w:cs="宋体"/>
                <w:b/>
                <w:bCs/>
                <w:kern w:val="0"/>
                <w:sz w:val="24"/>
                <w:szCs w:val="24"/>
                <w:highlight w:val="none"/>
                <w:lang w:val="en-US" w:eastAsia="zh-CN"/>
              </w:rPr>
              <w:t>650</w:t>
            </w:r>
            <w:r>
              <w:rPr>
                <w:rFonts w:hint="eastAsia" w:ascii="仿宋" w:hAnsi="仿宋" w:eastAsia="仿宋" w:cs="宋体"/>
                <w:b/>
                <w:bCs/>
                <w:kern w:val="0"/>
                <w:sz w:val="24"/>
                <w:szCs w:val="24"/>
                <w:highlight w:val="none"/>
              </w:rPr>
              <w:t>人、</w:t>
            </w:r>
            <w:r>
              <w:rPr>
                <w:rFonts w:hint="eastAsia" w:ascii="仿宋" w:hAnsi="仿宋" w:eastAsia="仿宋" w:cs="宋体"/>
                <w:b/>
                <w:bCs/>
                <w:kern w:val="0"/>
                <w:sz w:val="24"/>
                <w:szCs w:val="24"/>
                <w:highlight w:val="none"/>
                <w:lang w:val="en-US" w:eastAsia="zh-CN"/>
              </w:rPr>
              <w:t>11</w:t>
            </w:r>
            <w:r>
              <w:rPr>
                <w:rFonts w:hint="eastAsia" w:ascii="仿宋" w:hAnsi="仿宋" w:eastAsia="仿宋" w:cs="宋体"/>
                <w:b/>
                <w:bCs/>
                <w:kern w:val="0"/>
                <w:sz w:val="24"/>
                <w:szCs w:val="24"/>
                <w:highlight w:val="none"/>
              </w:rPr>
              <w:t>套面试间）</w:t>
            </w:r>
          </w:p>
        </w:tc>
        <w:tc>
          <w:tcPr>
            <w:tcW w:w="802" w:type="pct"/>
            <w:tcBorders>
              <w:top w:val="nil"/>
              <w:left w:val="nil"/>
              <w:bottom w:val="single" w:color="auto" w:sz="4" w:space="0"/>
              <w:right w:val="single" w:color="auto" w:sz="4" w:space="0"/>
            </w:tcBorders>
            <w:shd w:val="clear" w:color="auto" w:fill="auto"/>
            <w:vAlign w:val="center"/>
          </w:tcPr>
          <w:p w14:paraId="29A632C1">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命题</w:t>
            </w:r>
          </w:p>
        </w:tc>
        <w:tc>
          <w:tcPr>
            <w:tcW w:w="404" w:type="pct"/>
            <w:tcBorders>
              <w:top w:val="nil"/>
              <w:left w:val="nil"/>
              <w:bottom w:val="single" w:color="auto" w:sz="4" w:space="0"/>
              <w:right w:val="single" w:color="auto" w:sz="4" w:space="0"/>
            </w:tcBorders>
            <w:shd w:val="clear" w:color="auto" w:fill="auto"/>
            <w:noWrap/>
            <w:vAlign w:val="center"/>
          </w:tcPr>
          <w:p w14:paraId="676854F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3000</w:t>
            </w:r>
          </w:p>
        </w:tc>
        <w:tc>
          <w:tcPr>
            <w:tcW w:w="455" w:type="pct"/>
            <w:tcBorders>
              <w:top w:val="nil"/>
              <w:left w:val="nil"/>
              <w:bottom w:val="single" w:color="auto" w:sz="4" w:space="0"/>
              <w:right w:val="single" w:color="auto" w:sz="4" w:space="0"/>
            </w:tcBorders>
            <w:shd w:val="clear" w:color="auto" w:fill="auto"/>
            <w:noWrap/>
            <w:vAlign w:val="center"/>
          </w:tcPr>
          <w:p w14:paraId="408FC659">
            <w:pPr>
              <w:widowControl/>
              <w:jc w:val="center"/>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30</w:t>
            </w:r>
          </w:p>
        </w:tc>
        <w:tc>
          <w:tcPr>
            <w:tcW w:w="404" w:type="pct"/>
            <w:tcBorders>
              <w:top w:val="nil"/>
              <w:left w:val="nil"/>
              <w:bottom w:val="single" w:color="auto" w:sz="4" w:space="0"/>
              <w:right w:val="single" w:color="auto" w:sz="4" w:space="0"/>
            </w:tcBorders>
            <w:shd w:val="clear" w:color="auto" w:fill="auto"/>
            <w:noWrap/>
            <w:vAlign w:val="center"/>
          </w:tcPr>
          <w:p w14:paraId="57F19E2D">
            <w:pPr>
              <w:widowControl/>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套</w:t>
            </w:r>
          </w:p>
        </w:tc>
        <w:tc>
          <w:tcPr>
            <w:tcW w:w="592" w:type="pct"/>
            <w:tcBorders>
              <w:top w:val="nil"/>
              <w:left w:val="nil"/>
              <w:bottom w:val="single" w:color="auto" w:sz="4" w:space="0"/>
              <w:right w:val="single" w:color="auto" w:sz="4" w:space="0"/>
            </w:tcBorders>
            <w:shd w:val="clear" w:color="auto" w:fill="auto"/>
            <w:noWrap/>
            <w:vAlign w:val="center"/>
          </w:tcPr>
          <w:p w14:paraId="094E46F7">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90</w:t>
            </w:r>
            <w:r>
              <w:rPr>
                <w:rFonts w:hint="eastAsia" w:ascii="宋体" w:hAnsi="宋体" w:eastAsia="宋体" w:cs="宋体"/>
                <w:kern w:val="0"/>
                <w:sz w:val="24"/>
                <w:szCs w:val="24"/>
                <w:highlight w:val="none"/>
              </w:rPr>
              <w:t>000</w:t>
            </w:r>
          </w:p>
        </w:tc>
        <w:tc>
          <w:tcPr>
            <w:tcW w:w="648" w:type="pct"/>
            <w:tcBorders>
              <w:top w:val="nil"/>
              <w:left w:val="nil"/>
              <w:bottom w:val="single" w:color="auto" w:sz="4" w:space="0"/>
              <w:right w:val="single" w:color="auto" w:sz="4" w:space="0"/>
            </w:tcBorders>
            <w:shd w:val="clear" w:color="auto" w:fill="auto"/>
            <w:noWrap/>
            <w:vAlign w:val="center"/>
          </w:tcPr>
          <w:p w14:paraId="5D24A19E">
            <w:pPr>
              <w:widowControl/>
              <w:jc w:val="center"/>
              <w:rPr>
                <w:rFonts w:hint="eastAsia" w:ascii="宋体" w:hAnsi="宋体" w:eastAsia="宋体"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noWrap/>
            <w:vAlign w:val="center"/>
          </w:tcPr>
          <w:p w14:paraId="3B253CC1">
            <w:pPr>
              <w:widowControl/>
              <w:jc w:val="center"/>
              <w:rPr>
                <w:rFonts w:hint="eastAsia" w:ascii="宋体" w:hAnsi="宋体" w:eastAsia="宋体" w:cs="宋体"/>
                <w:kern w:val="0"/>
                <w:sz w:val="24"/>
                <w:szCs w:val="24"/>
                <w:highlight w:val="none"/>
                <w:lang w:val="en-US" w:eastAsia="zh-CN"/>
              </w:rPr>
            </w:pPr>
          </w:p>
        </w:tc>
      </w:tr>
      <w:tr w14:paraId="75D434BD">
        <w:tblPrEx>
          <w:tblCellMar>
            <w:top w:w="0" w:type="dxa"/>
            <w:left w:w="108" w:type="dxa"/>
            <w:bottom w:w="0" w:type="dxa"/>
            <w:right w:w="108" w:type="dxa"/>
          </w:tblCellMar>
        </w:tblPrEx>
        <w:trPr>
          <w:trHeight w:val="608" w:hRule="atLeast"/>
        </w:trPr>
        <w:tc>
          <w:tcPr>
            <w:tcW w:w="433" w:type="pct"/>
            <w:vMerge w:val="continue"/>
            <w:tcBorders>
              <w:left w:val="single" w:color="auto" w:sz="4" w:space="0"/>
              <w:right w:val="single" w:color="auto" w:sz="4" w:space="0"/>
            </w:tcBorders>
            <w:shd w:val="clear" w:color="auto" w:fill="auto"/>
            <w:vAlign w:val="center"/>
          </w:tcPr>
          <w:p w14:paraId="2D3C2AB5">
            <w:pPr>
              <w:widowControl/>
              <w:jc w:val="left"/>
              <w:rPr>
                <w:rFonts w:ascii="宋体" w:hAnsi="宋体" w:eastAsia="宋体" w:cs="宋体"/>
                <w:b/>
                <w:bCs/>
                <w:kern w:val="0"/>
                <w:sz w:val="24"/>
                <w:szCs w:val="24"/>
                <w:highlight w:val="none"/>
              </w:rPr>
            </w:pPr>
          </w:p>
        </w:tc>
        <w:tc>
          <w:tcPr>
            <w:tcW w:w="707" w:type="pct"/>
            <w:vMerge w:val="continue"/>
            <w:tcBorders>
              <w:top w:val="nil"/>
              <w:left w:val="single" w:color="auto" w:sz="4" w:space="0"/>
              <w:bottom w:val="single" w:color="auto" w:sz="4" w:space="0"/>
              <w:right w:val="single" w:color="auto" w:sz="4" w:space="0"/>
            </w:tcBorders>
            <w:vAlign w:val="center"/>
          </w:tcPr>
          <w:p w14:paraId="35B5A30D">
            <w:pPr>
              <w:widowControl/>
              <w:jc w:val="left"/>
              <w:rPr>
                <w:rFonts w:ascii="仿宋" w:hAnsi="仿宋" w:eastAsia="仿宋" w:cs="宋体"/>
                <w:b/>
                <w:bCs/>
                <w:kern w:val="0"/>
                <w:sz w:val="24"/>
                <w:szCs w:val="24"/>
                <w:highlight w:val="none"/>
              </w:rPr>
            </w:pPr>
          </w:p>
        </w:tc>
        <w:tc>
          <w:tcPr>
            <w:tcW w:w="802" w:type="pct"/>
            <w:tcBorders>
              <w:top w:val="nil"/>
              <w:left w:val="nil"/>
              <w:bottom w:val="single" w:color="auto" w:sz="4" w:space="0"/>
              <w:right w:val="single" w:color="auto" w:sz="4" w:space="0"/>
            </w:tcBorders>
            <w:shd w:val="clear" w:color="auto" w:fill="auto"/>
            <w:vAlign w:val="center"/>
          </w:tcPr>
          <w:p w14:paraId="38BD4C2B">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主面试官</w:t>
            </w:r>
          </w:p>
        </w:tc>
        <w:tc>
          <w:tcPr>
            <w:tcW w:w="404" w:type="pct"/>
            <w:tcBorders>
              <w:top w:val="nil"/>
              <w:left w:val="nil"/>
              <w:bottom w:val="single" w:color="auto" w:sz="4" w:space="0"/>
              <w:right w:val="single" w:color="auto" w:sz="4" w:space="0"/>
            </w:tcBorders>
            <w:shd w:val="clear" w:color="auto" w:fill="auto"/>
            <w:noWrap/>
            <w:vAlign w:val="center"/>
          </w:tcPr>
          <w:p w14:paraId="2BB10E2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w:t>
            </w:r>
          </w:p>
        </w:tc>
        <w:tc>
          <w:tcPr>
            <w:tcW w:w="455" w:type="pct"/>
            <w:tcBorders>
              <w:top w:val="nil"/>
              <w:left w:val="nil"/>
              <w:bottom w:val="single" w:color="auto" w:sz="4" w:space="0"/>
              <w:right w:val="single" w:color="auto" w:sz="4" w:space="0"/>
            </w:tcBorders>
            <w:shd w:val="clear" w:color="auto" w:fill="auto"/>
            <w:noWrap/>
            <w:vAlign w:val="center"/>
          </w:tcPr>
          <w:p w14:paraId="10E76117">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w:t>
            </w:r>
          </w:p>
        </w:tc>
        <w:tc>
          <w:tcPr>
            <w:tcW w:w="404" w:type="pct"/>
            <w:tcBorders>
              <w:top w:val="nil"/>
              <w:left w:val="nil"/>
              <w:bottom w:val="single" w:color="auto" w:sz="4" w:space="0"/>
              <w:right w:val="single" w:color="auto" w:sz="4" w:space="0"/>
            </w:tcBorders>
            <w:shd w:val="clear" w:color="auto" w:fill="auto"/>
            <w:noWrap/>
            <w:vAlign w:val="center"/>
          </w:tcPr>
          <w:p w14:paraId="03E5B5F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592" w:type="pct"/>
            <w:tcBorders>
              <w:top w:val="nil"/>
              <w:left w:val="nil"/>
              <w:bottom w:val="single" w:color="auto" w:sz="4" w:space="0"/>
              <w:right w:val="single" w:color="auto" w:sz="4" w:space="0"/>
            </w:tcBorders>
            <w:shd w:val="clear" w:color="auto" w:fill="auto"/>
            <w:noWrap/>
            <w:vAlign w:val="center"/>
          </w:tcPr>
          <w:p w14:paraId="6645D6E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w:t>
            </w:r>
            <w:r>
              <w:rPr>
                <w:rFonts w:hint="eastAsia" w:ascii="宋体" w:hAnsi="宋体" w:eastAsia="宋体" w:cs="宋体"/>
                <w:kern w:val="0"/>
                <w:sz w:val="24"/>
                <w:szCs w:val="24"/>
                <w:highlight w:val="none"/>
              </w:rPr>
              <w:t>000</w:t>
            </w:r>
          </w:p>
        </w:tc>
        <w:tc>
          <w:tcPr>
            <w:tcW w:w="648" w:type="pct"/>
            <w:tcBorders>
              <w:top w:val="nil"/>
              <w:left w:val="nil"/>
              <w:bottom w:val="single" w:color="auto" w:sz="4" w:space="0"/>
              <w:right w:val="single" w:color="auto" w:sz="4" w:space="0"/>
            </w:tcBorders>
            <w:shd w:val="clear" w:color="auto" w:fill="auto"/>
            <w:noWrap/>
            <w:vAlign w:val="center"/>
          </w:tcPr>
          <w:p w14:paraId="0498C544">
            <w:pPr>
              <w:widowControl/>
              <w:jc w:val="center"/>
              <w:rPr>
                <w:rFonts w:hint="eastAsia" w:ascii="宋体" w:hAnsi="宋体" w:eastAsia="宋体"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noWrap/>
            <w:vAlign w:val="center"/>
          </w:tcPr>
          <w:p w14:paraId="25A3F2AD">
            <w:pPr>
              <w:widowControl/>
              <w:jc w:val="center"/>
              <w:rPr>
                <w:rFonts w:hint="eastAsia" w:ascii="宋体" w:hAnsi="宋体" w:eastAsia="宋体" w:cs="宋体"/>
                <w:kern w:val="0"/>
                <w:sz w:val="24"/>
                <w:szCs w:val="24"/>
                <w:highlight w:val="none"/>
                <w:lang w:val="en-US" w:eastAsia="zh-CN"/>
              </w:rPr>
            </w:pPr>
          </w:p>
        </w:tc>
      </w:tr>
      <w:tr w14:paraId="1A9F3894">
        <w:tblPrEx>
          <w:tblCellMar>
            <w:top w:w="0" w:type="dxa"/>
            <w:left w:w="108" w:type="dxa"/>
            <w:bottom w:w="0" w:type="dxa"/>
            <w:right w:w="108" w:type="dxa"/>
          </w:tblCellMar>
        </w:tblPrEx>
        <w:trPr>
          <w:trHeight w:val="608" w:hRule="atLeast"/>
        </w:trPr>
        <w:tc>
          <w:tcPr>
            <w:tcW w:w="433" w:type="pct"/>
            <w:vMerge w:val="continue"/>
            <w:tcBorders>
              <w:left w:val="single" w:color="auto" w:sz="4" w:space="0"/>
              <w:right w:val="single" w:color="auto" w:sz="4" w:space="0"/>
            </w:tcBorders>
            <w:shd w:val="clear" w:color="auto" w:fill="auto"/>
            <w:vAlign w:val="center"/>
          </w:tcPr>
          <w:p w14:paraId="70DE1E55">
            <w:pPr>
              <w:widowControl/>
              <w:jc w:val="left"/>
              <w:rPr>
                <w:rFonts w:ascii="宋体" w:hAnsi="宋体" w:eastAsia="宋体" w:cs="宋体"/>
                <w:b/>
                <w:bCs/>
                <w:kern w:val="0"/>
                <w:sz w:val="24"/>
                <w:szCs w:val="24"/>
                <w:highlight w:val="none"/>
              </w:rPr>
            </w:pPr>
          </w:p>
        </w:tc>
        <w:tc>
          <w:tcPr>
            <w:tcW w:w="707" w:type="pct"/>
            <w:vMerge w:val="continue"/>
            <w:tcBorders>
              <w:top w:val="nil"/>
              <w:left w:val="single" w:color="auto" w:sz="4" w:space="0"/>
              <w:bottom w:val="single" w:color="auto" w:sz="4" w:space="0"/>
              <w:right w:val="single" w:color="auto" w:sz="4" w:space="0"/>
            </w:tcBorders>
            <w:vAlign w:val="center"/>
          </w:tcPr>
          <w:p w14:paraId="71A51F7E">
            <w:pPr>
              <w:widowControl/>
              <w:jc w:val="left"/>
              <w:rPr>
                <w:rFonts w:ascii="仿宋" w:hAnsi="仿宋" w:eastAsia="仿宋" w:cs="宋体"/>
                <w:b/>
                <w:bCs/>
                <w:kern w:val="0"/>
                <w:sz w:val="24"/>
                <w:szCs w:val="24"/>
                <w:highlight w:val="none"/>
              </w:rPr>
            </w:pPr>
          </w:p>
        </w:tc>
        <w:tc>
          <w:tcPr>
            <w:tcW w:w="802" w:type="pct"/>
            <w:tcBorders>
              <w:top w:val="nil"/>
              <w:left w:val="nil"/>
              <w:bottom w:val="single" w:color="auto" w:sz="4" w:space="0"/>
              <w:right w:val="single" w:color="auto" w:sz="4" w:space="0"/>
            </w:tcBorders>
            <w:shd w:val="clear" w:color="auto" w:fill="auto"/>
            <w:vAlign w:val="center"/>
          </w:tcPr>
          <w:p w14:paraId="0A6B92C2">
            <w:pPr>
              <w:widowControl/>
              <w:jc w:val="center"/>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eastAsia="zh-CN"/>
              </w:rPr>
              <w:t>考场费</w:t>
            </w:r>
          </w:p>
        </w:tc>
        <w:tc>
          <w:tcPr>
            <w:tcW w:w="404" w:type="pct"/>
            <w:tcBorders>
              <w:top w:val="nil"/>
              <w:left w:val="nil"/>
              <w:bottom w:val="single" w:color="auto" w:sz="4" w:space="0"/>
              <w:right w:val="single" w:color="auto" w:sz="4" w:space="0"/>
            </w:tcBorders>
            <w:shd w:val="clear" w:color="auto" w:fill="auto"/>
            <w:noWrap/>
            <w:vAlign w:val="center"/>
          </w:tcPr>
          <w:p w14:paraId="38BDFD72">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800</w:t>
            </w:r>
          </w:p>
        </w:tc>
        <w:tc>
          <w:tcPr>
            <w:tcW w:w="455" w:type="pct"/>
            <w:tcBorders>
              <w:top w:val="nil"/>
              <w:left w:val="nil"/>
              <w:bottom w:val="single" w:color="auto" w:sz="4" w:space="0"/>
              <w:right w:val="single" w:color="auto" w:sz="4" w:space="0"/>
            </w:tcBorders>
            <w:shd w:val="clear" w:color="auto" w:fill="auto"/>
            <w:noWrap/>
            <w:vAlign w:val="center"/>
          </w:tcPr>
          <w:p w14:paraId="436E071D">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w:t>
            </w:r>
          </w:p>
        </w:tc>
        <w:tc>
          <w:tcPr>
            <w:tcW w:w="404" w:type="pct"/>
            <w:tcBorders>
              <w:top w:val="nil"/>
              <w:left w:val="nil"/>
              <w:bottom w:val="single" w:color="auto" w:sz="4" w:space="0"/>
              <w:right w:val="single" w:color="auto" w:sz="4" w:space="0"/>
            </w:tcBorders>
            <w:shd w:val="clear" w:color="auto" w:fill="auto"/>
            <w:noWrap/>
            <w:vAlign w:val="center"/>
          </w:tcPr>
          <w:p w14:paraId="6456C19B">
            <w:pPr>
              <w:widowControl/>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套</w:t>
            </w:r>
          </w:p>
        </w:tc>
        <w:tc>
          <w:tcPr>
            <w:tcW w:w="592" w:type="pct"/>
            <w:tcBorders>
              <w:top w:val="nil"/>
              <w:left w:val="nil"/>
              <w:bottom w:val="single" w:color="auto" w:sz="4" w:space="0"/>
              <w:right w:val="single" w:color="auto" w:sz="4" w:space="0"/>
            </w:tcBorders>
            <w:shd w:val="clear" w:color="auto" w:fill="auto"/>
            <w:noWrap/>
            <w:vAlign w:val="center"/>
          </w:tcPr>
          <w:p w14:paraId="4D0E12DA">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8800</w:t>
            </w:r>
          </w:p>
        </w:tc>
        <w:tc>
          <w:tcPr>
            <w:tcW w:w="648" w:type="pct"/>
            <w:tcBorders>
              <w:top w:val="nil"/>
              <w:left w:val="nil"/>
              <w:bottom w:val="single" w:color="auto" w:sz="4" w:space="0"/>
              <w:right w:val="single" w:color="auto" w:sz="4" w:space="0"/>
            </w:tcBorders>
            <w:shd w:val="clear" w:color="auto" w:fill="auto"/>
            <w:noWrap/>
            <w:vAlign w:val="center"/>
          </w:tcPr>
          <w:p w14:paraId="1DF2C19E">
            <w:pPr>
              <w:widowControl/>
              <w:jc w:val="center"/>
              <w:rPr>
                <w:rFonts w:hint="eastAsia" w:ascii="宋体" w:hAnsi="宋体" w:eastAsia="宋体"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noWrap/>
            <w:vAlign w:val="center"/>
          </w:tcPr>
          <w:p w14:paraId="20DC7854">
            <w:pPr>
              <w:widowControl/>
              <w:jc w:val="center"/>
              <w:rPr>
                <w:rFonts w:hint="eastAsia" w:ascii="宋体" w:hAnsi="宋体" w:eastAsia="宋体" w:cs="宋体"/>
                <w:kern w:val="0"/>
                <w:sz w:val="24"/>
                <w:szCs w:val="24"/>
                <w:highlight w:val="none"/>
                <w:lang w:val="en-US" w:eastAsia="zh-CN"/>
              </w:rPr>
            </w:pPr>
          </w:p>
        </w:tc>
      </w:tr>
      <w:tr w14:paraId="23118D0E">
        <w:tblPrEx>
          <w:tblCellMar>
            <w:top w:w="0" w:type="dxa"/>
            <w:left w:w="108" w:type="dxa"/>
            <w:bottom w:w="0" w:type="dxa"/>
            <w:right w:w="108" w:type="dxa"/>
          </w:tblCellMar>
        </w:tblPrEx>
        <w:trPr>
          <w:trHeight w:val="608" w:hRule="atLeast"/>
        </w:trPr>
        <w:tc>
          <w:tcPr>
            <w:tcW w:w="433" w:type="pct"/>
            <w:vMerge w:val="continue"/>
            <w:tcBorders>
              <w:left w:val="single" w:color="auto" w:sz="4" w:space="0"/>
              <w:right w:val="single" w:color="auto" w:sz="4" w:space="0"/>
            </w:tcBorders>
            <w:shd w:val="clear" w:color="auto" w:fill="auto"/>
            <w:vAlign w:val="center"/>
          </w:tcPr>
          <w:p w14:paraId="4B02FBB7">
            <w:pPr>
              <w:widowControl/>
              <w:jc w:val="left"/>
              <w:rPr>
                <w:rFonts w:ascii="宋体" w:hAnsi="宋体" w:eastAsia="宋体" w:cs="宋体"/>
                <w:b/>
                <w:bCs/>
                <w:kern w:val="0"/>
                <w:sz w:val="24"/>
                <w:szCs w:val="24"/>
                <w:highlight w:val="none"/>
              </w:rPr>
            </w:pPr>
          </w:p>
        </w:tc>
        <w:tc>
          <w:tcPr>
            <w:tcW w:w="707" w:type="pct"/>
            <w:vMerge w:val="continue"/>
            <w:tcBorders>
              <w:top w:val="nil"/>
              <w:left w:val="single" w:color="auto" w:sz="4" w:space="0"/>
              <w:bottom w:val="single" w:color="auto" w:sz="4" w:space="0"/>
              <w:right w:val="single" w:color="auto" w:sz="4" w:space="0"/>
            </w:tcBorders>
            <w:vAlign w:val="center"/>
          </w:tcPr>
          <w:p w14:paraId="4C762E46">
            <w:pPr>
              <w:widowControl/>
              <w:jc w:val="left"/>
              <w:rPr>
                <w:rFonts w:ascii="仿宋" w:hAnsi="仿宋" w:eastAsia="仿宋" w:cs="宋体"/>
                <w:b/>
                <w:bCs/>
                <w:kern w:val="0"/>
                <w:sz w:val="24"/>
                <w:szCs w:val="24"/>
                <w:highlight w:val="none"/>
              </w:rPr>
            </w:pPr>
          </w:p>
        </w:tc>
        <w:tc>
          <w:tcPr>
            <w:tcW w:w="802" w:type="pct"/>
            <w:tcBorders>
              <w:top w:val="nil"/>
              <w:left w:val="nil"/>
              <w:bottom w:val="single" w:color="auto" w:sz="4" w:space="0"/>
              <w:right w:val="single" w:color="auto" w:sz="4" w:space="0"/>
            </w:tcBorders>
            <w:shd w:val="clear" w:color="auto" w:fill="auto"/>
            <w:vAlign w:val="center"/>
          </w:tcPr>
          <w:p w14:paraId="4814D362">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其他面试官</w:t>
            </w:r>
          </w:p>
        </w:tc>
        <w:tc>
          <w:tcPr>
            <w:tcW w:w="404" w:type="pct"/>
            <w:tcBorders>
              <w:top w:val="nil"/>
              <w:left w:val="nil"/>
              <w:bottom w:val="single" w:color="auto" w:sz="4" w:space="0"/>
              <w:right w:val="single" w:color="auto" w:sz="4" w:space="0"/>
            </w:tcBorders>
            <w:shd w:val="clear" w:color="auto" w:fill="auto"/>
            <w:noWrap/>
            <w:vAlign w:val="center"/>
          </w:tcPr>
          <w:p w14:paraId="00F87E6A">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1500</w:t>
            </w:r>
          </w:p>
        </w:tc>
        <w:tc>
          <w:tcPr>
            <w:tcW w:w="455" w:type="pct"/>
            <w:tcBorders>
              <w:top w:val="nil"/>
              <w:left w:val="nil"/>
              <w:bottom w:val="single" w:color="auto" w:sz="4" w:space="0"/>
              <w:right w:val="single" w:color="auto" w:sz="4" w:space="0"/>
            </w:tcBorders>
            <w:shd w:val="clear" w:color="auto" w:fill="auto"/>
            <w:noWrap/>
            <w:vAlign w:val="center"/>
          </w:tcPr>
          <w:p w14:paraId="682839B9">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66</w:t>
            </w:r>
          </w:p>
        </w:tc>
        <w:tc>
          <w:tcPr>
            <w:tcW w:w="404" w:type="pct"/>
            <w:tcBorders>
              <w:top w:val="nil"/>
              <w:left w:val="nil"/>
              <w:bottom w:val="single" w:color="auto" w:sz="4" w:space="0"/>
              <w:right w:val="single" w:color="auto" w:sz="4" w:space="0"/>
            </w:tcBorders>
            <w:shd w:val="clear" w:color="auto" w:fill="auto"/>
            <w:noWrap/>
            <w:vAlign w:val="center"/>
          </w:tcPr>
          <w:p w14:paraId="3F72BED6">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592" w:type="pct"/>
            <w:tcBorders>
              <w:top w:val="nil"/>
              <w:left w:val="nil"/>
              <w:bottom w:val="single" w:color="auto" w:sz="4" w:space="0"/>
              <w:right w:val="single" w:color="auto" w:sz="4" w:space="0"/>
            </w:tcBorders>
            <w:shd w:val="clear" w:color="auto" w:fill="auto"/>
            <w:noWrap/>
            <w:vAlign w:val="center"/>
          </w:tcPr>
          <w:p w14:paraId="28BD3987">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99000</w:t>
            </w:r>
          </w:p>
        </w:tc>
        <w:tc>
          <w:tcPr>
            <w:tcW w:w="648" w:type="pct"/>
            <w:tcBorders>
              <w:top w:val="nil"/>
              <w:left w:val="nil"/>
              <w:bottom w:val="single" w:color="auto" w:sz="4" w:space="0"/>
              <w:right w:val="single" w:color="auto" w:sz="4" w:space="0"/>
            </w:tcBorders>
            <w:shd w:val="clear" w:color="auto" w:fill="auto"/>
            <w:noWrap/>
            <w:vAlign w:val="center"/>
          </w:tcPr>
          <w:p w14:paraId="566C6A5A">
            <w:pPr>
              <w:widowControl/>
              <w:jc w:val="center"/>
              <w:rPr>
                <w:rFonts w:hint="eastAsia" w:ascii="宋体" w:hAnsi="宋体" w:eastAsia="宋体"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noWrap/>
            <w:vAlign w:val="center"/>
          </w:tcPr>
          <w:p w14:paraId="11BD4063">
            <w:pPr>
              <w:widowControl/>
              <w:jc w:val="center"/>
              <w:rPr>
                <w:rFonts w:hint="eastAsia" w:ascii="宋体" w:hAnsi="宋体" w:eastAsia="宋体" w:cs="宋体"/>
                <w:kern w:val="0"/>
                <w:sz w:val="24"/>
                <w:szCs w:val="24"/>
                <w:highlight w:val="none"/>
                <w:lang w:val="en-US" w:eastAsia="zh-CN"/>
              </w:rPr>
            </w:pPr>
          </w:p>
        </w:tc>
      </w:tr>
      <w:tr w14:paraId="06885D84">
        <w:tblPrEx>
          <w:tblCellMar>
            <w:top w:w="0" w:type="dxa"/>
            <w:left w:w="108" w:type="dxa"/>
            <w:bottom w:w="0" w:type="dxa"/>
            <w:right w:w="108" w:type="dxa"/>
          </w:tblCellMar>
        </w:tblPrEx>
        <w:trPr>
          <w:trHeight w:val="608" w:hRule="atLeast"/>
        </w:trPr>
        <w:tc>
          <w:tcPr>
            <w:tcW w:w="433" w:type="pct"/>
            <w:vMerge w:val="continue"/>
            <w:tcBorders>
              <w:left w:val="single" w:color="auto" w:sz="4" w:space="0"/>
              <w:right w:val="single" w:color="auto" w:sz="4" w:space="0"/>
            </w:tcBorders>
            <w:shd w:val="clear" w:color="auto" w:fill="auto"/>
            <w:vAlign w:val="center"/>
          </w:tcPr>
          <w:p w14:paraId="5AF12D28">
            <w:pPr>
              <w:widowControl/>
              <w:jc w:val="left"/>
              <w:rPr>
                <w:rFonts w:ascii="宋体" w:hAnsi="宋体" w:eastAsia="宋体" w:cs="宋体"/>
                <w:b/>
                <w:bCs/>
                <w:kern w:val="0"/>
                <w:sz w:val="24"/>
                <w:szCs w:val="24"/>
                <w:highlight w:val="none"/>
              </w:rPr>
            </w:pPr>
          </w:p>
        </w:tc>
        <w:tc>
          <w:tcPr>
            <w:tcW w:w="707" w:type="pct"/>
            <w:vMerge w:val="continue"/>
            <w:tcBorders>
              <w:top w:val="nil"/>
              <w:left w:val="single" w:color="auto" w:sz="4" w:space="0"/>
              <w:bottom w:val="single" w:color="auto" w:sz="4" w:space="0"/>
              <w:right w:val="single" w:color="auto" w:sz="4" w:space="0"/>
            </w:tcBorders>
            <w:vAlign w:val="center"/>
          </w:tcPr>
          <w:p w14:paraId="51F1FCB5">
            <w:pPr>
              <w:widowControl/>
              <w:jc w:val="left"/>
              <w:rPr>
                <w:rFonts w:ascii="仿宋" w:hAnsi="仿宋" w:eastAsia="仿宋" w:cs="宋体"/>
                <w:b/>
                <w:bCs/>
                <w:kern w:val="0"/>
                <w:sz w:val="24"/>
                <w:szCs w:val="24"/>
                <w:highlight w:val="none"/>
              </w:rPr>
            </w:pPr>
          </w:p>
        </w:tc>
        <w:tc>
          <w:tcPr>
            <w:tcW w:w="802" w:type="pct"/>
            <w:tcBorders>
              <w:top w:val="nil"/>
              <w:left w:val="nil"/>
              <w:bottom w:val="single" w:color="auto" w:sz="4" w:space="0"/>
              <w:right w:val="single" w:color="auto" w:sz="4" w:space="0"/>
            </w:tcBorders>
            <w:shd w:val="clear" w:color="auto" w:fill="auto"/>
            <w:vAlign w:val="center"/>
          </w:tcPr>
          <w:p w14:paraId="78F187C9">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工作人员</w:t>
            </w:r>
          </w:p>
        </w:tc>
        <w:tc>
          <w:tcPr>
            <w:tcW w:w="404" w:type="pct"/>
            <w:tcBorders>
              <w:top w:val="nil"/>
              <w:left w:val="nil"/>
              <w:bottom w:val="single" w:color="auto" w:sz="4" w:space="0"/>
              <w:right w:val="single" w:color="auto" w:sz="4" w:space="0"/>
            </w:tcBorders>
            <w:shd w:val="clear" w:color="auto" w:fill="auto"/>
            <w:noWrap/>
            <w:vAlign w:val="center"/>
          </w:tcPr>
          <w:p w14:paraId="3535AF4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w:t>
            </w:r>
          </w:p>
        </w:tc>
        <w:tc>
          <w:tcPr>
            <w:tcW w:w="455" w:type="pct"/>
            <w:tcBorders>
              <w:top w:val="nil"/>
              <w:left w:val="nil"/>
              <w:bottom w:val="single" w:color="auto" w:sz="4" w:space="0"/>
              <w:right w:val="single" w:color="auto" w:sz="4" w:space="0"/>
            </w:tcBorders>
            <w:shd w:val="clear" w:color="auto" w:fill="auto"/>
            <w:noWrap/>
            <w:vAlign w:val="center"/>
          </w:tcPr>
          <w:p w14:paraId="2033B750">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88</w:t>
            </w:r>
          </w:p>
        </w:tc>
        <w:tc>
          <w:tcPr>
            <w:tcW w:w="404" w:type="pct"/>
            <w:tcBorders>
              <w:top w:val="nil"/>
              <w:left w:val="nil"/>
              <w:bottom w:val="single" w:color="auto" w:sz="4" w:space="0"/>
              <w:right w:val="single" w:color="auto" w:sz="4" w:space="0"/>
            </w:tcBorders>
            <w:shd w:val="clear" w:color="auto" w:fill="auto"/>
            <w:noWrap/>
            <w:vAlign w:val="center"/>
          </w:tcPr>
          <w:p w14:paraId="1BDC74D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592" w:type="pct"/>
            <w:tcBorders>
              <w:top w:val="nil"/>
              <w:left w:val="nil"/>
              <w:bottom w:val="single" w:color="auto" w:sz="4" w:space="0"/>
              <w:right w:val="single" w:color="auto" w:sz="4" w:space="0"/>
            </w:tcBorders>
            <w:shd w:val="clear" w:color="auto" w:fill="auto"/>
            <w:noWrap/>
            <w:vAlign w:val="center"/>
          </w:tcPr>
          <w:p w14:paraId="18E43463">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26400</w:t>
            </w:r>
          </w:p>
        </w:tc>
        <w:tc>
          <w:tcPr>
            <w:tcW w:w="648" w:type="pct"/>
            <w:tcBorders>
              <w:top w:val="nil"/>
              <w:left w:val="nil"/>
              <w:bottom w:val="single" w:color="auto" w:sz="4" w:space="0"/>
              <w:right w:val="single" w:color="auto" w:sz="4" w:space="0"/>
            </w:tcBorders>
            <w:shd w:val="clear" w:color="auto" w:fill="auto"/>
            <w:noWrap/>
            <w:vAlign w:val="center"/>
          </w:tcPr>
          <w:p w14:paraId="5D67CD8E">
            <w:pPr>
              <w:widowControl/>
              <w:jc w:val="center"/>
              <w:rPr>
                <w:rFonts w:hint="eastAsia" w:ascii="宋体" w:hAnsi="宋体" w:eastAsia="宋体"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noWrap/>
            <w:vAlign w:val="center"/>
          </w:tcPr>
          <w:p w14:paraId="7DFFF016">
            <w:pPr>
              <w:widowControl/>
              <w:jc w:val="center"/>
              <w:rPr>
                <w:rFonts w:hint="eastAsia" w:ascii="宋体" w:hAnsi="宋体" w:eastAsia="宋体" w:cs="宋体"/>
                <w:kern w:val="0"/>
                <w:sz w:val="24"/>
                <w:szCs w:val="24"/>
                <w:highlight w:val="none"/>
                <w:lang w:val="en-US" w:eastAsia="zh-CN"/>
              </w:rPr>
            </w:pPr>
          </w:p>
        </w:tc>
      </w:tr>
      <w:tr w14:paraId="0B3B0EA4">
        <w:tblPrEx>
          <w:tblCellMar>
            <w:top w:w="0" w:type="dxa"/>
            <w:left w:w="108" w:type="dxa"/>
            <w:bottom w:w="0" w:type="dxa"/>
            <w:right w:w="108" w:type="dxa"/>
          </w:tblCellMar>
        </w:tblPrEx>
        <w:trPr>
          <w:trHeight w:val="806" w:hRule="atLeast"/>
        </w:trPr>
        <w:tc>
          <w:tcPr>
            <w:tcW w:w="433" w:type="pct"/>
            <w:vMerge w:val="continue"/>
            <w:tcBorders>
              <w:left w:val="single" w:color="auto" w:sz="4" w:space="0"/>
              <w:right w:val="single" w:color="auto" w:sz="4" w:space="0"/>
            </w:tcBorders>
            <w:shd w:val="clear" w:color="auto" w:fill="auto"/>
            <w:vAlign w:val="center"/>
          </w:tcPr>
          <w:p w14:paraId="486A13AB">
            <w:pPr>
              <w:widowControl/>
              <w:jc w:val="left"/>
              <w:rPr>
                <w:rFonts w:ascii="宋体" w:hAnsi="宋体" w:eastAsia="宋体" w:cs="宋体"/>
                <w:b/>
                <w:bCs/>
                <w:kern w:val="0"/>
                <w:sz w:val="24"/>
                <w:szCs w:val="24"/>
                <w:highlight w:val="none"/>
              </w:rPr>
            </w:pPr>
          </w:p>
        </w:tc>
        <w:tc>
          <w:tcPr>
            <w:tcW w:w="707" w:type="pct"/>
            <w:vMerge w:val="continue"/>
            <w:tcBorders>
              <w:top w:val="nil"/>
              <w:left w:val="single" w:color="auto" w:sz="4" w:space="0"/>
              <w:bottom w:val="single" w:color="auto" w:sz="4" w:space="0"/>
              <w:right w:val="single" w:color="auto" w:sz="4" w:space="0"/>
            </w:tcBorders>
            <w:vAlign w:val="center"/>
          </w:tcPr>
          <w:p w14:paraId="5D5A369B">
            <w:pPr>
              <w:widowControl/>
              <w:jc w:val="left"/>
              <w:rPr>
                <w:rFonts w:ascii="仿宋" w:hAnsi="仿宋" w:eastAsia="仿宋" w:cs="宋体"/>
                <w:b/>
                <w:bCs/>
                <w:kern w:val="0"/>
                <w:sz w:val="24"/>
                <w:szCs w:val="24"/>
                <w:highlight w:val="none"/>
              </w:rPr>
            </w:pPr>
          </w:p>
        </w:tc>
        <w:tc>
          <w:tcPr>
            <w:tcW w:w="802" w:type="pct"/>
            <w:tcBorders>
              <w:top w:val="nil"/>
              <w:left w:val="nil"/>
              <w:bottom w:val="single" w:color="auto" w:sz="4" w:space="0"/>
              <w:right w:val="single" w:color="auto" w:sz="4" w:space="0"/>
            </w:tcBorders>
            <w:shd w:val="clear" w:color="auto" w:fill="auto"/>
            <w:vAlign w:val="center"/>
          </w:tcPr>
          <w:p w14:paraId="6968A57E">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面试官差旅</w:t>
            </w:r>
          </w:p>
        </w:tc>
        <w:tc>
          <w:tcPr>
            <w:tcW w:w="404" w:type="pct"/>
            <w:tcBorders>
              <w:top w:val="nil"/>
              <w:left w:val="nil"/>
              <w:bottom w:val="single" w:color="auto" w:sz="4" w:space="0"/>
              <w:right w:val="single" w:color="auto" w:sz="4" w:space="0"/>
            </w:tcBorders>
            <w:shd w:val="clear" w:color="auto" w:fill="auto"/>
            <w:noWrap/>
            <w:vAlign w:val="center"/>
          </w:tcPr>
          <w:p w14:paraId="7397B2A6">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450</w:t>
            </w:r>
          </w:p>
        </w:tc>
        <w:tc>
          <w:tcPr>
            <w:tcW w:w="455" w:type="pct"/>
            <w:tcBorders>
              <w:top w:val="nil"/>
              <w:left w:val="nil"/>
              <w:bottom w:val="single" w:color="auto" w:sz="4" w:space="0"/>
              <w:right w:val="single" w:color="auto" w:sz="4" w:space="0"/>
            </w:tcBorders>
            <w:shd w:val="clear" w:color="auto" w:fill="auto"/>
            <w:noWrap/>
            <w:vAlign w:val="center"/>
          </w:tcPr>
          <w:p w14:paraId="6225C5DA">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77</w:t>
            </w:r>
          </w:p>
        </w:tc>
        <w:tc>
          <w:tcPr>
            <w:tcW w:w="404" w:type="pct"/>
            <w:tcBorders>
              <w:top w:val="nil"/>
              <w:left w:val="nil"/>
              <w:bottom w:val="single" w:color="auto" w:sz="4" w:space="0"/>
              <w:right w:val="single" w:color="auto" w:sz="4" w:space="0"/>
            </w:tcBorders>
            <w:shd w:val="clear" w:color="auto" w:fill="auto"/>
            <w:noWrap/>
            <w:vAlign w:val="center"/>
          </w:tcPr>
          <w:p w14:paraId="0AC2A062">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592" w:type="pct"/>
            <w:tcBorders>
              <w:top w:val="nil"/>
              <w:left w:val="nil"/>
              <w:bottom w:val="single" w:color="auto" w:sz="4" w:space="0"/>
              <w:right w:val="single" w:color="auto" w:sz="4" w:space="0"/>
            </w:tcBorders>
            <w:shd w:val="clear" w:color="auto" w:fill="auto"/>
            <w:noWrap/>
            <w:vAlign w:val="center"/>
          </w:tcPr>
          <w:p w14:paraId="37F92FF9">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34650</w:t>
            </w:r>
          </w:p>
        </w:tc>
        <w:tc>
          <w:tcPr>
            <w:tcW w:w="648" w:type="pct"/>
            <w:tcBorders>
              <w:top w:val="nil"/>
              <w:left w:val="nil"/>
              <w:bottom w:val="single" w:color="auto" w:sz="4" w:space="0"/>
              <w:right w:val="single" w:color="auto" w:sz="4" w:space="0"/>
            </w:tcBorders>
            <w:shd w:val="clear" w:color="auto" w:fill="auto"/>
            <w:noWrap/>
            <w:vAlign w:val="center"/>
          </w:tcPr>
          <w:p w14:paraId="613BC6F9">
            <w:pPr>
              <w:widowControl/>
              <w:jc w:val="center"/>
              <w:rPr>
                <w:rFonts w:hint="eastAsia" w:ascii="宋体" w:hAnsi="宋体" w:eastAsia="宋体"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noWrap/>
            <w:vAlign w:val="center"/>
          </w:tcPr>
          <w:p w14:paraId="5FDB278B">
            <w:pPr>
              <w:widowControl/>
              <w:jc w:val="center"/>
              <w:rPr>
                <w:rFonts w:hint="eastAsia" w:ascii="宋体" w:hAnsi="宋体" w:eastAsia="宋体" w:cs="宋体"/>
                <w:kern w:val="0"/>
                <w:sz w:val="24"/>
                <w:szCs w:val="24"/>
                <w:highlight w:val="none"/>
                <w:lang w:val="en-US" w:eastAsia="zh-CN"/>
              </w:rPr>
            </w:pPr>
          </w:p>
        </w:tc>
      </w:tr>
      <w:tr w14:paraId="16E5BCF3">
        <w:tblPrEx>
          <w:tblCellMar>
            <w:top w:w="0" w:type="dxa"/>
            <w:left w:w="108" w:type="dxa"/>
            <w:bottom w:w="0" w:type="dxa"/>
            <w:right w:w="108" w:type="dxa"/>
          </w:tblCellMar>
        </w:tblPrEx>
        <w:trPr>
          <w:trHeight w:val="806" w:hRule="atLeast"/>
        </w:trPr>
        <w:tc>
          <w:tcPr>
            <w:tcW w:w="433" w:type="pct"/>
            <w:vMerge w:val="continue"/>
            <w:tcBorders>
              <w:left w:val="single" w:color="auto" w:sz="4" w:space="0"/>
              <w:bottom w:val="single" w:color="000000" w:sz="4" w:space="0"/>
              <w:right w:val="single" w:color="auto" w:sz="4" w:space="0"/>
            </w:tcBorders>
            <w:shd w:val="clear" w:color="auto" w:fill="auto"/>
            <w:vAlign w:val="center"/>
          </w:tcPr>
          <w:p w14:paraId="042271CF">
            <w:pPr>
              <w:widowControl/>
              <w:jc w:val="left"/>
              <w:rPr>
                <w:rFonts w:ascii="宋体" w:hAnsi="宋体" w:eastAsia="宋体" w:cs="宋体"/>
                <w:b/>
                <w:bCs/>
                <w:kern w:val="0"/>
                <w:sz w:val="24"/>
                <w:szCs w:val="24"/>
                <w:highlight w:val="none"/>
              </w:rPr>
            </w:pPr>
          </w:p>
        </w:tc>
        <w:tc>
          <w:tcPr>
            <w:tcW w:w="707" w:type="pct"/>
            <w:vMerge w:val="continue"/>
            <w:tcBorders>
              <w:top w:val="nil"/>
              <w:left w:val="single" w:color="auto" w:sz="4" w:space="0"/>
              <w:bottom w:val="single" w:color="auto" w:sz="4" w:space="0"/>
              <w:right w:val="single" w:color="auto" w:sz="4" w:space="0"/>
            </w:tcBorders>
            <w:vAlign w:val="center"/>
          </w:tcPr>
          <w:p w14:paraId="404D0BE9">
            <w:pPr>
              <w:widowControl/>
              <w:jc w:val="left"/>
              <w:rPr>
                <w:rFonts w:ascii="仿宋" w:hAnsi="仿宋" w:eastAsia="仿宋" w:cs="宋体"/>
                <w:b/>
                <w:bCs/>
                <w:kern w:val="0"/>
                <w:sz w:val="24"/>
                <w:szCs w:val="24"/>
                <w:highlight w:val="none"/>
              </w:rPr>
            </w:pPr>
          </w:p>
        </w:tc>
        <w:tc>
          <w:tcPr>
            <w:tcW w:w="802" w:type="pct"/>
            <w:tcBorders>
              <w:top w:val="nil"/>
              <w:left w:val="nil"/>
              <w:bottom w:val="single" w:color="auto" w:sz="4" w:space="0"/>
              <w:right w:val="single" w:color="auto" w:sz="4" w:space="0"/>
            </w:tcBorders>
            <w:shd w:val="clear" w:color="auto" w:fill="auto"/>
            <w:vAlign w:val="center"/>
          </w:tcPr>
          <w:p w14:paraId="6DE92624">
            <w:pPr>
              <w:widowControl/>
              <w:jc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午餐</w:t>
            </w:r>
          </w:p>
        </w:tc>
        <w:tc>
          <w:tcPr>
            <w:tcW w:w="404" w:type="pct"/>
            <w:tcBorders>
              <w:top w:val="nil"/>
              <w:left w:val="nil"/>
              <w:bottom w:val="single" w:color="auto" w:sz="4" w:space="0"/>
              <w:right w:val="single" w:color="auto" w:sz="4" w:space="0"/>
            </w:tcBorders>
            <w:shd w:val="clear" w:color="auto" w:fill="auto"/>
            <w:noWrap/>
            <w:vAlign w:val="center"/>
          </w:tcPr>
          <w:p w14:paraId="0952CEA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c>
          <w:tcPr>
            <w:tcW w:w="455" w:type="pct"/>
            <w:tcBorders>
              <w:top w:val="nil"/>
              <w:left w:val="nil"/>
              <w:bottom w:val="single" w:color="auto" w:sz="4" w:space="0"/>
              <w:right w:val="single" w:color="auto" w:sz="4" w:space="0"/>
            </w:tcBorders>
            <w:shd w:val="clear" w:color="auto" w:fill="auto"/>
            <w:noWrap/>
            <w:vAlign w:val="center"/>
          </w:tcPr>
          <w:p w14:paraId="36A370B1">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410</w:t>
            </w:r>
          </w:p>
        </w:tc>
        <w:tc>
          <w:tcPr>
            <w:tcW w:w="404" w:type="pct"/>
            <w:tcBorders>
              <w:top w:val="nil"/>
              <w:left w:val="nil"/>
              <w:bottom w:val="single" w:color="auto" w:sz="4" w:space="0"/>
              <w:right w:val="single" w:color="auto" w:sz="4" w:space="0"/>
            </w:tcBorders>
            <w:shd w:val="clear" w:color="auto" w:fill="auto"/>
            <w:noWrap/>
            <w:vAlign w:val="center"/>
          </w:tcPr>
          <w:p w14:paraId="0B2D11F3">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份</w:t>
            </w:r>
          </w:p>
        </w:tc>
        <w:tc>
          <w:tcPr>
            <w:tcW w:w="592" w:type="pct"/>
            <w:tcBorders>
              <w:top w:val="nil"/>
              <w:left w:val="nil"/>
              <w:bottom w:val="single" w:color="auto" w:sz="4" w:space="0"/>
              <w:right w:val="single" w:color="auto" w:sz="4" w:space="0"/>
            </w:tcBorders>
            <w:shd w:val="clear" w:color="auto" w:fill="auto"/>
            <w:noWrap/>
            <w:vAlign w:val="center"/>
          </w:tcPr>
          <w:p w14:paraId="73742CBD">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82</w:t>
            </w:r>
            <w:r>
              <w:rPr>
                <w:rFonts w:hint="eastAsia" w:ascii="宋体" w:hAnsi="宋体" w:eastAsia="宋体" w:cs="宋体"/>
                <w:kern w:val="0"/>
                <w:sz w:val="24"/>
                <w:szCs w:val="24"/>
                <w:highlight w:val="none"/>
              </w:rPr>
              <w:t>00</w:t>
            </w:r>
          </w:p>
        </w:tc>
        <w:tc>
          <w:tcPr>
            <w:tcW w:w="648" w:type="pct"/>
            <w:tcBorders>
              <w:top w:val="nil"/>
              <w:left w:val="nil"/>
              <w:bottom w:val="single" w:color="auto" w:sz="4" w:space="0"/>
              <w:right w:val="single" w:color="auto" w:sz="4" w:space="0"/>
            </w:tcBorders>
            <w:shd w:val="clear" w:color="auto" w:fill="auto"/>
            <w:noWrap/>
            <w:vAlign w:val="center"/>
          </w:tcPr>
          <w:p w14:paraId="11430285">
            <w:pPr>
              <w:widowControl/>
              <w:jc w:val="center"/>
              <w:rPr>
                <w:rFonts w:hint="eastAsia" w:ascii="宋体" w:hAnsi="宋体" w:eastAsia="宋体" w:cs="宋体"/>
                <w:kern w:val="0"/>
                <w:sz w:val="24"/>
                <w:szCs w:val="24"/>
                <w:highlight w:val="none"/>
                <w:lang w:val="en-US" w:eastAsia="zh-CN"/>
              </w:rPr>
            </w:pPr>
          </w:p>
        </w:tc>
        <w:tc>
          <w:tcPr>
            <w:tcW w:w="550" w:type="pct"/>
            <w:tcBorders>
              <w:top w:val="nil"/>
              <w:left w:val="nil"/>
              <w:bottom w:val="single" w:color="auto" w:sz="4" w:space="0"/>
              <w:right w:val="single" w:color="auto" w:sz="4" w:space="0"/>
            </w:tcBorders>
            <w:shd w:val="clear" w:color="auto" w:fill="auto"/>
            <w:noWrap/>
            <w:vAlign w:val="center"/>
          </w:tcPr>
          <w:p w14:paraId="0D9D7BC1">
            <w:pPr>
              <w:widowControl/>
              <w:jc w:val="center"/>
              <w:rPr>
                <w:rFonts w:hint="eastAsia" w:ascii="宋体" w:hAnsi="宋体" w:eastAsia="宋体" w:cs="宋体"/>
                <w:kern w:val="0"/>
                <w:sz w:val="24"/>
                <w:szCs w:val="24"/>
                <w:highlight w:val="none"/>
                <w:lang w:val="en-US" w:eastAsia="zh-CN"/>
              </w:rPr>
            </w:pPr>
          </w:p>
        </w:tc>
      </w:tr>
      <w:tr w14:paraId="17E13684">
        <w:tblPrEx>
          <w:tblCellMar>
            <w:top w:w="0" w:type="dxa"/>
            <w:left w:w="108" w:type="dxa"/>
            <w:bottom w:w="0" w:type="dxa"/>
            <w:right w:w="108" w:type="dxa"/>
          </w:tblCellMar>
        </w:tblPrEx>
        <w:trPr>
          <w:trHeight w:val="618" w:hRule="atLeast"/>
        </w:trPr>
        <w:tc>
          <w:tcPr>
            <w:tcW w:w="1141" w:type="pct"/>
            <w:gridSpan w:val="2"/>
            <w:tcBorders>
              <w:top w:val="nil"/>
              <w:left w:val="single" w:color="auto" w:sz="4" w:space="0"/>
              <w:bottom w:val="single" w:color="000000" w:sz="4" w:space="0"/>
              <w:right w:val="single" w:color="auto" w:sz="4" w:space="0"/>
            </w:tcBorders>
            <w:shd w:val="clear" w:color="auto" w:fill="auto"/>
            <w:vAlign w:val="center"/>
          </w:tcPr>
          <w:p w14:paraId="2BAE716D">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投标总价</w:t>
            </w:r>
            <w:r>
              <w:rPr>
                <w:rFonts w:hint="eastAsia" w:ascii="宋体" w:hAnsi="宋体" w:eastAsia="宋体" w:cs="宋体"/>
                <w:b/>
                <w:bCs/>
                <w:kern w:val="0"/>
                <w:sz w:val="24"/>
                <w:szCs w:val="24"/>
                <w:highlight w:val="none"/>
              </w:rPr>
              <w:t>合计</w:t>
            </w:r>
          </w:p>
        </w:tc>
        <w:tc>
          <w:tcPr>
            <w:tcW w:w="3858" w:type="pct"/>
            <w:gridSpan w:val="7"/>
            <w:tcBorders>
              <w:top w:val="nil"/>
              <w:left w:val="nil"/>
              <w:bottom w:val="single" w:color="auto" w:sz="4" w:space="0"/>
              <w:right w:val="single" w:color="auto" w:sz="4" w:space="0"/>
            </w:tcBorders>
            <w:shd w:val="clear" w:color="auto" w:fill="auto"/>
            <w:noWrap/>
            <w:vAlign w:val="center"/>
          </w:tcPr>
          <w:p w14:paraId="20FD82B5">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p w14:paraId="281F45B4">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p w14:paraId="11EF1668">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　</w:t>
            </w:r>
          </w:p>
        </w:tc>
      </w:tr>
    </w:tbl>
    <w:p w14:paraId="4BDD4473">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32CB1B-455E-4FD7-8CB1-9E221339B3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756313AA-848E-4A09-B003-1C4419FD55F4}"/>
  </w:font>
  <w:font w:name="Calibri Light">
    <w:panose1 w:val="020F0302020204030204"/>
    <w:charset w:val="00"/>
    <w:family w:val="auto"/>
    <w:pitch w:val="default"/>
    <w:sig w:usb0="E4002EFF" w:usb1="C200247B" w:usb2="00000009" w:usb3="00000000" w:csb0="200001FF" w:csb1="00000000"/>
    <w:embedRegular r:id="rId3" w:fontKey="{0DF1BD32-2158-46AC-AC23-0A5A4FC12CF6}"/>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85F0D9FB-D2CE-46CA-B56F-FCDC480DE7B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68B1D"/>
    <w:multiLevelType w:val="singleLevel"/>
    <w:tmpl w:val="B4E68B1D"/>
    <w:lvl w:ilvl="0" w:tentative="0">
      <w:start w:val="2"/>
      <w:numFmt w:val="chineseCounting"/>
      <w:suff w:val="nothing"/>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0C743A2"/>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4E6324D"/>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3E077B"/>
    <w:rsid w:val="72D20C3B"/>
    <w:rsid w:val="75080C92"/>
    <w:rsid w:val="75554A93"/>
    <w:rsid w:val="75596A9F"/>
    <w:rsid w:val="764374DD"/>
    <w:rsid w:val="76B838A9"/>
    <w:rsid w:val="78564BB1"/>
    <w:rsid w:val="79003D12"/>
    <w:rsid w:val="7A0F674D"/>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8">
    <w:name w:val="List Paragraph"/>
    <w:basedOn w:val="1"/>
    <w:qFormat/>
    <w:uiPriority w:val="26"/>
    <w:pPr>
      <w:ind w:firstLine="200"/>
    </w:pPr>
    <w:rPr>
      <w:rFonts w:ascii="Times New Roman" w:hAnsi="Times New Roman" w:eastAsia="宋体" w:cs="Times New Roman"/>
      <w:sz w:val="28"/>
      <w:szCs w:val="28"/>
    </w:rPr>
  </w:style>
  <w:style w:type="character" w:customStyle="1" w:styleId="19">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0">
    <w:name w:val="font11"/>
    <w:basedOn w:val="16"/>
    <w:autoRedefine/>
    <w:qFormat/>
    <w:uiPriority w:val="0"/>
    <w:rPr>
      <w:rFonts w:hint="eastAsia" w:ascii="宋体" w:hAnsi="宋体" w:eastAsia="宋体" w:cs="宋体"/>
      <w:color w:val="000000"/>
      <w:sz w:val="24"/>
      <w:szCs w:val="24"/>
      <w:u w:val="none"/>
    </w:rPr>
  </w:style>
  <w:style w:type="character" w:customStyle="1" w:styleId="21">
    <w:name w:val="font31"/>
    <w:basedOn w:val="16"/>
    <w:autoRedefine/>
    <w:qFormat/>
    <w:uiPriority w:val="0"/>
    <w:rPr>
      <w:rFonts w:hint="eastAsia" w:ascii="宋体" w:hAnsi="宋体" w:eastAsia="宋体" w:cs="宋体"/>
      <w:color w:val="000000"/>
      <w:sz w:val="21"/>
      <w:szCs w:val="21"/>
      <w:u w:val="none"/>
    </w:rPr>
  </w:style>
  <w:style w:type="paragraph" w:customStyle="1" w:styleId="22">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3">
    <w:name w:val="font41"/>
    <w:basedOn w:val="16"/>
    <w:autoRedefine/>
    <w:qFormat/>
    <w:uiPriority w:val="0"/>
    <w:rPr>
      <w:rFonts w:ascii="Calibri" w:hAnsi="Calibri" w:cs="Calibri"/>
      <w:color w:val="000000"/>
      <w:sz w:val="28"/>
      <w:szCs w:val="28"/>
      <w:u w:val="none"/>
    </w:rPr>
  </w:style>
  <w:style w:type="character" w:customStyle="1" w:styleId="24">
    <w:name w:val="font21"/>
    <w:basedOn w:val="16"/>
    <w:autoRedefine/>
    <w:qFormat/>
    <w:uiPriority w:val="0"/>
    <w:rPr>
      <w:rFonts w:hint="eastAsia" w:ascii="宋体" w:hAnsi="宋体" w:eastAsia="宋体" w:cs="宋体"/>
      <w:color w:val="000000"/>
      <w:sz w:val="21"/>
      <w:szCs w:val="21"/>
      <w:u w:val="none"/>
    </w:rPr>
  </w:style>
  <w:style w:type="table" w:customStyle="1" w:styleId="25">
    <w:name w:val="网格型1"/>
    <w:basedOn w:val="26"/>
    <w:qFormat/>
    <w:uiPriority w:val="0"/>
    <w:pPr>
      <w:widowControl w:val="0"/>
      <w:jc w:val="both"/>
    </w:pPr>
  </w:style>
  <w:style w:type="table" w:customStyle="1" w:styleId="26">
    <w:name w:val="普通表格1"/>
    <w:semiHidden/>
    <w:qFormat/>
    <w:uiPriority w:val="0"/>
  </w:style>
  <w:style w:type="character" w:customStyle="1" w:styleId="27">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6108</Words>
  <Characters>6716</Characters>
  <Lines>0</Lines>
  <Paragraphs>0</Paragraphs>
  <TotalTime>11</TotalTime>
  <ScaleCrop>false</ScaleCrop>
  <LinksUpToDate>false</LinksUpToDate>
  <CharactersWithSpaces>7072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2026-04-24T09:04:23Z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6291F3618E2144CDA1202A90108C96B6_13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