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0FBFA09">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口腔种植手术导航设备等项目（二次）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2026年5月20日</w:t>
      </w:r>
      <w:bookmarkStart w:id="3" w:name="_GoBack"/>
      <w:bookmarkEnd w:id="3"/>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132"/>
        <w:gridCol w:w="980"/>
        <w:gridCol w:w="1288"/>
        <w:gridCol w:w="1458"/>
        <w:gridCol w:w="2267"/>
      </w:tblGrid>
      <w:tr w14:paraId="236D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57001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E474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2B0AA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BA00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5B14B6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4AE76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2FA1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D0BE2B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5FE4A72">
            <w:pPr>
              <w:widowControl/>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kern w:val="0"/>
                <w:sz w:val="24"/>
                <w:szCs w:val="24"/>
                <w:lang w:val="en-US" w:eastAsia="zh-CN"/>
              </w:rPr>
              <w:t>口腔种植手术导航设备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4323B1">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7AAAF3">
            <w:pPr>
              <w:widowControl/>
              <w:jc w:val="center"/>
              <w:textAlignment w:val="center"/>
              <w:rPr>
                <w:rFonts w:hint="eastAsia" w:ascii="宋体" w:hAnsi="宋体" w:eastAsia="宋体" w:cs="宋体"/>
                <w:i w:val="0"/>
                <w:iCs w:val="0"/>
                <w:caps w:val="0"/>
                <w:color w:val="000000"/>
                <w:spacing w:val="0"/>
                <w:sz w:val="28"/>
                <w:szCs w:val="28"/>
                <w:u w:val="none"/>
                <w:lang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408C5A5">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670000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6D15BF9">
            <w:pPr>
              <w:widowControl/>
              <w:jc w:val="center"/>
              <w:textAlignment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670000</w:t>
            </w:r>
          </w:p>
        </w:tc>
      </w:tr>
      <w:tr w14:paraId="3E26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497E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572EFF">
            <w:pPr>
              <w:widowControl/>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kern w:val="0"/>
                <w:sz w:val="24"/>
                <w:szCs w:val="24"/>
                <w:lang w:val="en-US" w:eastAsia="zh-CN"/>
              </w:rPr>
              <w:t>牙科高频电刀</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4CD2E5">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FEF41B">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49B581">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80000</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D27A24">
            <w:pPr>
              <w:widowControl/>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80000</w:t>
            </w:r>
          </w:p>
        </w:tc>
      </w:tr>
      <w:tr w14:paraId="1B01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6825"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134D8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222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E3049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75</w:t>
            </w:r>
            <w:r>
              <w:rPr>
                <w:rFonts w:hint="eastAsia" w:ascii="宋体" w:hAnsi="宋体" w:eastAsia="宋体" w:cs="宋体"/>
                <w:i w:val="0"/>
                <w:iCs w:val="0"/>
                <w:caps w:val="0"/>
                <w:color w:val="000000"/>
                <w:spacing w:val="0"/>
                <w:sz w:val="28"/>
                <w:szCs w:val="28"/>
                <w:u w:val="none"/>
              </w:rPr>
              <w:t>0000</w:t>
            </w:r>
          </w:p>
        </w:tc>
      </w:tr>
      <w:tr w14:paraId="0138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688B3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B8EEFF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4F5ED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6179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2D43B3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2126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66ADF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5</w:t>
            </w:r>
            <w:r>
              <w:rPr>
                <w:rFonts w:hint="eastAsia" w:ascii="宋体" w:hAnsi="宋体" w:eastAsia="宋体" w:cs="宋体"/>
                <w:i w:val="0"/>
                <w:iCs w:val="0"/>
                <w:caps w:val="0"/>
                <w:color w:val="000000"/>
                <w:spacing w:val="0"/>
                <w:sz w:val="28"/>
                <w:szCs w:val="28"/>
                <w:u w:val="none"/>
              </w:rPr>
              <w:t>年</w:t>
            </w:r>
          </w:p>
        </w:tc>
      </w:tr>
      <w:tr w14:paraId="555F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345FC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8BE2F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E2EE88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90% ，验收通过使用一年后支付总货款的 10% 。</w:t>
            </w:r>
          </w:p>
        </w:tc>
      </w:tr>
      <w:tr w14:paraId="65FE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B76290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10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3469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94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2049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430093FD">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C1F348B">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本项目包含1台口腔种植手术导航设备、1台牙科高频电刀，用于口腔科的种植导航与电切凝血诊疗。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70AB4E54">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口腔种植手术导航设备</w:t>
      </w:r>
    </w:p>
    <w:tbl>
      <w:tblPr>
        <w:tblStyle w:val="11"/>
        <w:tblW w:w="8522" w:type="dxa"/>
        <w:tblInd w:w="0" w:type="dxa"/>
        <w:tblLayout w:type="autofit"/>
        <w:tblCellMar>
          <w:top w:w="0" w:type="dxa"/>
          <w:left w:w="108" w:type="dxa"/>
          <w:bottom w:w="0" w:type="dxa"/>
          <w:right w:w="108" w:type="dxa"/>
        </w:tblCellMar>
      </w:tblPr>
      <w:tblGrid>
        <w:gridCol w:w="694"/>
        <w:gridCol w:w="730"/>
        <w:gridCol w:w="7098"/>
      </w:tblGrid>
      <w:tr w14:paraId="316C9922">
        <w:tblPrEx>
          <w:tblCellMar>
            <w:top w:w="0" w:type="dxa"/>
            <w:left w:w="108" w:type="dxa"/>
            <w:bottom w:w="0" w:type="dxa"/>
            <w:right w:w="108" w:type="dxa"/>
          </w:tblCellMar>
        </w:tblPrEx>
        <w:trPr>
          <w:trHeight w:val="0" w:hRule="atLeast"/>
          <w:tblHeader/>
        </w:trPr>
        <w:tc>
          <w:tcPr>
            <w:tcW w:w="694" w:type="dxa"/>
            <w:tcBorders>
              <w:top w:val="single" w:color="auto" w:sz="4" w:space="0"/>
              <w:left w:val="single" w:color="auto" w:sz="4" w:space="0"/>
              <w:bottom w:val="single" w:color="auto" w:sz="4" w:space="0"/>
              <w:right w:val="single" w:color="auto" w:sz="4" w:space="0"/>
            </w:tcBorders>
            <w:vAlign w:val="center"/>
          </w:tcPr>
          <w:p w14:paraId="69186C4F">
            <w:pPr>
              <w:keepNext/>
              <w:widowControl/>
              <w:snapToGrid w:val="0"/>
              <w:spacing w:line="240" w:lineRule="auto"/>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参数性质</w:t>
            </w:r>
          </w:p>
        </w:tc>
        <w:tc>
          <w:tcPr>
            <w:tcW w:w="730" w:type="dxa"/>
            <w:tcBorders>
              <w:top w:val="single" w:color="auto" w:sz="4" w:space="0"/>
              <w:left w:val="nil"/>
              <w:bottom w:val="single" w:color="auto" w:sz="4" w:space="0"/>
              <w:right w:val="single" w:color="auto" w:sz="4" w:space="0"/>
            </w:tcBorders>
            <w:vAlign w:val="center"/>
          </w:tcPr>
          <w:p w14:paraId="5B401D49">
            <w:pPr>
              <w:keepNext/>
              <w:widowControl/>
              <w:snapToGrid w:val="0"/>
              <w:spacing w:line="240" w:lineRule="auto"/>
              <w:ind w:left="0" w:leftChars="0" w:right="0" w:rightChars="0" w:firstLine="0" w:firstLineChars="0"/>
              <w:jc w:val="center"/>
              <w:rPr>
                <w:rFonts w:hint="eastAsia" w:ascii="宋体" w:hAnsi="宋体" w:eastAsia="宋体" w:cs="宋体"/>
                <w:b/>
                <w:sz w:val="21"/>
                <w:szCs w:val="21"/>
              </w:rPr>
            </w:pPr>
            <w:r>
              <w:rPr>
                <w:rFonts w:hint="eastAsia" w:ascii="宋体" w:hAnsi="宋体" w:eastAsia="宋体" w:cs="宋体"/>
                <w:b/>
                <w:sz w:val="21"/>
                <w:szCs w:val="21"/>
              </w:rPr>
              <w:t>编号</w:t>
            </w:r>
          </w:p>
        </w:tc>
        <w:tc>
          <w:tcPr>
            <w:tcW w:w="7098" w:type="dxa"/>
            <w:tcBorders>
              <w:top w:val="single" w:color="auto" w:sz="4" w:space="0"/>
              <w:left w:val="nil"/>
              <w:bottom w:val="single" w:color="auto" w:sz="4" w:space="0"/>
              <w:right w:val="single" w:color="auto" w:sz="4" w:space="0"/>
            </w:tcBorders>
            <w:vAlign w:val="center"/>
          </w:tcPr>
          <w:p w14:paraId="1052D5D9">
            <w:pPr>
              <w:keepNext/>
              <w:widowControl/>
              <w:snapToGrid w:val="0"/>
              <w:spacing w:line="240" w:lineRule="auto"/>
              <w:ind w:left="0" w:leftChars="0" w:right="0" w:rightChars="0" w:firstLine="0" w:firstLineChars="0"/>
              <w:jc w:val="center"/>
              <w:rPr>
                <w:rFonts w:hint="eastAsia" w:ascii="宋体" w:hAnsi="宋体" w:eastAsia="宋体" w:cs="宋体"/>
                <w:b/>
                <w:sz w:val="21"/>
                <w:szCs w:val="21"/>
                <w:lang w:eastAsia="zh-CN"/>
              </w:rPr>
            </w:pPr>
            <w:r>
              <w:rPr>
                <w:rFonts w:hint="eastAsia" w:ascii="宋体" w:hAnsi="宋体" w:eastAsia="宋体" w:cs="宋体"/>
                <w:b/>
                <w:sz w:val="21"/>
                <w:szCs w:val="21"/>
              </w:rPr>
              <w:t>技术参数和</w:t>
            </w:r>
            <w:r>
              <w:rPr>
                <w:rFonts w:hint="eastAsia" w:ascii="宋体" w:hAnsi="宋体" w:eastAsia="宋体" w:cs="宋体"/>
                <w:b/>
                <w:sz w:val="21"/>
                <w:szCs w:val="21"/>
                <w:lang w:val="en-US" w:eastAsia="zh-CN"/>
              </w:rPr>
              <w:t>要求</w:t>
            </w:r>
          </w:p>
        </w:tc>
      </w:tr>
      <w:tr w14:paraId="74B21641">
        <w:tblPrEx>
          <w:tblCellMar>
            <w:top w:w="0" w:type="dxa"/>
            <w:left w:w="108" w:type="dxa"/>
            <w:bottom w:w="0" w:type="dxa"/>
            <w:right w:w="108" w:type="dxa"/>
          </w:tblCellMar>
        </w:tblPrEx>
        <w:trPr>
          <w:trHeight w:val="354" w:hRule="atLeast"/>
        </w:trPr>
        <w:tc>
          <w:tcPr>
            <w:tcW w:w="694" w:type="dxa"/>
            <w:tcBorders>
              <w:top w:val="single" w:color="auto" w:sz="4" w:space="0"/>
              <w:left w:val="single" w:color="auto" w:sz="4" w:space="0"/>
              <w:bottom w:val="single" w:color="auto" w:sz="4" w:space="0"/>
              <w:right w:val="single" w:color="auto" w:sz="4" w:space="0"/>
            </w:tcBorders>
            <w:vAlign w:val="center"/>
          </w:tcPr>
          <w:p w14:paraId="7AD1E20A">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5E2780F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98" w:type="dxa"/>
            <w:tcBorders>
              <w:top w:val="single" w:color="auto" w:sz="4" w:space="0"/>
              <w:left w:val="nil"/>
              <w:bottom w:val="single" w:color="auto" w:sz="4" w:space="0"/>
              <w:right w:val="single" w:color="auto" w:sz="4" w:space="0"/>
            </w:tcBorders>
            <w:vAlign w:val="center"/>
          </w:tcPr>
          <w:p w14:paraId="799AC828">
            <w:pPr>
              <w:keepNext/>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采用红外光定位跟踪技术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通过手机及颌骨定位器上的特征码，导航术中导航仪发射红外光照射到特征码，导航仪可快速读取并计算手机及颌骨定位器的空间位置，术中应无信号延迟。</w:t>
            </w:r>
          </w:p>
        </w:tc>
      </w:tr>
      <w:tr w14:paraId="77D17E1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0000751">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6A21D628">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98" w:type="dxa"/>
            <w:tcBorders>
              <w:top w:val="single" w:color="auto" w:sz="4" w:space="0"/>
              <w:left w:val="nil"/>
              <w:bottom w:val="single" w:color="auto" w:sz="4" w:space="0"/>
              <w:right w:val="single" w:color="auto" w:sz="4" w:space="0"/>
            </w:tcBorders>
            <w:vAlign w:val="center"/>
          </w:tcPr>
          <w:p w14:paraId="35316138">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应为</w:t>
            </w:r>
            <w:r>
              <w:rPr>
                <w:rFonts w:hint="eastAsia" w:ascii="宋体" w:hAnsi="宋体" w:eastAsia="宋体" w:cs="宋体"/>
                <w:sz w:val="21"/>
                <w:szCs w:val="21"/>
              </w:rPr>
              <w:t>手术器械环形</w:t>
            </w:r>
            <w:r>
              <w:rPr>
                <w:rFonts w:hint="eastAsia" w:ascii="宋体" w:hAnsi="宋体" w:eastAsia="宋体" w:cs="宋体"/>
                <w:sz w:val="21"/>
                <w:szCs w:val="21"/>
                <w:lang w:val="en-US" w:eastAsia="zh-CN"/>
              </w:rPr>
              <w:t>不间断</w:t>
            </w:r>
            <w:r>
              <w:rPr>
                <w:rFonts w:hint="eastAsia" w:ascii="宋体" w:hAnsi="宋体" w:eastAsia="宋体" w:cs="宋体"/>
                <w:sz w:val="21"/>
                <w:szCs w:val="21"/>
              </w:rPr>
              <w:t>特征码设计，全方位识别，可采用高温高压灭菌，符合院感要求</w:t>
            </w:r>
            <w:r>
              <w:rPr>
                <w:rFonts w:hint="eastAsia" w:ascii="宋体" w:hAnsi="宋体" w:eastAsia="宋体" w:cs="宋体"/>
                <w:sz w:val="21"/>
                <w:szCs w:val="21"/>
                <w:lang w:eastAsia="zh-CN"/>
              </w:rPr>
              <w:t>。</w:t>
            </w:r>
          </w:p>
        </w:tc>
      </w:tr>
      <w:tr w14:paraId="13F86E5E">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500B5E1B">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EABE84F">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98" w:type="dxa"/>
            <w:tcBorders>
              <w:top w:val="single" w:color="auto" w:sz="4" w:space="0"/>
              <w:left w:val="nil"/>
              <w:bottom w:val="single" w:color="auto" w:sz="4" w:space="0"/>
              <w:right w:val="single" w:color="auto" w:sz="4" w:space="0"/>
            </w:tcBorders>
            <w:vAlign w:val="center"/>
          </w:tcPr>
          <w:p w14:paraId="6862D566">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光学追踪系统定位精度：≤0.25mm；角度误差≤</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eastAsia="zh-CN"/>
              </w:rPr>
              <w:t>。</w:t>
            </w:r>
          </w:p>
        </w:tc>
      </w:tr>
      <w:tr w14:paraId="2FC4B82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5BFFFF0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2940140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98" w:type="dxa"/>
            <w:tcBorders>
              <w:top w:val="single" w:color="auto" w:sz="4" w:space="0"/>
              <w:left w:val="nil"/>
              <w:bottom w:val="single" w:color="auto" w:sz="4" w:space="0"/>
              <w:right w:val="single" w:color="auto" w:sz="4" w:space="0"/>
            </w:tcBorders>
            <w:vAlign w:val="center"/>
          </w:tcPr>
          <w:p w14:paraId="100D3F2B">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视场范围：X：450-700mm</w:t>
            </w:r>
            <w:r>
              <w:rPr>
                <w:rFonts w:hint="eastAsia" w:ascii="宋体" w:hAnsi="宋体" w:eastAsia="宋体" w:cs="宋体"/>
                <w:sz w:val="21"/>
                <w:szCs w:val="21"/>
                <w:lang w:eastAsia="zh-CN"/>
              </w:rPr>
              <w:t>；</w:t>
            </w:r>
            <w:r>
              <w:rPr>
                <w:rFonts w:hint="eastAsia" w:ascii="宋体" w:hAnsi="宋体" w:eastAsia="宋体" w:cs="宋体"/>
                <w:sz w:val="21"/>
                <w:szCs w:val="21"/>
              </w:rPr>
              <w:t>Y：450-700mm</w:t>
            </w:r>
            <w:r>
              <w:rPr>
                <w:rFonts w:hint="eastAsia" w:ascii="宋体" w:hAnsi="宋体" w:eastAsia="宋体" w:cs="宋体"/>
                <w:sz w:val="21"/>
                <w:szCs w:val="21"/>
                <w:lang w:eastAsia="zh-CN"/>
              </w:rPr>
              <w:t>；</w:t>
            </w:r>
            <w:r>
              <w:rPr>
                <w:rFonts w:hint="eastAsia" w:ascii="宋体" w:hAnsi="宋体" w:eastAsia="宋体" w:cs="宋体"/>
                <w:sz w:val="21"/>
                <w:szCs w:val="21"/>
              </w:rPr>
              <w:t>Z：600-1000mm</w:t>
            </w:r>
            <w:r>
              <w:rPr>
                <w:rFonts w:hint="eastAsia" w:ascii="宋体" w:hAnsi="宋体" w:eastAsia="宋体" w:cs="宋体"/>
                <w:sz w:val="21"/>
                <w:szCs w:val="21"/>
                <w:lang w:eastAsia="zh-CN"/>
              </w:rPr>
              <w:t>。</w:t>
            </w:r>
          </w:p>
        </w:tc>
      </w:tr>
      <w:tr w14:paraId="4BB9A065">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1EC985A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6949F2C">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98" w:type="dxa"/>
            <w:tcBorders>
              <w:top w:val="single" w:color="auto" w:sz="4" w:space="0"/>
              <w:left w:val="nil"/>
              <w:bottom w:val="single" w:color="auto" w:sz="4" w:space="0"/>
              <w:right w:val="single" w:color="auto" w:sz="4" w:space="0"/>
            </w:tcBorders>
            <w:vAlign w:val="center"/>
          </w:tcPr>
          <w:p w14:paraId="6059E11C">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颌骨定位器连接方式带可调节链接杆，</w:t>
            </w:r>
            <w:r>
              <w:rPr>
                <w:rFonts w:hint="eastAsia" w:ascii="宋体" w:hAnsi="宋体" w:eastAsia="宋体" w:cs="宋体"/>
                <w:sz w:val="21"/>
                <w:szCs w:val="21"/>
                <w:lang w:val="en-US" w:eastAsia="zh-CN"/>
              </w:rPr>
              <w:t>支持多种</w:t>
            </w:r>
            <w:r>
              <w:rPr>
                <w:rFonts w:hint="eastAsia" w:ascii="宋体" w:hAnsi="宋体" w:eastAsia="宋体" w:cs="宋体"/>
                <w:sz w:val="21"/>
                <w:szCs w:val="21"/>
              </w:rPr>
              <w:t>角度调节方式，</w:t>
            </w:r>
            <w:r>
              <w:rPr>
                <w:rFonts w:hint="eastAsia" w:ascii="宋体" w:hAnsi="宋体" w:eastAsia="宋体" w:cs="宋体"/>
                <w:sz w:val="21"/>
                <w:szCs w:val="21"/>
                <w:lang w:val="en-US" w:eastAsia="zh-CN"/>
              </w:rPr>
              <w:t>以</w:t>
            </w:r>
            <w:r>
              <w:rPr>
                <w:rFonts w:hint="eastAsia" w:ascii="宋体" w:hAnsi="宋体" w:eastAsia="宋体" w:cs="宋体"/>
                <w:sz w:val="21"/>
                <w:szCs w:val="21"/>
              </w:rPr>
              <w:t>适应各类种植手术场景</w:t>
            </w:r>
            <w:r>
              <w:rPr>
                <w:rFonts w:hint="eastAsia" w:ascii="宋体" w:hAnsi="宋体" w:eastAsia="宋体" w:cs="宋体"/>
                <w:sz w:val="21"/>
                <w:szCs w:val="21"/>
                <w:lang w:eastAsia="zh-CN"/>
              </w:rPr>
              <w:t>，</w:t>
            </w:r>
            <w:r>
              <w:rPr>
                <w:rFonts w:hint="eastAsia" w:ascii="宋体" w:hAnsi="宋体" w:eastAsia="宋体" w:cs="宋体"/>
                <w:sz w:val="21"/>
                <w:szCs w:val="21"/>
              </w:rPr>
              <w:t>可采用高温高压灭菌，符合院感要求</w:t>
            </w:r>
            <w:r>
              <w:rPr>
                <w:rFonts w:hint="eastAsia" w:ascii="宋体" w:hAnsi="宋体" w:eastAsia="宋体" w:cs="宋体"/>
                <w:sz w:val="21"/>
                <w:szCs w:val="21"/>
                <w:lang w:eastAsia="zh-CN"/>
              </w:rPr>
              <w:t>。</w:t>
            </w:r>
          </w:p>
        </w:tc>
      </w:tr>
      <w:tr w14:paraId="2D97591C">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7153DA57">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D751F40">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98" w:type="dxa"/>
            <w:tcBorders>
              <w:top w:val="single" w:color="auto" w:sz="4" w:space="0"/>
              <w:left w:val="nil"/>
              <w:bottom w:val="single" w:color="auto" w:sz="4" w:space="0"/>
              <w:right w:val="single" w:color="auto" w:sz="4" w:space="0"/>
            </w:tcBorders>
            <w:vAlign w:val="center"/>
          </w:tcPr>
          <w:p w14:paraId="3854CF41">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设备可灵活移动，配置万向轮（静音、可锁止）</w:t>
            </w:r>
            <w:r>
              <w:rPr>
                <w:rFonts w:hint="eastAsia" w:ascii="宋体" w:hAnsi="宋体" w:eastAsia="宋体" w:cs="宋体"/>
                <w:sz w:val="21"/>
                <w:szCs w:val="21"/>
                <w:lang w:eastAsia="zh-CN"/>
              </w:rPr>
              <w:t>。</w:t>
            </w:r>
          </w:p>
        </w:tc>
      </w:tr>
      <w:tr w14:paraId="3D8B95F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6AA9861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5C96A97">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98" w:type="dxa"/>
            <w:tcBorders>
              <w:top w:val="single" w:color="auto" w:sz="4" w:space="0"/>
              <w:left w:val="nil"/>
              <w:bottom w:val="single" w:color="auto" w:sz="4" w:space="0"/>
              <w:right w:val="single" w:color="auto" w:sz="4" w:space="0"/>
            </w:tcBorders>
            <w:vAlign w:val="center"/>
          </w:tcPr>
          <w:p w14:paraId="0749C8A4">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导航设计端具有自动功能及云端功能，医生可以建立自己的专属账户，方案可在云端存储</w:t>
            </w:r>
            <w:r>
              <w:rPr>
                <w:rFonts w:hint="eastAsia" w:ascii="宋体" w:hAnsi="宋体" w:eastAsia="宋体" w:cs="宋体"/>
                <w:sz w:val="21"/>
                <w:szCs w:val="21"/>
                <w:lang w:eastAsia="zh-CN"/>
              </w:rPr>
              <w:t>。</w:t>
            </w:r>
          </w:p>
        </w:tc>
      </w:tr>
      <w:tr w14:paraId="434DABCB">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69350C1">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219F1014">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98" w:type="dxa"/>
            <w:tcBorders>
              <w:top w:val="single" w:color="auto" w:sz="4" w:space="0"/>
              <w:left w:val="nil"/>
              <w:bottom w:val="single" w:color="auto" w:sz="4" w:space="0"/>
              <w:right w:val="single" w:color="auto" w:sz="4" w:space="0"/>
            </w:tcBorders>
            <w:vAlign w:val="center"/>
          </w:tcPr>
          <w:p w14:paraId="6AE3500B">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导入及重建所有数据</w:t>
            </w:r>
            <w:r>
              <w:rPr>
                <w:rFonts w:hint="eastAsia" w:ascii="宋体" w:hAnsi="宋体" w:eastAsia="宋体" w:cs="宋体"/>
                <w:sz w:val="21"/>
                <w:szCs w:val="21"/>
                <w:lang w:val="en-US" w:eastAsia="zh-CN"/>
              </w:rPr>
              <w:t>应</w:t>
            </w:r>
            <w:r>
              <w:rPr>
                <w:rFonts w:hint="eastAsia" w:ascii="宋体" w:hAnsi="宋体" w:eastAsia="宋体" w:cs="宋体"/>
                <w:sz w:val="21"/>
                <w:szCs w:val="21"/>
              </w:rPr>
              <w:t>符合 Dicom3.0、可导入STL/PLY口扫数据格式，取得修复体数据及咬合关系，与CBCT影像匹配；并可将种植计划及颌骨信息导出生成STL格式</w:t>
            </w:r>
            <w:r>
              <w:rPr>
                <w:rFonts w:hint="eastAsia" w:ascii="宋体" w:hAnsi="宋体" w:eastAsia="宋体" w:cs="宋体"/>
                <w:sz w:val="21"/>
                <w:szCs w:val="21"/>
                <w:lang w:eastAsia="zh-CN"/>
              </w:rPr>
              <w:t>。</w:t>
            </w:r>
          </w:p>
        </w:tc>
      </w:tr>
      <w:tr w14:paraId="6A65B192">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700FF208">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26F5A08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98" w:type="dxa"/>
            <w:tcBorders>
              <w:top w:val="single" w:color="auto" w:sz="4" w:space="0"/>
              <w:left w:val="nil"/>
              <w:bottom w:val="single" w:color="auto" w:sz="4" w:space="0"/>
              <w:right w:val="single" w:color="auto" w:sz="4" w:space="0"/>
            </w:tcBorders>
            <w:vAlign w:val="center"/>
          </w:tcPr>
          <w:p w14:paraId="0DF03CD4">
            <w:pPr>
              <w:keepNext/>
              <w:snapToGrid w:val="0"/>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手术方案设计支持离线和在线模式，线上设计可实现自动生成牙弓曲线、自动绘制神经管、自动口扫融合等</w:t>
            </w:r>
            <w:r>
              <w:rPr>
                <w:rFonts w:hint="eastAsia" w:ascii="宋体" w:hAnsi="宋体" w:eastAsia="宋体" w:cs="宋体"/>
                <w:sz w:val="21"/>
                <w:szCs w:val="21"/>
                <w:lang w:eastAsia="zh-CN"/>
              </w:rPr>
              <w:t>。</w:t>
            </w:r>
          </w:p>
        </w:tc>
      </w:tr>
      <w:tr w14:paraId="777C10F0">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5681D85">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1412175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98" w:type="dxa"/>
            <w:tcBorders>
              <w:top w:val="single" w:color="auto" w:sz="4" w:space="0"/>
              <w:left w:val="nil"/>
              <w:bottom w:val="single" w:color="auto" w:sz="4" w:space="0"/>
              <w:right w:val="single" w:color="auto" w:sz="4" w:space="0"/>
            </w:tcBorders>
            <w:vAlign w:val="center"/>
          </w:tcPr>
          <w:p w14:paraId="5E409213">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手术方案设计支持自动方案迁移功能，线上自动匹配融合CT 数据</w:t>
            </w:r>
            <w:r>
              <w:rPr>
                <w:rFonts w:hint="eastAsia" w:ascii="宋体" w:hAnsi="宋体" w:eastAsia="宋体" w:cs="宋体"/>
                <w:sz w:val="21"/>
                <w:szCs w:val="21"/>
                <w:lang w:eastAsia="zh-CN"/>
              </w:rPr>
              <w:t>。</w:t>
            </w:r>
          </w:p>
        </w:tc>
      </w:tr>
      <w:tr w14:paraId="2C81EB26">
        <w:tblPrEx>
          <w:tblCellMar>
            <w:top w:w="0" w:type="dxa"/>
            <w:left w:w="108" w:type="dxa"/>
            <w:bottom w:w="0" w:type="dxa"/>
            <w:right w:w="108" w:type="dxa"/>
          </w:tblCellMar>
        </w:tblPrEx>
        <w:trPr>
          <w:trHeight w:val="90" w:hRule="atLeast"/>
        </w:trPr>
        <w:tc>
          <w:tcPr>
            <w:tcW w:w="694" w:type="dxa"/>
            <w:tcBorders>
              <w:top w:val="single" w:color="auto" w:sz="4" w:space="0"/>
              <w:left w:val="single" w:color="auto" w:sz="4" w:space="0"/>
              <w:bottom w:val="single" w:color="auto" w:sz="4" w:space="0"/>
              <w:right w:val="single" w:color="auto" w:sz="4" w:space="0"/>
            </w:tcBorders>
            <w:vAlign w:val="center"/>
          </w:tcPr>
          <w:p w14:paraId="18995A16">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0AA67214">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98" w:type="dxa"/>
            <w:tcBorders>
              <w:top w:val="single" w:color="auto" w:sz="4" w:space="0"/>
              <w:left w:val="nil"/>
              <w:bottom w:val="single" w:color="auto" w:sz="4" w:space="0"/>
              <w:right w:val="single" w:color="auto" w:sz="4" w:space="0"/>
            </w:tcBorders>
            <w:vAlign w:val="center"/>
          </w:tcPr>
          <w:p w14:paraId="32647BF2">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手术方案设计支持一键线上对接口扫数据，无需U盘拷贝</w:t>
            </w:r>
            <w:r>
              <w:rPr>
                <w:rFonts w:hint="eastAsia" w:ascii="宋体" w:hAnsi="宋体" w:eastAsia="宋体" w:cs="宋体"/>
                <w:sz w:val="21"/>
                <w:szCs w:val="21"/>
                <w:lang w:eastAsia="zh-CN"/>
              </w:rPr>
              <w:t>。</w:t>
            </w:r>
          </w:p>
        </w:tc>
      </w:tr>
      <w:tr w14:paraId="6D52C1D7">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7B1F7E8D">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5C26213">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98" w:type="dxa"/>
            <w:tcBorders>
              <w:top w:val="single" w:color="auto" w:sz="4" w:space="0"/>
              <w:left w:val="nil"/>
              <w:bottom w:val="single" w:color="auto" w:sz="4" w:space="0"/>
              <w:right w:val="single" w:color="auto" w:sz="4" w:space="0"/>
            </w:tcBorders>
            <w:vAlign w:val="center"/>
          </w:tcPr>
          <w:p w14:paraId="1EC06CD7">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手术方案设计支持自动测量工具，支持多种植体间的空间角度自动测量，一键测量最近骨面距离等</w:t>
            </w:r>
            <w:r>
              <w:rPr>
                <w:rFonts w:hint="eastAsia" w:ascii="宋体" w:hAnsi="宋体" w:eastAsia="宋体" w:cs="宋体"/>
                <w:sz w:val="21"/>
                <w:szCs w:val="21"/>
                <w:lang w:eastAsia="zh-CN"/>
              </w:rPr>
              <w:t>。</w:t>
            </w:r>
          </w:p>
        </w:tc>
      </w:tr>
      <w:tr w14:paraId="1D57EA46">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38FCBEEF">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3B962F43">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98" w:type="dxa"/>
            <w:tcBorders>
              <w:top w:val="single" w:color="auto" w:sz="4" w:space="0"/>
              <w:left w:val="nil"/>
              <w:bottom w:val="single" w:color="auto" w:sz="4" w:space="0"/>
              <w:right w:val="single" w:color="auto" w:sz="4" w:space="0"/>
            </w:tcBorders>
            <w:vAlign w:val="center"/>
          </w:tcPr>
          <w:p w14:paraId="14F82A4A">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软件包含常规种植模块、修复功能模块、上颌窦提升模块、全口无牙颌模块。</w:t>
            </w:r>
          </w:p>
        </w:tc>
      </w:tr>
      <w:tr w14:paraId="37A2E9B4">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005FE0E">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76D7B1FC">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98" w:type="dxa"/>
            <w:tcBorders>
              <w:top w:val="single" w:color="auto" w:sz="4" w:space="0"/>
              <w:left w:val="nil"/>
              <w:bottom w:val="single" w:color="auto" w:sz="4" w:space="0"/>
              <w:right w:val="single" w:color="auto" w:sz="4" w:space="0"/>
            </w:tcBorders>
            <w:vAlign w:val="center"/>
          </w:tcPr>
          <w:p w14:paraId="191682E0">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图像可擦除、重绘所设阈值范围内的影像数据，可在3D视图上去除伪影、分割假牙、上下颌</w:t>
            </w:r>
            <w:r>
              <w:rPr>
                <w:rFonts w:hint="eastAsia" w:ascii="宋体" w:hAnsi="宋体" w:eastAsia="宋体" w:cs="宋体"/>
                <w:sz w:val="21"/>
                <w:szCs w:val="21"/>
                <w:lang w:eastAsia="zh-CN"/>
              </w:rPr>
              <w:t>。</w:t>
            </w:r>
          </w:p>
        </w:tc>
      </w:tr>
      <w:tr w14:paraId="1702C33F">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183BC8F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B514CD7">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98" w:type="dxa"/>
            <w:tcBorders>
              <w:top w:val="single" w:color="auto" w:sz="4" w:space="0"/>
              <w:left w:val="nil"/>
              <w:bottom w:val="single" w:color="auto" w:sz="4" w:space="0"/>
              <w:right w:val="single" w:color="auto" w:sz="4" w:space="0"/>
            </w:tcBorders>
            <w:vAlign w:val="center"/>
          </w:tcPr>
          <w:p w14:paraId="28F063BE">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软件包含牙体牙髓导航功能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且具备专用工具。</w:t>
            </w:r>
          </w:p>
        </w:tc>
      </w:tr>
      <w:tr w14:paraId="560A53F8">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C35320E">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02E9AD24">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98" w:type="dxa"/>
            <w:tcBorders>
              <w:top w:val="single" w:color="auto" w:sz="4" w:space="0"/>
              <w:left w:val="nil"/>
              <w:bottom w:val="single" w:color="auto" w:sz="4" w:space="0"/>
              <w:right w:val="single" w:color="auto" w:sz="4" w:space="0"/>
            </w:tcBorders>
            <w:vAlign w:val="center"/>
          </w:tcPr>
          <w:p w14:paraId="6C7EE1C5">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可预设常见种植系统及虚拟牙冠，可从冠状面、矢状面、横断面、全景片、小牙片、种植视图、三维视图设计最佳的种植方案，可对虚拟牙和种植体在冠状面、矢状面、横断面、三维视图中进行拖动/旋转/微调功能，可预设种植体安全距离碰撞检测功能</w:t>
            </w:r>
            <w:r>
              <w:rPr>
                <w:rFonts w:hint="eastAsia" w:ascii="宋体" w:hAnsi="宋体" w:eastAsia="宋体" w:cs="宋体"/>
                <w:sz w:val="21"/>
                <w:szCs w:val="21"/>
                <w:lang w:eastAsia="zh-CN"/>
              </w:rPr>
              <w:t>。</w:t>
            </w:r>
          </w:p>
        </w:tc>
      </w:tr>
      <w:tr w14:paraId="4DA11B7E">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31F8D7A3">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12AA12EA">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98" w:type="dxa"/>
            <w:tcBorders>
              <w:top w:val="single" w:color="auto" w:sz="4" w:space="0"/>
              <w:left w:val="nil"/>
              <w:bottom w:val="single" w:color="auto" w:sz="4" w:space="0"/>
              <w:right w:val="single" w:color="auto" w:sz="4" w:space="0"/>
            </w:tcBorders>
            <w:vAlign w:val="center"/>
          </w:tcPr>
          <w:p w14:paraId="3EC6969E">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w:t>
            </w:r>
            <w:r>
              <w:rPr>
                <w:rFonts w:hint="eastAsia" w:ascii="宋体" w:hAnsi="宋体" w:eastAsia="宋体" w:cs="宋体"/>
                <w:sz w:val="21"/>
                <w:szCs w:val="21"/>
              </w:rPr>
              <w:t>实时跟踪种植手机和患者的空间位置，引导器械按计划种植。实时导航术中提供近冠状面，横断图、矢状面及三維视图，可以从不同角度关注钻针或种植体在患者组织中位置，保证手术安全</w:t>
            </w:r>
            <w:r>
              <w:rPr>
                <w:rFonts w:hint="eastAsia" w:ascii="宋体" w:hAnsi="宋体" w:eastAsia="宋体" w:cs="宋体"/>
                <w:sz w:val="21"/>
                <w:szCs w:val="21"/>
                <w:lang w:eastAsia="zh-CN"/>
              </w:rPr>
              <w:t>。</w:t>
            </w:r>
          </w:p>
        </w:tc>
      </w:tr>
      <w:tr w14:paraId="2FFCB316">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3B04E0C">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599907E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98" w:type="dxa"/>
            <w:tcBorders>
              <w:top w:val="single" w:color="auto" w:sz="4" w:space="0"/>
              <w:left w:val="nil"/>
              <w:bottom w:val="single" w:color="auto" w:sz="4" w:space="0"/>
              <w:right w:val="single" w:color="auto" w:sz="4" w:space="0"/>
            </w:tcBorders>
            <w:vAlign w:val="center"/>
          </w:tcPr>
          <w:p w14:paraId="4D06C732">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术中实时视图显示种植钻或种植钻尖端与计划种植体顶部中心的距离、当前种植钻轴线与计划种植体轴线的夹角、当前种植钻尖端与计划种植体底部的深度偏差，当偏差超出容忍值时，有颜色警示</w:t>
            </w:r>
            <w:r>
              <w:rPr>
                <w:rFonts w:hint="eastAsia" w:ascii="宋体" w:hAnsi="宋体" w:eastAsia="宋体" w:cs="宋体"/>
                <w:sz w:val="21"/>
                <w:szCs w:val="21"/>
                <w:lang w:eastAsia="zh-CN"/>
              </w:rPr>
              <w:t>。</w:t>
            </w:r>
          </w:p>
        </w:tc>
      </w:tr>
      <w:tr w14:paraId="34140FF7">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C7CB19A">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6BC4E4C6">
            <w:pPr>
              <w:keepNext/>
              <w:widowControl/>
              <w:snapToGrid w:val="0"/>
              <w:spacing w:line="240" w:lineRule="auto"/>
              <w:ind w:left="0" w:leftChars="0" w:right="0" w:rightChars="0" w:firstLine="0" w:firstLineChars="0"/>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98" w:type="dxa"/>
            <w:tcBorders>
              <w:top w:val="single" w:color="auto" w:sz="4" w:space="0"/>
              <w:left w:val="nil"/>
              <w:bottom w:val="single" w:color="auto" w:sz="4" w:space="0"/>
              <w:right w:val="single" w:color="auto" w:sz="4" w:space="0"/>
            </w:tcBorders>
            <w:vAlign w:val="center"/>
          </w:tcPr>
          <w:p w14:paraId="1F1FC42A">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w:t>
            </w:r>
            <w:r>
              <w:rPr>
                <w:rFonts w:hint="eastAsia" w:ascii="宋体" w:hAnsi="宋体" w:eastAsia="宋体" w:cs="宋体"/>
                <w:sz w:val="21"/>
                <w:szCs w:val="21"/>
              </w:rPr>
              <w:t>集成</w:t>
            </w:r>
            <w:r>
              <w:rPr>
                <w:rFonts w:hint="eastAsia" w:ascii="宋体" w:hAnsi="宋体" w:eastAsia="宋体" w:cs="宋体"/>
                <w:sz w:val="21"/>
                <w:szCs w:val="21"/>
                <w:lang w:val="en-US" w:eastAsia="zh-CN"/>
              </w:rPr>
              <w:t>目前</w:t>
            </w:r>
            <w:r>
              <w:rPr>
                <w:rFonts w:hint="eastAsia" w:ascii="宋体" w:hAnsi="宋体" w:eastAsia="宋体" w:cs="宋体"/>
                <w:sz w:val="21"/>
                <w:szCs w:val="21"/>
              </w:rPr>
              <w:t>常见的种植体模型数及种植钻针模型数据、满足客户现有所有种植系统数据库；术前准备，术中无需钻针标定。</w:t>
            </w:r>
          </w:p>
        </w:tc>
      </w:tr>
      <w:tr w14:paraId="60D9C7DF">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4AB4A290">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r>
              <w:rPr>
                <w:rFonts w:hint="eastAsia" w:ascii="宋体" w:hAnsi="宋体" w:eastAsia="宋体" w:cs="宋体"/>
                <w:sz w:val="21"/>
                <w:szCs w:val="21"/>
              </w:rPr>
              <w:t>★</w:t>
            </w:r>
          </w:p>
        </w:tc>
        <w:tc>
          <w:tcPr>
            <w:tcW w:w="730" w:type="dxa"/>
            <w:tcBorders>
              <w:top w:val="single" w:color="auto" w:sz="4" w:space="0"/>
              <w:left w:val="nil"/>
              <w:bottom w:val="single" w:color="auto" w:sz="4" w:space="0"/>
              <w:right w:val="single" w:color="auto" w:sz="4" w:space="0"/>
            </w:tcBorders>
            <w:vAlign w:val="center"/>
          </w:tcPr>
          <w:p w14:paraId="25D449D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98" w:type="dxa"/>
            <w:tcBorders>
              <w:top w:val="single" w:color="auto" w:sz="4" w:space="0"/>
              <w:left w:val="nil"/>
              <w:bottom w:val="single" w:color="auto" w:sz="4" w:space="0"/>
              <w:right w:val="single" w:color="auto" w:sz="4" w:space="0"/>
            </w:tcBorders>
            <w:vAlign w:val="center"/>
          </w:tcPr>
          <w:p w14:paraId="0170E650">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实时导航含植入模式，无需标定，实时引导追踪植体植入尽量与术前计划一致</w:t>
            </w:r>
            <w:r>
              <w:rPr>
                <w:rFonts w:hint="eastAsia" w:ascii="宋体" w:hAnsi="宋体" w:eastAsia="宋体" w:cs="宋体"/>
                <w:sz w:val="21"/>
                <w:szCs w:val="21"/>
                <w:lang w:eastAsia="zh-CN"/>
              </w:rPr>
              <w:t>。</w:t>
            </w:r>
          </w:p>
        </w:tc>
      </w:tr>
      <w:tr w14:paraId="490E7462">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0D31DC92">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shd w:val="clear" w:color="auto" w:fill="auto"/>
            <w:vAlign w:val="center"/>
          </w:tcPr>
          <w:p w14:paraId="5D486291">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98" w:type="dxa"/>
            <w:tcBorders>
              <w:top w:val="single" w:color="auto" w:sz="4" w:space="0"/>
              <w:left w:val="nil"/>
              <w:bottom w:val="single" w:color="auto" w:sz="4" w:space="0"/>
              <w:right w:val="single" w:color="auto" w:sz="4" w:space="0"/>
            </w:tcBorders>
            <w:shd w:val="clear" w:color="auto" w:fill="auto"/>
            <w:vAlign w:val="center"/>
          </w:tcPr>
          <w:p w14:paraId="27C874BA">
            <w:pPr>
              <w:keepNext/>
              <w:widowControl/>
              <w:snapToGrid w:val="0"/>
              <w:spacing w:line="240" w:lineRule="auto"/>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种植设计具有种植体间可自动平行放置功能，达到多颗种植体设计所需的平行角度，确保种植体从虚拟修复体穿出轴向一致</w:t>
            </w:r>
            <w:r>
              <w:rPr>
                <w:rFonts w:hint="eastAsia" w:ascii="宋体" w:hAnsi="宋体" w:eastAsia="宋体" w:cs="宋体"/>
                <w:sz w:val="21"/>
                <w:szCs w:val="21"/>
                <w:lang w:eastAsia="zh-CN"/>
              </w:rPr>
              <w:t>。</w:t>
            </w:r>
          </w:p>
        </w:tc>
      </w:tr>
      <w:tr w14:paraId="6284F95D">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vAlign w:val="center"/>
          </w:tcPr>
          <w:p w14:paraId="13AE2D45">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bidi="lo-LA"/>
              </w:rPr>
            </w:pPr>
          </w:p>
        </w:tc>
        <w:tc>
          <w:tcPr>
            <w:tcW w:w="730" w:type="dxa"/>
            <w:tcBorders>
              <w:top w:val="single" w:color="auto" w:sz="4" w:space="0"/>
              <w:left w:val="nil"/>
              <w:bottom w:val="single" w:color="auto" w:sz="4" w:space="0"/>
              <w:right w:val="single" w:color="auto" w:sz="4" w:space="0"/>
            </w:tcBorders>
            <w:vAlign w:val="center"/>
          </w:tcPr>
          <w:p w14:paraId="12934498">
            <w:pPr>
              <w:keepNext/>
              <w:widowControl/>
              <w:snapToGrid w:val="0"/>
              <w:spacing w:line="240" w:lineRule="auto"/>
              <w:ind w:left="0" w:leftChars="0" w:right="0" w:rightChars="0" w:firstLine="0" w:firstLine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98" w:type="dxa"/>
            <w:tcBorders>
              <w:top w:val="single" w:color="auto" w:sz="4" w:space="0"/>
              <w:left w:val="nil"/>
              <w:bottom w:val="single" w:color="auto" w:sz="4" w:space="0"/>
              <w:right w:val="single" w:color="auto" w:sz="4" w:space="0"/>
            </w:tcBorders>
            <w:vAlign w:val="center"/>
          </w:tcPr>
          <w:p w14:paraId="68922723">
            <w:pPr>
              <w:keepNext/>
              <w:widowControl/>
              <w:snapToGrid w:val="0"/>
              <w:spacing w:line="240" w:lineRule="auto"/>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rPr>
              <w:t>可自动生成临床治疗方案报告PDF格式：包括患者颌骨信息，种植计划在三维视图、冠状面，矢状面，横断面的位置，虚拟牙冠信息，患者基本信息。</w:t>
            </w:r>
          </w:p>
        </w:tc>
      </w:tr>
      <w:tr w14:paraId="073EC6BF">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68BBFA1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1E30E02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98" w:type="dxa"/>
            <w:tcBorders>
              <w:top w:val="single" w:color="auto" w:sz="4" w:space="0"/>
              <w:left w:val="nil"/>
              <w:bottom w:val="single" w:color="auto" w:sz="4" w:space="0"/>
              <w:right w:val="single" w:color="auto" w:sz="4" w:space="0"/>
            </w:tcBorders>
            <w:shd w:val="clear" w:color="auto" w:fill="auto"/>
            <w:vAlign w:val="center"/>
          </w:tcPr>
          <w:p w14:paraId="37F089B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A011DE2">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5B4FBD1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16E56F7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98" w:type="dxa"/>
            <w:tcBorders>
              <w:top w:val="single" w:color="auto" w:sz="4" w:space="0"/>
              <w:left w:val="nil"/>
              <w:bottom w:val="single" w:color="auto" w:sz="4" w:space="0"/>
              <w:right w:val="single" w:color="auto" w:sz="4" w:space="0"/>
            </w:tcBorders>
            <w:shd w:val="clear" w:color="auto" w:fill="auto"/>
            <w:vAlign w:val="center"/>
          </w:tcPr>
          <w:p w14:paraId="31F9A8D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AA1725E">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114EA0E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55739E5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98" w:type="dxa"/>
            <w:tcBorders>
              <w:top w:val="single" w:color="auto" w:sz="4" w:space="0"/>
              <w:left w:val="nil"/>
              <w:bottom w:val="single" w:color="auto" w:sz="4" w:space="0"/>
              <w:right w:val="single" w:color="auto" w:sz="4" w:space="0"/>
            </w:tcBorders>
            <w:shd w:val="clear" w:color="auto" w:fill="auto"/>
            <w:vAlign w:val="center"/>
          </w:tcPr>
          <w:p w14:paraId="7D2261B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89F64DC">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6616ABE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30" w:type="dxa"/>
            <w:tcBorders>
              <w:top w:val="single" w:color="auto" w:sz="4" w:space="0"/>
              <w:left w:val="nil"/>
              <w:bottom w:val="single" w:color="auto" w:sz="4" w:space="0"/>
              <w:right w:val="single" w:color="auto" w:sz="4" w:space="0"/>
            </w:tcBorders>
            <w:shd w:val="clear" w:color="auto" w:fill="auto"/>
            <w:vAlign w:val="center"/>
          </w:tcPr>
          <w:p w14:paraId="5547088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98" w:type="dxa"/>
            <w:tcBorders>
              <w:top w:val="single" w:color="auto" w:sz="4" w:space="0"/>
              <w:left w:val="nil"/>
              <w:bottom w:val="single" w:color="auto" w:sz="4" w:space="0"/>
              <w:right w:val="single" w:color="auto" w:sz="4" w:space="0"/>
            </w:tcBorders>
            <w:shd w:val="clear" w:color="auto" w:fill="auto"/>
            <w:vAlign w:val="center"/>
          </w:tcPr>
          <w:p w14:paraId="703D0FC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3042EC9">
        <w:tblPrEx>
          <w:tblCellMar>
            <w:top w:w="0" w:type="dxa"/>
            <w:left w:w="108" w:type="dxa"/>
            <w:bottom w:w="0" w:type="dxa"/>
            <w:right w:w="108" w:type="dxa"/>
          </w:tblCellMar>
        </w:tblPrEx>
        <w:trPr>
          <w:trHeight w:val="0" w:hRule="atLeast"/>
        </w:trPr>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42CF00C2">
            <w:pPr>
              <w:widowControl/>
              <w:spacing w:line="240" w:lineRule="auto"/>
              <w:jc w:val="center"/>
              <w:rPr>
                <w:rFonts w:hint="eastAsia" w:ascii="宋体" w:hAnsi="宋体" w:eastAsia="宋体" w:cs="宋体"/>
                <w:kern w:val="0"/>
                <w:sz w:val="21"/>
                <w:szCs w:val="21"/>
                <w:lang w:val="en-US" w:eastAsia="zh-CN" w:bidi="lo-LA"/>
              </w:rPr>
            </w:pPr>
          </w:p>
        </w:tc>
        <w:tc>
          <w:tcPr>
            <w:tcW w:w="730" w:type="dxa"/>
            <w:tcBorders>
              <w:top w:val="single" w:color="auto" w:sz="4" w:space="0"/>
              <w:left w:val="nil"/>
              <w:bottom w:val="single" w:color="auto" w:sz="4" w:space="0"/>
              <w:right w:val="single" w:color="auto" w:sz="4" w:space="0"/>
            </w:tcBorders>
            <w:shd w:val="clear" w:color="auto" w:fill="auto"/>
            <w:vAlign w:val="center"/>
          </w:tcPr>
          <w:p w14:paraId="732AEF6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98" w:type="dxa"/>
            <w:tcBorders>
              <w:top w:val="single" w:color="auto" w:sz="4" w:space="0"/>
              <w:left w:val="nil"/>
              <w:bottom w:val="single" w:color="auto" w:sz="4" w:space="0"/>
              <w:right w:val="single" w:color="auto" w:sz="4" w:space="0"/>
            </w:tcBorders>
            <w:shd w:val="clear" w:color="auto" w:fill="auto"/>
            <w:vAlign w:val="center"/>
          </w:tcPr>
          <w:p w14:paraId="43C123C9">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7087C6EB">
        <w:tblPrEx>
          <w:tblCellMar>
            <w:top w:w="0" w:type="dxa"/>
            <w:left w:w="108" w:type="dxa"/>
            <w:bottom w:w="0" w:type="dxa"/>
            <w:right w:w="108" w:type="dxa"/>
          </w:tblCellMar>
        </w:tblPrEx>
        <w:trPr>
          <w:trHeight w:val="0" w:hRule="atLeast"/>
        </w:trPr>
        <w:tc>
          <w:tcPr>
            <w:tcW w:w="8522" w:type="dxa"/>
            <w:gridSpan w:val="3"/>
            <w:tcBorders>
              <w:top w:val="single" w:color="auto" w:sz="4" w:space="0"/>
              <w:left w:val="single" w:color="auto" w:sz="4" w:space="0"/>
              <w:bottom w:val="single" w:color="auto" w:sz="4" w:space="0"/>
              <w:right w:val="single" w:color="auto" w:sz="4" w:space="0"/>
            </w:tcBorders>
            <w:vAlign w:val="center"/>
          </w:tcPr>
          <w:p w14:paraId="4E473835">
            <w:pPr>
              <w:keepNext/>
              <w:widowControl/>
              <w:snapToGrid w:val="0"/>
              <w:spacing w:line="240" w:lineRule="auto"/>
              <w:ind w:left="0" w:leftChars="0" w:right="0" w:rightChars="0"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7DD28FE7">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牙科高频电刀</w:t>
      </w:r>
    </w:p>
    <w:tbl>
      <w:tblPr>
        <w:tblStyle w:val="11"/>
        <w:tblW w:w="8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50"/>
        <w:gridCol w:w="7061"/>
      </w:tblGrid>
      <w:tr w14:paraId="355B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92" w:type="dxa"/>
            <w:vAlign w:val="center"/>
          </w:tcPr>
          <w:p w14:paraId="03AE31B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vAlign w:val="center"/>
          </w:tcPr>
          <w:p w14:paraId="1512136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vAlign w:val="center"/>
          </w:tcPr>
          <w:p w14:paraId="16CF2B40">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327D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2" w:type="dxa"/>
            <w:vAlign w:val="center"/>
          </w:tcPr>
          <w:p w14:paraId="0F60DB74">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0F2060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vAlign w:val="center"/>
          </w:tcPr>
          <w:p w14:paraId="4B6A9CFC">
            <w:pPr>
              <w:pStyle w:val="26"/>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电源电压：</w:t>
            </w:r>
            <w:r>
              <w:rPr>
                <w:rFonts w:hint="eastAsia" w:ascii="宋体" w:hAnsi="宋体" w:eastAsia="宋体" w:cs="宋体"/>
                <w:bCs/>
                <w:sz w:val="21"/>
                <w:szCs w:val="21"/>
                <w:lang w:val="en-US" w:eastAsia="zh-CN"/>
              </w:rPr>
              <w:t xml:space="preserve">AC </w:t>
            </w:r>
            <w:r>
              <w:rPr>
                <w:rFonts w:hint="eastAsia" w:ascii="宋体" w:hAnsi="宋体" w:eastAsia="宋体" w:cs="宋体"/>
                <w:bCs/>
                <w:sz w:val="21"/>
                <w:szCs w:val="21"/>
              </w:rPr>
              <w:t>220V</w:t>
            </w:r>
            <w:r>
              <w:rPr>
                <w:rFonts w:hint="eastAsia" w:ascii="宋体" w:hAnsi="宋体" w:eastAsia="宋体" w:cs="宋体"/>
                <w:bCs/>
                <w:sz w:val="21"/>
                <w:szCs w:val="21"/>
                <w:lang w:val="en-US" w:eastAsia="zh-CN"/>
              </w:rPr>
              <w:t>/</w:t>
            </w:r>
            <w:r>
              <w:rPr>
                <w:rFonts w:hint="eastAsia" w:ascii="宋体" w:hAnsi="宋体" w:eastAsia="宋体" w:cs="宋体"/>
                <w:bCs/>
                <w:sz w:val="21"/>
                <w:szCs w:val="21"/>
              </w:rPr>
              <w:t>50Hz</w:t>
            </w:r>
            <w:r>
              <w:rPr>
                <w:rFonts w:hint="eastAsia" w:ascii="宋体" w:hAnsi="宋体" w:eastAsia="宋体" w:cs="宋体"/>
                <w:bCs/>
                <w:sz w:val="21"/>
                <w:szCs w:val="21"/>
                <w:lang w:eastAsia="zh-CN"/>
              </w:rPr>
              <w:t>。</w:t>
            </w:r>
          </w:p>
        </w:tc>
      </w:tr>
      <w:tr w14:paraId="3A8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2300B12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bCs/>
                <w:sz w:val="21"/>
                <w:szCs w:val="21"/>
              </w:rPr>
              <w:t xml:space="preserve">★ </w:t>
            </w:r>
          </w:p>
        </w:tc>
        <w:tc>
          <w:tcPr>
            <w:tcW w:w="750" w:type="dxa"/>
            <w:vAlign w:val="center"/>
          </w:tcPr>
          <w:p w14:paraId="461B4B6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vAlign w:val="center"/>
          </w:tcPr>
          <w:p w14:paraId="4E2DCCC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bCs/>
                <w:sz w:val="21"/>
                <w:szCs w:val="21"/>
              </w:rPr>
              <w:t>负载为500Ω无感电阻下最大输出功率：</w:t>
            </w:r>
            <w:r>
              <w:rPr>
                <w:rFonts w:hint="eastAsia" w:ascii="宋体" w:hAnsi="宋体" w:eastAsia="宋体" w:cs="宋体"/>
                <w:bCs/>
                <w:sz w:val="21"/>
                <w:szCs w:val="21"/>
                <w:lang w:val="en-US" w:eastAsia="zh-CN"/>
              </w:rPr>
              <w:t>不低于</w:t>
            </w:r>
            <w:r>
              <w:rPr>
                <w:rFonts w:hint="eastAsia" w:ascii="宋体" w:hAnsi="宋体" w:eastAsia="宋体" w:cs="宋体"/>
                <w:bCs/>
                <w:sz w:val="21"/>
                <w:szCs w:val="21"/>
              </w:rPr>
              <w:t>50W</w:t>
            </w:r>
            <w:r>
              <w:rPr>
                <w:rFonts w:hint="eastAsia" w:ascii="宋体" w:hAnsi="宋体" w:eastAsia="宋体" w:cs="宋体"/>
                <w:bCs/>
                <w:sz w:val="21"/>
                <w:szCs w:val="21"/>
                <w:lang w:eastAsia="zh-CN"/>
              </w:rPr>
              <w:t>。</w:t>
            </w:r>
          </w:p>
        </w:tc>
      </w:tr>
      <w:tr w14:paraId="31BA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E94574F">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4BB3A56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vAlign w:val="center"/>
          </w:tcPr>
          <w:p w14:paraId="606C177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bCs/>
                <w:sz w:val="21"/>
                <w:szCs w:val="21"/>
              </w:rPr>
              <w:t>工作温度：10°-</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35°</w:t>
            </w:r>
            <w:r>
              <w:rPr>
                <w:rFonts w:hint="eastAsia" w:ascii="宋体" w:hAnsi="宋体" w:eastAsia="宋体" w:cs="宋体"/>
                <w:bCs/>
                <w:sz w:val="21"/>
                <w:szCs w:val="21"/>
                <w:lang w:eastAsia="zh-CN"/>
              </w:rPr>
              <w:t>。</w:t>
            </w:r>
          </w:p>
        </w:tc>
      </w:tr>
      <w:tr w14:paraId="3E1B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47A6D587">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0BCC1E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vAlign w:val="center"/>
          </w:tcPr>
          <w:p w14:paraId="740666ED">
            <w:pPr>
              <w:pStyle w:val="26"/>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使用年限：不低于10年。</w:t>
            </w:r>
          </w:p>
        </w:tc>
      </w:tr>
      <w:tr w14:paraId="57A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06DE1C6F">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531AB0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vAlign w:val="center"/>
          </w:tcPr>
          <w:p w14:paraId="5804E615">
            <w:pPr>
              <w:pStyle w:val="26"/>
              <w:spacing w:line="240" w:lineRule="auto"/>
              <w:ind w:firstLine="0" w:firstLineChars="0"/>
              <w:rPr>
                <w:rFonts w:hint="eastAsia" w:ascii="宋体" w:hAnsi="宋体" w:eastAsia="宋体" w:cs="宋体"/>
                <w:sz w:val="21"/>
                <w:szCs w:val="21"/>
                <w:lang w:val="en-US" w:eastAsia="zh-CN"/>
              </w:rPr>
            </w:pPr>
            <w:bookmarkStart w:id="0" w:name="OLE_LINK1"/>
            <w:r>
              <w:rPr>
                <w:rFonts w:hint="eastAsia" w:ascii="宋体" w:hAnsi="宋体" w:eastAsia="宋体" w:cs="宋体"/>
                <w:bCs/>
                <w:sz w:val="21"/>
                <w:szCs w:val="21"/>
              </w:rPr>
              <w:t>无需负极板</w:t>
            </w:r>
            <w:bookmarkEnd w:id="0"/>
            <w:r>
              <w:rPr>
                <w:rFonts w:hint="eastAsia" w:ascii="宋体" w:hAnsi="宋体" w:eastAsia="宋体" w:cs="宋体"/>
                <w:bCs/>
                <w:sz w:val="21"/>
                <w:szCs w:val="21"/>
              </w:rPr>
              <w:t>，避免灼伤患者皮肤的风险</w:t>
            </w:r>
            <w:r>
              <w:rPr>
                <w:rFonts w:hint="eastAsia" w:ascii="宋体" w:hAnsi="宋体" w:eastAsia="宋体" w:cs="宋体"/>
                <w:bCs/>
                <w:sz w:val="21"/>
                <w:szCs w:val="21"/>
                <w:lang w:eastAsia="zh-CN"/>
              </w:rPr>
              <w:t>。</w:t>
            </w:r>
          </w:p>
        </w:tc>
      </w:tr>
      <w:tr w14:paraId="551F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466ACB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bCs/>
                <w:sz w:val="21"/>
                <w:szCs w:val="21"/>
              </w:rPr>
              <w:t>★</w:t>
            </w:r>
          </w:p>
        </w:tc>
        <w:tc>
          <w:tcPr>
            <w:tcW w:w="750" w:type="dxa"/>
            <w:vAlign w:val="center"/>
          </w:tcPr>
          <w:p w14:paraId="526850E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vAlign w:val="center"/>
          </w:tcPr>
          <w:p w14:paraId="3E121CC0">
            <w:pPr>
              <w:pStyle w:val="26"/>
              <w:spacing w:line="240" w:lineRule="auto"/>
              <w:ind w:firstLine="0" w:firstLineChars="0"/>
              <w:rPr>
                <w:rFonts w:hint="eastAsia" w:ascii="宋体" w:hAnsi="宋体" w:eastAsia="宋体" w:cs="宋体"/>
                <w:sz w:val="21"/>
                <w:szCs w:val="21"/>
                <w:lang w:val="en-US" w:eastAsia="zh-CN"/>
              </w:rPr>
            </w:pPr>
            <w:bookmarkStart w:id="1" w:name="OLE_LINK2"/>
            <w:r>
              <w:rPr>
                <w:rFonts w:hint="eastAsia" w:ascii="宋体" w:hAnsi="宋体" w:eastAsia="宋体" w:cs="宋体"/>
                <w:bCs/>
                <w:sz w:val="21"/>
                <w:szCs w:val="21"/>
                <w:lang w:val="en-US" w:eastAsia="zh-CN"/>
              </w:rPr>
              <w:t>支持</w:t>
            </w:r>
            <w:r>
              <w:rPr>
                <w:rFonts w:hint="eastAsia" w:ascii="宋体" w:hAnsi="宋体" w:eastAsia="宋体" w:cs="宋体"/>
                <w:bCs/>
                <w:sz w:val="21"/>
                <w:szCs w:val="21"/>
              </w:rPr>
              <w:t>全自动功率控制技术，无需调节功率,可根据切割时的实际需要自动调节输出功率</w:t>
            </w:r>
            <w:bookmarkEnd w:id="1"/>
            <w:r>
              <w:rPr>
                <w:rFonts w:hint="eastAsia" w:ascii="宋体" w:hAnsi="宋体" w:eastAsia="宋体" w:cs="宋体"/>
                <w:bCs/>
                <w:sz w:val="21"/>
                <w:szCs w:val="21"/>
                <w:lang w:eastAsia="zh-CN"/>
              </w:rPr>
              <w:t>。</w:t>
            </w:r>
          </w:p>
        </w:tc>
      </w:tr>
      <w:tr w14:paraId="701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689B52EA">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1D58A2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vAlign w:val="center"/>
          </w:tcPr>
          <w:p w14:paraId="692CDF59">
            <w:pPr>
              <w:pStyle w:val="26"/>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切割时</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无火花，无炭化，无焦灼</w:t>
            </w:r>
            <w:r>
              <w:rPr>
                <w:rFonts w:hint="eastAsia" w:ascii="宋体" w:hAnsi="宋体" w:eastAsia="宋体" w:cs="宋体"/>
                <w:bCs/>
                <w:sz w:val="21"/>
                <w:szCs w:val="21"/>
                <w:lang w:eastAsia="zh-CN"/>
              </w:rPr>
              <w:t>。</w:t>
            </w:r>
          </w:p>
        </w:tc>
      </w:tr>
      <w:tr w14:paraId="3F25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D84D19C">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1915585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vAlign w:val="center"/>
          </w:tcPr>
          <w:p w14:paraId="2EBB5FED">
            <w:pPr>
              <w:pStyle w:val="26"/>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主机控制面板</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设有轻触开关（电凝及切割两个选择按键）及指示灯显示屏，可选择和显示预备、切割或电凝信号</w:t>
            </w:r>
            <w:r>
              <w:rPr>
                <w:rFonts w:hint="eastAsia" w:ascii="宋体" w:hAnsi="宋体" w:eastAsia="宋体" w:cs="宋体"/>
                <w:bCs/>
                <w:sz w:val="21"/>
                <w:szCs w:val="21"/>
                <w:lang w:eastAsia="zh-CN"/>
              </w:rPr>
              <w:t>。</w:t>
            </w:r>
          </w:p>
        </w:tc>
      </w:tr>
      <w:tr w14:paraId="7B2E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3A192DDE">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409CED9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vAlign w:val="center"/>
          </w:tcPr>
          <w:p w14:paraId="7D7922AE">
            <w:pPr>
              <w:pStyle w:val="26"/>
              <w:spacing w:line="240" w:lineRule="auto"/>
              <w:ind w:firstLine="0" w:firstLineChars="0"/>
              <w:rPr>
                <w:rFonts w:hint="eastAsia" w:ascii="宋体" w:hAnsi="宋体" w:eastAsia="宋体" w:cs="宋体"/>
                <w:sz w:val="21"/>
                <w:szCs w:val="21"/>
                <w:lang w:val="en-US" w:eastAsia="zh-CN"/>
              </w:rPr>
            </w:pPr>
            <w:r>
              <w:rPr>
                <w:rFonts w:hint="eastAsia" w:ascii="宋体" w:hAnsi="宋体" w:eastAsia="宋体" w:cs="宋体"/>
                <w:bCs/>
                <w:sz w:val="21"/>
                <w:szCs w:val="21"/>
              </w:rPr>
              <w:t>提供</w:t>
            </w:r>
            <w:r>
              <w:rPr>
                <w:rFonts w:hint="eastAsia" w:ascii="宋体" w:hAnsi="宋体" w:eastAsia="宋体" w:cs="宋体"/>
                <w:bCs/>
                <w:sz w:val="21"/>
                <w:szCs w:val="21"/>
                <w:lang w:val="en-US" w:eastAsia="zh-CN"/>
              </w:rPr>
              <w:t>至少5</w:t>
            </w:r>
            <w:r>
              <w:rPr>
                <w:rFonts w:hint="eastAsia" w:ascii="宋体" w:hAnsi="宋体" w:eastAsia="宋体" w:cs="宋体"/>
                <w:bCs/>
                <w:sz w:val="21"/>
                <w:szCs w:val="21"/>
              </w:rPr>
              <w:t>种不同形状的电极</w:t>
            </w:r>
            <w:r>
              <w:rPr>
                <w:rFonts w:hint="eastAsia" w:ascii="宋体" w:hAnsi="宋体" w:eastAsia="宋体" w:cs="宋体"/>
                <w:bCs/>
                <w:sz w:val="21"/>
                <w:szCs w:val="21"/>
                <w:lang w:eastAsia="zh-CN"/>
              </w:rPr>
              <w:t>。</w:t>
            </w:r>
          </w:p>
        </w:tc>
      </w:tr>
      <w:tr w14:paraId="6D9D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vAlign w:val="center"/>
          </w:tcPr>
          <w:p w14:paraId="69A8A9DF">
            <w:pPr>
              <w:widowControl/>
              <w:spacing w:line="240" w:lineRule="auto"/>
              <w:jc w:val="center"/>
              <w:rPr>
                <w:rFonts w:hint="eastAsia" w:ascii="宋体" w:hAnsi="宋体" w:eastAsia="宋体" w:cs="宋体"/>
                <w:kern w:val="0"/>
                <w:sz w:val="21"/>
                <w:szCs w:val="21"/>
                <w:lang w:bidi="lo-LA"/>
              </w:rPr>
            </w:pPr>
          </w:p>
        </w:tc>
        <w:tc>
          <w:tcPr>
            <w:tcW w:w="750" w:type="dxa"/>
            <w:vAlign w:val="center"/>
          </w:tcPr>
          <w:p w14:paraId="05F94B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vAlign w:val="center"/>
          </w:tcPr>
          <w:p w14:paraId="2B69039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bCs/>
                <w:sz w:val="21"/>
                <w:szCs w:val="21"/>
              </w:rPr>
              <w:t>手柄（指压开关）、电缆、手柄支架、电极和电极座</w:t>
            </w:r>
            <w:r>
              <w:rPr>
                <w:rFonts w:hint="eastAsia" w:ascii="宋体" w:hAnsi="宋体" w:eastAsia="宋体" w:cs="宋体"/>
                <w:bCs/>
                <w:sz w:val="21"/>
                <w:szCs w:val="21"/>
                <w:lang w:val="en-US" w:eastAsia="zh-CN"/>
              </w:rPr>
              <w:t>应</w:t>
            </w:r>
            <w:r>
              <w:rPr>
                <w:rFonts w:hint="eastAsia" w:ascii="宋体" w:hAnsi="宋体" w:eastAsia="宋体" w:cs="宋体"/>
                <w:bCs/>
                <w:sz w:val="21"/>
                <w:szCs w:val="21"/>
              </w:rPr>
              <w:t>可在134℃高温高压消毒</w:t>
            </w:r>
            <w:r>
              <w:rPr>
                <w:rFonts w:hint="eastAsia" w:ascii="宋体" w:hAnsi="宋体" w:eastAsia="宋体" w:cs="宋体"/>
                <w:bCs/>
                <w:sz w:val="21"/>
                <w:szCs w:val="21"/>
                <w:lang w:eastAsia="zh-CN"/>
              </w:rPr>
              <w:t>。</w:t>
            </w:r>
          </w:p>
        </w:tc>
      </w:tr>
      <w:tr w14:paraId="5838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33B7264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0327EBE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shd w:val="clear" w:color="auto" w:fill="auto"/>
            <w:vAlign w:val="center"/>
          </w:tcPr>
          <w:p w14:paraId="68B4DB5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107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4DD14A3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419D557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shd w:val="clear" w:color="auto" w:fill="auto"/>
            <w:vAlign w:val="center"/>
          </w:tcPr>
          <w:p w14:paraId="681B5B7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C51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3BD7164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1742B1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shd w:val="clear" w:color="auto" w:fill="auto"/>
            <w:vAlign w:val="center"/>
          </w:tcPr>
          <w:p w14:paraId="1A702D4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E5D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40ECE60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shd w:val="clear" w:color="auto" w:fill="auto"/>
            <w:vAlign w:val="center"/>
          </w:tcPr>
          <w:p w14:paraId="0BF0F8F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shd w:val="clear" w:color="auto" w:fill="auto"/>
            <w:vAlign w:val="center"/>
          </w:tcPr>
          <w:p w14:paraId="6E5F691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A8A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2" w:type="dxa"/>
            <w:shd w:val="clear" w:color="auto" w:fill="auto"/>
            <w:vAlign w:val="center"/>
          </w:tcPr>
          <w:p w14:paraId="700B8BE5">
            <w:pPr>
              <w:widowControl/>
              <w:spacing w:line="240" w:lineRule="auto"/>
              <w:jc w:val="center"/>
              <w:rPr>
                <w:rFonts w:hint="eastAsia" w:ascii="宋体" w:hAnsi="宋体" w:eastAsia="宋体" w:cs="宋体"/>
                <w:kern w:val="0"/>
                <w:sz w:val="21"/>
                <w:szCs w:val="21"/>
                <w:lang w:val="en-US" w:eastAsia="zh-CN" w:bidi="lo-LA"/>
              </w:rPr>
            </w:pPr>
          </w:p>
        </w:tc>
        <w:tc>
          <w:tcPr>
            <w:tcW w:w="750" w:type="dxa"/>
            <w:shd w:val="clear" w:color="auto" w:fill="auto"/>
            <w:vAlign w:val="center"/>
          </w:tcPr>
          <w:p w14:paraId="28CE840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shd w:val="clear" w:color="auto" w:fill="auto"/>
            <w:vAlign w:val="center"/>
          </w:tcPr>
          <w:p w14:paraId="1373ECD7">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74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503" w:type="dxa"/>
            <w:gridSpan w:val="3"/>
            <w:vAlign w:val="center"/>
          </w:tcPr>
          <w:p w14:paraId="10F6089F">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15F0695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2"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2"/>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0C0240D"/>
    <w:rsid w:val="036C2F53"/>
    <w:rsid w:val="0435689D"/>
    <w:rsid w:val="05076A5B"/>
    <w:rsid w:val="060F2AD6"/>
    <w:rsid w:val="06816E75"/>
    <w:rsid w:val="06B07F83"/>
    <w:rsid w:val="07EE0F70"/>
    <w:rsid w:val="080A65A2"/>
    <w:rsid w:val="08CD140E"/>
    <w:rsid w:val="0DA07F51"/>
    <w:rsid w:val="0F4E11A2"/>
    <w:rsid w:val="108F0DD6"/>
    <w:rsid w:val="10C00446"/>
    <w:rsid w:val="10D60D02"/>
    <w:rsid w:val="114A4798"/>
    <w:rsid w:val="11AB1717"/>
    <w:rsid w:val="11EF4694"/>
    <w:rsid w:val="13CA2D3B"/>
    <w:rsid w:val="150E71F6"/>
    <w:rsid w:val="1696735F"/>
    <w:rsid w:val="16D52CED"/>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B660523"/>
    <w:rsid w:val="6C0D60E9"/>
    <w:rsid w:val="6C36144B"/>
    <w:rsid w:val="6C951E77"/>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C772DC5"/>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Table Text"/>
    <w:basedOn w:val="1"/>
    <w:semiHidden/>
    <w:qFormat/>
    <w:uiPriority w:val="0"/>
    <w:rPr>
      <w:rFonts w:ascii="楷体" w:hAnsi="楷体" w:eastAsia="楷体" w:cs="楷体"/>
      <w:sz w:val="24"/>
      <w:szCs w:val="24"/>
      <w:lang w:val="en-US" w:eastAsia="en-US" w:bidi="ar-SA"/>
    </w:rPr>
  </w:style>
  <w:style w:type="paragraph" w:customStyle="1" w:styleId="26">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354</Words>
  <Characters>386</Characters>
  <Lines>0</Lines>
  <Paragraphs>0</Paragraphs>
  <TotalTime>0</TotalTime>
  <ScaleCrop>false</ScaleCrop>
  <LinksUpToDate>false</LinksUpToDate>
  <CharactersWithSpaces>454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2026-05-20T02:36:10Z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EE151968A74C447595F3A7FDA6CABEB4_13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