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0DF0A260">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全自动医用PCR分析系统等设备项目（二次）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2026年5月29日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bookmarkStart w:id="1" w:name="_GoBack"/>
      <w:bookmarkEnd w:id="1"/>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11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666"/>
        <w:gridCol w:w="3434"/>
        <w:gridCol w:w="1333"/>
        <w:gridCol w:w="1267"/>
        <w:gridCol w:w="1933"/>
        <w:gridCol w:w="1916"/>
      </w:tblGrid>
      <w:tr w14:paraId="73C0F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64AB13F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序号</w:t>
            </w:r>
          </w:p>
        </w:tc>
        <w:tc>
          <w:tcPr>
            <w:tcW w:w="3434" w:type="dxa"/>
            <w:vAlign w:val="center"/>
          </w:tcPr>
          <w:p w14:paraId="582D2D0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名称</w:t>
            </w:r>
          </w:p>
        </w:tc>
        <w:tc>
          <w:tcPr>
            <w:tcW w:w="1333" w:type="dxa"/>
            <w:vAlign w:val="center"/>
          </w:tcPr>
          <w:p w14:paraId="3DB5FDA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单位</w:t>
            </w:r>
          </w:p>
        </w:tc>
        <w:tc>
          <w:tcPr>
            <w:tcW w:w="1267" w:type="dxa"/>
            <w:vAlign w:val="center"/>
          </w:tcPr>
          <w:p w14:paraId="36C6562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数量</w:t>
            </w:r>
          </w:p>
        </w:tc>
        <w:tc>
          <w:tcPr>
            <w:tcW w:w="1933" w:type="dxa"/>
            <w:vAlign w:val="center"/>
          </w:tcPr>
          <w:p w14:paraId="0092CA2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预算单价</w:t>
            </w:r>
          </w:p>
        </w:tc>
        <w:tc>
          <w:tcPr>
            <w:tcW w:w="1916" w:type="dxa"/>
            <w:vAlign w:val="center"/>
          </w:tcPr>
          <w:p w14:paraId="6CF499F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预算总价</w:t>
            </w:r>
          </w:p>
        </w:tc>
      </w:tr>
      <w:tr w14:paraId="608BE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restart"/>
            <w:vAlign w:val="center"/>
          </w:tcPr>
          <w:p w14:paraId="6CB3372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666" w:type="dxa"/>
            <w:vAlign w:val="center"/>
          </w:tcPr>
          <w:p w14:paraId="621BD66D">
            <w:pPr>
              <w:widowControl/>
              <w:jc w:val="center"/>
              <w:textAlignment w:val="center"/>
              <w:rPr>
                <w:rFonts w:hint="eastAsia" w:ascii="宋体" w:hAnsi="宋体" w:eastAsia="宋体" w:cs="宋体"/>
                <w:kern w:val="0"/>
                <w:sz w:val="32"/>
                <w:szCs w:val="32"/>
                <w:lang w:val="en-US" w:eastAsia="zh-CN"/>
              </w:rPr>
            </w:pPr>
            <w:r>
              <w:rPr>
                <w:rFonts w:hint="default" w:ascii="Calibri" w:hAnsi="Calibri" w:eastAsia="宋体" w:cs="Calibri"/>
                <w:kern w:val="0"/>
                <w:sz w:val="32"/>
                <w:szCs w:val="32"/>
                <w:lang w:val="en-US" w:eastAsia="zh-CN"/>
              </w:rPr>
              <w:t>①</w:t>
            </w:r>
          </w:p>
        </w:tc>
        <w:tc>
          <w:tcPr>
            <w:tcW w:w="3434" w:type="dxa"/>
            <w:vAlign w:val="center"/>
          </w:tcPr>
          <w:p w14:paraId="40E1FF99">
            <w:pPr>
              <w:widowControl/>
              <w:jc w:val="center"/>
              <w:textAlignment w:val="center"/>
              <w:rPr>
                <w:rFonts w:hint="default" w:ascii="宋体" w:hAnsi="宋体" w:eastAsia="宋体" w:cs="宋体"/>
                <w:kern w:val="0"/>
                <w:sz w:val="32"/>
                <w:szCs w:val="32"/>
                <w:lang w:val="en-US" w:eastAsia="zh-CN"/>
              </w:rPr>
            </w:pPr>
            <w:r>
              <w:rPr>
                <w:rFonts w:hint="default" w:ascii="宋体" w:hAnsi="宋体" w:eastAsia="宋体" w:cs="宋体"/>
                <w:kern w:val="0"/>
                <w:sz w:val="32"/>
                <w:szCs w:val="32"/>
                <w:lang w:val="en-US" w:eastAsia="zh-CN"/>
              </w:rPr>
              <w:t>全自动医用PCR分析系统</w:t>
            </w:r>
          </w:p>
        </w:tc>
        <w:tc>
          <w:tcPr>
            <w:tcW w:w="1333" w:type="dxa"/>
            <w:vAlign w:val="center"/>
          </w:tcPr>
          <w:p w14:paraId="64185274">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3C322988">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7A4E2F43">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150000</w:t>
            </w:r>
          </w:p>
        </w:tc>
        <w:tc>
          <w:tcPr>
            <w:tcW w:w="1916" w:type="dxa"/>
            <w:vAlign w:val="center"/>
          </w:tcPr>
          <w:p w14:paraId="755D4FF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150000</w:t>
            </w:r>
          </w:p>
        </w:tc>
      </w:tr>
      <w:tr w14:paraId="54F57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58A983AD">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6B5C1B65">
            <w:pPr>
              <w:widowControl/>
              <w:jc w:val="center"/>
              <w:textAlignment w:val="center"/>
              <w:rPr>
                <w:rFonts w:hint="eastAsia" w:ascii="Calibri" w:hAnsi="Calibri" w:eastAsia="宋体" w:cs="Calibri"/>
                <w:kern w:val="0"/>
                <w:sz w:val="32"/>
                <w:szCs w:val="32"/>
                <w:lang w:val="en-US" w:eastAsia="zh-CN"/>
              </w:rPr>
            </w:pPr>
            <w:r>
              <w:rPr>
                <w:rFonts w:hint="default" w:ascii="Calibri" w:hAnsi="Calibri" w:eastAsia="宋体" w:cs="Calibri"/>
                <w:kern w:val="0"/>
                <w:sz w:val="32"/>
                <w:szCs w:val="32"/>
                <w:lang w:val="en-US" w:eastAsia="zh-CN"/>
              </w:rPr>
              <w:t>②</w:t>
            </w:r>
          </w:p>
        </w:tc>
        <w:tc>
          <w:tcPr>
            <w:tcW w:w="3434" w:type="dxa"/>
            <w:vAlign w:val="center"/>
          </w:tcPr>
          <w:p w14:paraId="51CED012">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全自动化学发光免疫分析仪</w:t>
            </w:r>
          </w:p>
        </w:tc>
        <w:tc>
          <w:tcPr>
            <w:tcW w:w="1333" w:type="dxa"/>
            <w:vAlign w:val="center"/>
          </w:tcPr>
          <w:p w14:paraId="6A71C20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709A5034">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6334591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50000</w:t>
            </w:r>
          </w:p>
        </w:tc>
        <w:tc>
          <w:tcPr>
            <w:tcW w:w="1916" w:type="dxa"/>
            <w:vAlign w:val="center"/>
          </w:tcPr>
          <w:p w14:paraId="228CB56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50000</w:t>
            </w:r>
          </w:p>
        </w:tc>
      </w:tr>
      <w:tr w14:paraId="69849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00876E3D">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2277FDBD">
            <w:pPr>
              <w:widowControl/>
              <w:jc w:val="center"/>
              <w:textAlignment w:val="center"/>
              <w:rPr>
                <w:rFonts w:hint="default" w:ascii="Calibri" w:hAnsi="Calibri" w:eastAsia="宋体" w:cs="Calibri"/>
                <w:kern w:val="0"/>
                <w:sz w:val="32"/>
                <w:szCs w:val="32"/>
                <w:lang w:val="en-US" w:eastAsia="zh-CN"/>
              </w:rPr>
            </w:pPr>
            <w:r>
              <w:rPr>
                <w:rFonts w:hint="default" w:ascii="Calibri" w:hAnsi="Calibri" w:eastAsia="宋体" w:cs="Calibri"/>
                <w:kern w:val="0"/>
                <w:sz w:val="32"/>
                <w:szCs w:val="32"/>
                <w:lang w:val="en-US" w:eastAsia="zh-CN"/>
              </w:rPr>
              <w:t>③</w:t>
            </w:r>
          </w:p>
        </w:tc>
        <w:tc>
          <w:tcPr>
            <w:tcW w:w="3434" w:type="dxa"/>
            <w:vAlign w:val="center"/>
          </w:tcPr>
          <w:p w14:paraId="72603ED9">
            <w:pPr>
              <w:widowControl/>
              <w:jc w:val="center"/>
              <w:textAlignment w:val="center"/>
              <w:rPr>
                <w:rFonts w:hint="eastAsia" w:ascii="宋体" w:hAnsi="宋体" w:eastAsia="宋体" w:cs="宋体"/>
                <w:kern w:val="0"/>
                <w:sz w:val="32"/>
                <w:szCs w:val="32"/>
                <w:lang w:val="en-US" w:eastAsia="zh-CN"/>
              </w:rPr>
            </w:pPr>
            <w:r>
              <w:rPr>
                <w:rFonts w:hint="default" w:ascii="宋体" w:hAnsi="宋体" w:eastAsia="宋体" w:cs="宋体"/>
                <w:kern w:val="0"/>
                <w:sz w:val="32"/>
                <w:szCs w:val="32"/>
                <w:lang w:val="en-US" w:eastAsia="zh-CN"/>
              </w:rPr>
              <w:t>CO2振荡培养箱</w:t>
            </w:r>
          </w:p>
        </w:tc>
        <w:tc>
          <w:tcPr>
            <w:tcW w:w="1333" w:type="dxa"/>
            <w:vAlign w:val="center"/>
          </w:tcPr>
          <w:p w14:paraId="7D921F2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443D5444">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32F7FC9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50000</w:t>
            </w:r>
          </w:p>
        </w:tc>
        <w:tc>
          <w:tcPr>
            <w:tcW w:w="1916" w:type="dxa"/>
            <w:vAlign w:val="center"/>
          </w:tcPr>
          <w:p w14:paraId="099C83C0">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50000</w:t>
            </w:r>
          </w:p>
        </w:tc>
      </w:tr>
      <w:tr w14:paraId="66402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6FCB32C3">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06EB16DE">
            <w:pPr>
              <w:widowControl/>
              <w:jc w:val="center"/>
              <w:textAlignment w:val="center"/>
              <w:rPr>
                <w:rFonts w:hint="default"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④</w:t>
            </w:r>
          </w:p>
        </w:tc>
        <w:tc>
          <w:tcPr>
            <w:tcW w:w="3434" w:type="dxa"/>
            <w:vAlign w:val="center"/>
          </w:tcPr>
          <w:p w14:paraId="32E9FBBB">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通用型小动物麻醉机</w:t>
            </w:r>
          </w:p>
        </w:tc>
        <w:tc>
          <w:tcPr>
            <w:tcW w:w="1333" w:type="dxa"/>
            <w:vAlign w:val="center"/>
          </w:tcPr>
          <w:p w14:paraId="64A6767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44299E5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1D20E51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30000</w:t>
            </w:r>
          </w:p>
        </w:tc>
        <w:tc>
          <w:tcPr>
            <w:tcW w:w="1916" w:type="dxa"/>
            <w:vAlign w:val="center"/>
          </w:tcPr>
          <w:p w14:paraId="1875155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30000</w:t>
            </w:r>
          </w:p>
        </w:tc>
      </w:tr>
      <w:tr w14:paraId="7FD3D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194B3D68">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5129656B">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⑤</w:t>
            </w:r>
          </w:p>
        </w:tc>
        <w:tc>
          <w:tcPr>
            <w:tcW w:w="3434" w:type="dxa"/>
            <w:vAlign w:val="center"/>
          </w:tcPr>
          <w:p w14:paraId="5317BF0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医用冰箱</w:t>
            </w:r>
          </w:p>
        </w:tc>
        <w:tc>
          <w:tcPr>
            <w:tcW w:w="1333" w:type="dxa"/>
            <w:vAlign w:val="center"/>
          </w:tcPr>
          <w:p w14:paraId="3A5E27A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75B06E8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5F652272">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23000</w:t>
            </w:r>
          </w:p>
        </w:tc>
        <w:tc>
          <w:tcPr>
            <w:tcW w:w="1916" w:type="dxa"/>
            <w:vAlign w:val="center"/>
          </w:tcPr>
          <w:p w14:paraId="500287E3">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23000</w:t>
            </w:r>
          </w:p>
        </w:tc>
      </w:tr>
      <w:tr w14:paraId="05116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4DBD089D">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427CAFAA">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⑥</w:t>
            </w:r>
          </w:p>
        </w:tc>
        <w:tc>
          <w:tcPr>
            <w:tcW w:w="3434" w:type="dxa"/>
            <w:vAlign w:val="center"/>
          </w:tcPr>
          <w:p w14:paraId="770F4201">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二氧化碳培养箱</w:t>
            </w:r>
          </w:p>
        </w:tc>
        <w:tc>
          <w:tcPr>
            <w:tcW w:w="1333" w:type="dxa"/>
            <w:vAlign w:val="center"/>
          </w:tcPr>
          <w:p w14:paraId="740D53E0">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10416C6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3FC7FCF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40000</w:t>
            </w:r>
          </w:p>
        </w:tc>
        <w:tc>
          <w:tcPr>
            <w:tcW w:w="1916" w:type="dxa"/>
            <w:vAlign w:val="center"/>
          </w:tcPr>
          <w:p w14:paraId="2A188B1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40000</w:t>
            </w:r>
          </w:p>
        </w:tc>
      </w:tr>
      <w:tr w14:paraId="5701F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7B035575">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733ED7C6">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⑦</w:t>
            </w:r>
          </w:p>
        </w:tc>
        <w:tc>
          <w:tcPr>
            <w:tcW w:w="3434" w:type="dxa"/>
            <w:vAlign w:val="center"/>
          </w:tcPr>
          <w:p w14:paraId="192162EC">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超声清洗机</w:t>
            </w:r>
          </w:p>
        </w:tc>
        <w:tc>
          <w:tcPr>
            <w:tcW w:w="1333" w:type="dxa"/>
            <w:vAlign w:val="center"/>
          </w:tcPr>
          <w:p w14:paraId="5A18CE86">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07AF2E03">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52A5F3A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21000</w:t>
            </w:r>
          </w:p>
        </w:tc>
        <w:tc>
          <w:tcPr>
            <w:tcW w:w="1916" w:type="dxa"/>
            <w:vAlign w:val="center"/>
          </w:tcPr>
          <w:p w14:paraId="71130C1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21000</w:t>
            </w:r>
          </w:p>
        </w:tc>
      </w:tr>
      <w:tr w14:paraId="674B6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07C2A969">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56479876">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⑧</w:t>
            </w:r>
          </w:p>
        </w:tc>
        <w:tc>
          <w:tcPr>
            <w:tcW w:w="3434" w:type="dxa"/>
            <w:vAlign w:val="center"/>
          </w:tcPr>
          <w:p w14:paraId="2CD775C1">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超声清洗机</w:t>
            </w:r>
          </w:p>
        </w:tc>
        <w:tc>
          <w:tcPr>
            <w:tcW w:w="1333" w:type="dxa"/>
            <w:vAlign w:val="center"/>
          </w:tcPr>
          <w:p w14:paraId="45DA1C2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7A0B7634">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0EEE71E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21000</w:t>
            </w:r>
          </w:p>
        </w:tc>
        <w:tc>
          <w:tcPr>
            <w:tcW w:w="1916" w:type="dxa"/>
            <w:vAlign w:val="center"/>
          </w:tcPr>
          <w:p w14:paraId="0D9FFB2B">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21000</w:t>
            </w:r>
          </w:p>
        </w:tc>
      </w:tr>
      <w:tr w14:paraId="2E528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01BAF040">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357B5CF6">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⑨</w:t>
            </w:r>
          </w:p>
        </w:tc>
        <w:tc>
          <w:tcPr>
            <w:tcW w:w="3434" w:type="dxa"/>
            <w:vAlign w:val="center"/>
          </w:tcPr>
          <w:p w14:paraId="57F9DE6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分析天平</w:t>
            </w:r>
          </w:p>
        </w:tc>
        <w:tc>
          <w:tcPr>
            <w:tcW w:w="1333" w:type="dxa"/>
            <w:vAlign w:val="center"/>
          </w:tcPr>
          <w:p w14:paraId="35B69F3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330FB787">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09E06CE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22000</w:t>
            </w:r>
          </w:p>
        </w:tc>
        <w:tc>
          <w:tcPr>
            <w:tcW w:w="1916" w:type="dxa"/>
            <w:vAlign w:val="center"/>
          </w:tcPr>
          <w:p w14:paraId="73C97746">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22000</w:t>
            </w:r>
          </w:p>
        </w:tc>
      </w:tr>
      <w:tr w14:paraId="49C6B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32A230D2">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0D98B908">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⑩</w:t>
            </w:r>
          </w:p>
        </w:tc>
        <w:tc>
          <w:tcPr>
            <w:tcW w:w="3434" w:type="dxa"/>
            <w:vAlign w:val="center"/>
          </w:tcPr>
          <w:p w14:paraId="282062D2">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自动细胞分析仪</w:t>
            </w:r>
          </w:p>
        </w:tc>
        <w:tc>
          <w:tcPr>
            <w:tcW w:w="1333" w:type="dxa"/>
            <w:vAlign w:val="center"/>
          </w:tcPr>
          <w:p w14:paraId="5AF2426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032403B6">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23721580">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40000</w:t>
            </w:r>
          </w:p>
        </w:tc>
        <w:tc>
          <w:tcPr>
            <w:tcW w:w="1916" w:type="dxa"/>
            <w:vAlign w:val="center"/>
          </w:tcPr>
          <w:p w14:paraId="7FBFF22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40000</w:t>
            </w:r>
          </w:p>
        </w:tc>
      </w:tr>
      <w:tr w14:paraId="4E980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1EAED57E">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4C9F2989">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⑪</w:t>
            </w:r>
          </w:p>
        </w:tc>
        <w:tc>
          <w:tcPr>
            <w:tcW w:w="3434" w:type="dxa"/>
            <w:vAlign w:val="center"/>
          </w:tcPr>
          <w:p w14:paraId="2758EC76">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毛细管离心机</w:t>
            </w:r>
          </w:p>
        </w:tc>
        <w:tc>
          <w:tcPr>
            <w:tcW w:w="1333" w:type="dxa"/>
            <w:vAlign w:val="center"/>
          </w:tcPr>
          <w:p w14:paraId="179E052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7FA03D00">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2B461FA6">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7000</w:t>
            </w:r>
          </w:p>
        </w:tc>
        <w:tc>
          <w:tcPr>
            <w:tcW w:w="1916" w:type="dxa"/>
            <w:vAlign w:val="center"/>
          </w:tcPr>
          <w:p w14:paraId="4BF3286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7000</w:t>
            </w:r>
          </w:p>
        </w:tc>
      </w:tr>
      <w:tr w14:paraId="7F2FB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6023A3E1">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1502D54D">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⑫</w:t>
            </w:r>
          </w:p>
        </w:tc>
        <w:tc>
          <w:tcPr>
            <w:tcW w:w="3434" w:type="dxa"/>
            <w:vAlign w:val="center"/>
          </w:tcPr>
          <w:p w14:paraId="1CD15A34">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离心机</w:t>
            </w:r>
          </w:p>
        </w:tc>
        <w:tc>
          <w:tcPr>
            <w:tcW w:w="1333" w:type="dxa"/>
            <w:vAlign w:val="center"/>
          </w:tcPr>
          <w:p w14:paraId="3B4D993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2CE09410">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30C5FA9C">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34500</w:t>
            </w:r>
          </w:p>
        </w:tc>
        <w:tc>
          <w:tcPr>
            <w:tcW w:w="1916" w:type="dxa"/>
            <w:vAlign w:val="center"/>
          </w:tcPr>
          <w:p w14:paraId="578555BB">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34500</w:t>
            </w:r>
          </w:p>
        </w:tc>
      </w:tr>
      <w:tr w14:paraId="459E5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2AAEA285">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194514AC">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⑬</w:t>
            </w:r>
          </w:p>
        </w:tc>
        <w:tc>
          <w:tcPr>
            <w:tcW w:w="3434" w:type="dxa"/>
            <w:vAlign w:val="center"/>
          </w:tcPr>
          <w:p w14:paraId="2934DA35">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样本离心机</w:t>
            </w:r>
          </w:p>
        </w:tc>
        <w:tc>
          <w:tcPr>
            <w:tcW w:w="1333" w:type="dxa"/>
            <w:vAlign w:val="center"/>
          </w:tcPr>
          <w:p w14:paraId="058EB15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67FA759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4B37381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6800</w:t>
            </w:r>
          </w:p>
        </w:tc>
        <w:tc>
          <w:tcPr>
            <w:tcW w:w="1916" w:type="dxa"/>
            <w:vAlign w:val="center"/>
          </w:tcPr>
          <w:p w14:paraId="0DFED56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6800</w:t>
            </w:r>
          </w:p>
        </w:tc>
      </w:tr>
      <w:tr w14:paraId="563AF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5807E58D">
            <w:pPr>
              <w:widowControl/>
              <w:jc w:val="center"/>
              <w:textAlignment w:val="center"/>
              <w:rPr>
                <w:rFonts w:hint="eastAsia" w:ascii="宋体" w:hAnsi="宋体" w:eastAsia="宋体" w:cs="宋体"/>
                <w:kern w:val="0"/>
                <w:sz w:val="32"/>
                <w:szCs w:val="32"/>
                <w:lang w:val="en-US" w:eastAsia="zh-CN"/>
              </w:rPr>
            </w:pPr>
          </w:p>
        </w:tc>
        <w:tc>
          <w:tcPr>
            <w:tcW w:w="8633" w:type="dxa"/>
            <w:gridSpan w:val="5"/>
            <w:vAlign w:val="center"/>
          </w:tcPr>
          <w:p w14:paraId="1670D04C">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总价合计</w:t>
            </w:r>
          </w:p>
        </w:tc>
        <w:tc>
          <w:tcPr>
            <w:tcW w:w="1916" w:type="dxa"/>
            <w:vAlign w:val="center"/>
          </w:tcPr>
          <w:p w14:paraId="2A5F93A0">
            <w:pPr>
              <w:widowControl/>
              <w:jc w:val="center"/>
              <w:textAlignment w:val="center"/>
              <w:rPr>
                <w:rFonts w:hint="default" w:ascii="宋体" w:hAnsi="宋体" w:eastAsia="宋体" w:cs="宋体"/>
                <w:kern w:val="0"/>
                <w:sz w:val="32"/>
                <w:szCs w:val="32"/>
                <w:lang w:val="en-US" w:eastAsia="zh-CN"/>
              </w:rPr>
            </w:pPr>
            <w:r>
              <w:rPr>
                <w:rFonts w:hint="default" w:ascii="宋体" w:hAnsi="宋体" w:eastAsia="宋体" w:cs="宋体"/>
                <w:kern w:val="0"/>
                <w:sz w:val="32"/>
                <w:szCs w:val="32"/>
                <w:lang w:val="en-US" w:eastAsia="zh-CN"/>
              </w:rPr>
              <w:t>495300</w:t>
            </w:r>
          </w:p>
        </w:tc>
      </w:tr>
      <w:tr w14:paraId="7BA7B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7DA778A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w:t>
            </w:r>
          </w:p>
        </w:tc>
        <w:tc>
          <w:tcPr>
            <w:tcW w:w="3434" w:type="dxa"/>
            <w:vAlign w:val="center"/>
          </w:tcPr>
          <w:p w14:paraId="04C060C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交付使用时间</w:t>
            </w:r>
          </w:p>
        </w:tc>
        <w:tc>
          <w:tcPr>
            <w:tcW w:w="6449" w:type="dxa"/>
            <w:gridSpan w:val="4"/>
            <w:vAlign w:val="center"/>
          </w:tcPr>
          <w:p w14:paraId="4A8CFBEC">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合同签订后30日内到货</w:t>
            </w:r>
          </w:p>
        </w:tc>
      </w:tr>
      <w:tr w14:paraId="217D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577FDFB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w:t>
            </w:r>
          </w:p>
        </w:tc>
        <w:tc>
          <w:tcPr>
            <w:tcW w:w="3434" w:type="dxa"/>
            <w:vAlign w:val="center"/>
          </w:tcPr>
          <w:p w14:paraId="1CC64B3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质保期</w:t>
            </w:r>
          </w:p>
        </w:tc>
        <w:tc>
          <w:tcPr>
            <w:tcW w:w="6449" w:type="dxa"/>
            <w:gridSpan w:val="4"/>
            <w:vAlign w:val="center"/>
          </w:tcPr>
          <w:p w14:paraId="25CEDE7B">
            <w:pPr>
              <w:widowControl/>
              <w:jc w:val="center"/>
              <w:textAlignment w:val="center"/>
              <w:rPr>
                <w:rFonts w:hint="default" w:ascii="宋体" w:hAnsi="宋体" w:eastAsia="宋体" w:cs="宋体"/>
                <w:kern w:val="0"/>
                <w:sz w:val="32"/>
                <w:szCs w:val="32"/>
                <w:lang w:val="en-US" w:eastAsia="zh-CN"/>
              </w:rPr>
            </w:pPr>
            <w:r>
              <w:rPr>
                <w:rFonts w:hint="default" w:ascii="宋体" w:hAnsi="宋体" w:eastAsia="宋体" w:cs="宋体"/>
                <w:kern w:val="0"/>
                <w:sz w:val="32"/>
                <w:szCs w:val="32"/>
                <w:lang w:val="en-US" w:eastAsia="zh-CN"/>
              </w:rPr>
              <w:t>3年</w:t>
            </w:r>
          </w:p>
        </w:tc>
      </w:tr>
      <w:tr w14:paraId="6DE98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234" w:type="dxa"/>
            <w:gridSpan w:val="2"/>
            <w:vAlign w:val="center"/>
          </w:tcPr>
          <w:p w14:paraId="4984A91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w:t>
            </w:r>
          </w:p>
        </w:tc>
        <w:tc>
          <w:tcPr>
            <w:tcW w:w="3434" w:type="dxa"/>
            <w:vAlign w:val="center"/>
          </w:tcPr>
          <w:p w14:paraId="3493A12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付款方式</w:t>
            </w:r>
          </w:p>
        </w:tc>
        <w:tc>
          <w:tcPr>
            <w:tcW w:w="6449" w:type="dxa"/>
            <w:gridSpan w:val="4"/>
            <w:vAlign w:val="center"/>
          </w:tcPr>
          <w:p w14:paraId="5107190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设备验收通过后支付总货款的90%，验收通过使用1年后支付总货款的10%。</w:t>
            </w:r>
          </w:p>
        </w:tc>
      </w:tr>
      <w:tr w14:paraId="1EFDA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6843A53C">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w:t>
            </w:r>
          </w:p>
        </w:tc>
        <w:tc>
          <w:tcPr>
            <w:tcW w:w="3434" w:type="dxa"/>
            <w:vAlign w:val="center"/>
          </w:tcPr>
          <w:p w14:paraId="53B61402">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交付地点</w:t>
            </w:r>
          </w:p>
        </w:tc>
        <w:tc>
          <w:tcPr>
            <w:tcW w:w="6449" w:type="dxa"/>
            <w:gridSpan w:val="4"/>
            <w:vAlign w:val="center"/>
          </w:tcPr>
          <w:p w14:paraId="7D09102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3B22E696">
      <w:pPr>
        <w:spacing w:line="360" w:lineRule="auto"/>
        <w:jc w:val="left"/>
        <w:rPr>
          <w:rFonts w:hint="eastAsia" w:ascii="宋体" w:hAnsi="宋体" w:eastAsia="宋体"/>
          <w:sz w:val="24"/>
          <w:szCs w:val="24"/>
          <w:u w:val="single"/>
        </w:rPr>
      </w:pPr>
      <w:r>
        <w:rPr>
          <w:rFonts w:hint="eastAsia" w:ascii="宋体" w:hAnsi="宋体" w:eastAsia="宋体"/>
          <w:sz w:val="24"/>
          <w:szCs w:val="24"/>
        </w:rPr>
        <w:t>（</w:t>
      </w:r>
      <w:r>
        <w:rPr>
          <w:rFonts w:hint="eastAsia" w:ascii="宋体" w:hAnsi="宋体" w:eastAsia="宋体"/>
          <w:sz w:val="24"/>
          <w:szCs w:val="24"/>
          <w:lang w:val="en-US" w:eastAsia="zh-CN"/>
        </w:rPr>
        <w:t>一</w:t>
      </w:r>
      <w:r>
        <w:rPr>
          <w:rFonts w:hint="eastAsia" w:ascii="宋体" w:hAnsi="宋体" w:eastAsia="宋体"/>
          <w:sz w:val="24"/>
          <w:szCs w:val="24"/>
        </w:rPr>
        <w:t>）项目基本情况介绍：</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本项目包含1台全自动医用PCR分析系统、1台全自动化学发光免疫分析仪、1台CO2振荡培养箱、1台通用型小动物麻醉机、用于临床PCR项目检测、开展骨代谢项目、开展动物实验。1台医用冷藏箱、1台二氧化碳培养箱、2台超声清洗机、1台分析天平、1台自动细胞分析仪用于开展细胞实验及实验试剂的量取、存放及玻璃仪器的超声清洗等。1台毛细管离心机、1台离心机、1台样本离心机用于测定血液血细胞比积值，微量血液和微量溶液的分离及血液成分分离。</w:t>
      </w:r>
    </w:p>
    <w:p w14:paraId="0AA82C3F">
      <w:pPr>
        <w:spacing w:line="360" w:lineRule="auto"/>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）技术参数和要求（功能和质量）</w:t>
      </w:r>
    </w:p>
    <w:p w14:paraId="4C36D02D">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附表1 设备名称：</w:t>
      </w:r>
      <w:r>
        <w:rPr>
          <w:rFonts w:hint="eastAsia" w:ascii="宋体" w:hAnsi="宋体" w:eastAsia="宋体" w:cs="宋体"/>
          <w:sz w:val="28"/>
          <w:szCs w:val="28"/>
          <w:u w:val="single"/>
          <w:lang w:val="en-US" w:eastAsia="zh-CN"/>
        </w:rPr>
        <w:t xml:space="preserve"> 全自动医用PCR分析系统</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758B77C1">
        <w:tblPrEx>
          <w:tblCellMar>
            <w:top w:w="0" w:type="dxa"/>
            <w:left w:w="108" w:type="dxa"/>
            <w:bottom w:w="0" w:type="dxa"/>
            <w:right w:w="108" w:type="dxa"/>
          </w:tblCellMar>
        </w:tblPrEx>
        <w:trPr>
          <w:trHeight w:val="223" w:hRule="atLeast"/>
        </w:trPr>
        <w:tc>
          <w:tcPr>
            <w:tcW w:w="715" w:type="dxa"/>
            <w:tcBorders>
              <w:top w:val="single" w:color="auto" w:sz="4" w:space="0"/>
              <w:left w:val="single" w:color="auto" w:sz="4" w:space="0"/>
              <w:bottom w:val="single" w:color="auto" w:sz="4" w:space="0"/>
              <w:right w:val="single" w:color="auto" w:sz="4" w:space="0"/>
            </w:tcBorders>
            <w:vAlign w:val="center"/>
          </w:tcPr>
          <w:p w14:paraId="59D4FFBD">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参数性质</w:t>
            </w:r>
          </w:p>
        </w:tc>
        <w:tc>
          <w:tcPr>
            <w:tcW w:w="775" w:type="dxa"/>
            <w:tcBorders>
              <w:top w:val="single" w:color="auto" w:sz="4" w:space="0"/>
              <w:left w:val="nil"/>
              <w:bottom w:val="single" w:color="auto" w:sz="4" w:space="0"/>
              <w:right w:val="single" w:color="auto" w:sz="4" w:space="0"/>
            </w:tcBorders>
            <w:vAlign w:val="center"/>
          </w:tcPr>
          <w:p w14:paraId="04971B61">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w:t>
            </w:r>
          </w:p>
        </w:tc>
        <w:tc>
          <w:tcPr>
            <w:tcW w:w="7304" w:type="dxa"/>
            <w:tcBorders>
              <w:top w:val="single" w:color="auto" w:sz="4" w:space="0"/>
              <w:left w:val="nil"/>
              <w:bottom w:val="single" w:color="auto" w:sz="4" w:space="0"/>
              <w:right w:val="single" w:color="auto" w:sz="4" w:space="0"/>
            </w:tcBorders>
            <w:vAlign w:val="center"/>
          </w:tcPr>
          <w:p w14:paraId="64CB0601">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技术参数和要求</w:t>
            </w:r>
          </w:p>
        </w:tc>
      </w:tr>
      <w:tr w14:paraId="58D6D932">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183C62FB">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FD40919">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10592D47">
            <w:pPr>
              <w:tabs>
                <w:tab w:val="left" w:pos="766"/>
              </w:tabs>
              <w:spacing w:line="240" w:lineRule="auto"/>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激发光源</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LED光源</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3BD9E0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9E62CE4">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E82DA65">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09C97C2A">
            <w:pPr>
              <w:widowControl/>
              <w:spacing w:line="240" w:lineRule="auto"/>
              <w:jc w:val="left"/>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检测器</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高灵敏度光电传感器</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B0DD88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0F0B539">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5589000">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4C56913F">
            <w:pPr>
              <w:snapToGrid w:val="0"/>
              <w:spacing w:line="240" w:lineRule="auto"/>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样本容量：96孔(双反应模块</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2模块×48孔)(0.2ml反应管、8联管、48孔板)</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5CA1462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6A31AD8">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w:t>
            </w:r>
          </w:p>
        </w:tc>
        <w:tc>
          <w:tcPr>
            <w:tcW w:w="775" w:type="dxa"/>
            <w:tcBorders>
              <w:top w:val="single" w:color="auto" w:sz="4" w:space="0"/>
              <w:left w:val="nil"/>
              <w:bottom w:val="single" w:color="auto" w:sz="4" w:space="0"/>
              <w:right w:val="single" w:color="auto" w:sz="4" w:space="0"/>
            </w:tcBorders>
            <w:vAlign w:val="center"/>
          </w:tcPr>
          <w:p w14:paraId="1B579592">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20EB0511">
            <w:pPr>
              <w:spacing w:line="240" w:lineRule="auto"/>
              <w:rPr>
                <w:rFonts w:hint="eastAsia" w:ascii="宋体" w:hAnsi="宋体" w:eastAsia="宋体" w:cs="宋体"/>
                <w:b w:val="0"/>
                <w:bCs w:val="0"/>
                <w:color w:val="000000" w:themeColor="text1"/>
                <w:kern w:val="0"/>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荧光检测</w:t>
            </w:r>
            <w:r>
              <w:rPr>
                <w:rFonts w:hint="eastAsia" w:ascii="宋体" w:hAnsi="宋体" w:eastAsia="宋体" w:cs="宋体"/>
                <w:b w:val="0"/>
                <w:bCs w:val="0"/>
                <w:color w:val="000000" w:themeColor="text1"/>
                <w:sz w:val="21"/>
                <w:szCs w:val="21"/>
                <w:highlight w:val="none"/>
                <w14:textFill>
                  <w14:solidFill>
                    <w14:schemeClr w14:val="tx1"/>
                  </w14:solidFill>
                </w14:textFill>
              </w:rPr>
              <w:t>波长</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≥8通</w:t>
            </w:r>
            <w:r>
              <w:rPr>
                <w:rFonts w:hint="eastAsia" w:ascii="宋体" w:hAnsi="宋体" w:eastAsia="宋体" w:cs="宋体"/>
                <w:b w:val="0"/>
                <w:bCs w:val="0"/>
                <w:color w:val="000000" w:themeColor="text1"/>
                <w:sz w:val="21"/>
                <w:szCs w:val="21"/>
                <w14:textFill>
                  <w14:solidFill>
                    <w14:schemeClr w14:val="tx1"/>
                  </w14:solidFill>
                </w14:textFill>
              </w:rPr>
              <w:t>道</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06D1891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34E4CB1">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6C95227">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6B90C509">
            <w:pPr>
              <w:widowControl/>
              <w:spacing w:line="240" w:lineRule="auto"/>
              <w:jc w:val="left"/>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说明书规定</w:t>
            </w:r>
            <w:r>
              <w:rPr>
                <w:rFonts w:hint="eastAsia" w:ascii="宋体" w:hAnsi="宋体" w:eastAsia="宋体" w:cs="宋体"/>
                <w:b w:val="0"/>
                <w:bCs w:val="0"/>
                <w:color w:val="000000" w:themeColor="text1"/>
                <w:sz w:val="21"/>
                <w:szCs w:val="21"/>
                <w14:textFill>
                  <w14:solidFill>
                    <w14:schemeClr w14:val="tx1"/>
                  </w14:solidFill>
                </w14:textFill>
              </w:rPr>
              <w:t>使用年限</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≥7年</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560302A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DA50CBD">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CF7B23A">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1294887D">
            <w:pPr>
              <w:spacing w:line="240" w:lineRule="auto"/>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运行控制</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电脑控制。</w:t>
            </w:r>
          </w:p>
        </w:tc>
      </w:tr>
      <w:tr w14:paraId="537FC26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2AFD423">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w:t>
            </w:r>
          </w:p>
        </w:tc>
        <w:tc>
          <w:tcPr>
            <w:tcW w:w="775" w:type="dxa"/>
            <w:tcBorders>
              <w:top w:val="single" w:color="auto" w:sz="4" w:space="0"/>
              <w:left w:val="nil"/>
              <w:bottom w:val="single" w:color="auto" w:sz="4" w:space="0"/>
              <w:right w:val="single" w:color="auto" w:sz="4" w:space="0"/>
            </w:tcBorders>
            <w:vAlign w:val="center"/>
          </w:tcPr>
          <w:p w14:paraId="32EAE4D5">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702B3379">
            <w:pPr>
              <w:spacing w:line="240" w:lineRule="auto"/>
              <w:rPr>
                <w:rFonts w:hint="eastAsia" w:ascii="宋体" w:hAnsi="宋体" w:eastAsia="宋体" w:cs="宋体"/>
                <w:b w:val="0"/>
                <w:bCs w:val="0"/>
                <w:color w:val="000000" w:themeColor="text1"/>
                <w:kern w:val="0"/>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可检测的荧光素及染料：FAM</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SYBR Green</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VIC</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HEX</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Joe</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TET</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TAMRA</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CY3</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ROX</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Texas Red</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CY5</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Quasar 705</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CY5.5</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Atto425</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CY7</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AF405</w:t>
            </w:r>
            <w:r>
              <w:rPr>
                <w:rFonts w:hint="eastAsia" w:ascii="宋体" w:hAnsi="宋体" w:eastAsia="宋体" w:cs="宋体"/>
                <w:b w:val="0"/>
                <w:bCs w:val="0"/>
                <w:color w:val="000000" w:themeColor="text1"/>
                <w:sz w:val="21"/>
                <w:szCs w:val="21"/>
                <w:lang w:eastAsia="zh-CN"/>
                <w14:textFill>
                  <w14:solidFill>
                    <w14:schemeClr w14:val="tx1"/>
                  </w14:solidFill>
                </w14:textFill>
              </w:rPr>
              <w:t>等。</w:t>
            </w:r>
          </w:p>
        </w:tc>
      </w:tr>
      <w:tr w14:paraId="3CEF9F0C">
        <w:tblPrEx>
          <w:tblCellMar>
            <w:top w:w="0" w:type="dxa"/>
            <w:left w:w="108" w:type="dxa"/>
            <w:bottom w:w="0" w:type="dxa"/>
            <w:right w:w="108" w:type="dxa"/>
          </w:tblCellMar>
        </w:tblPrEx>
        <w:trPr>
          <w:trHeight w:val="390" w:hRule="atLeast"/>
        </w:trPr>
        <w:tc>
          <w:tcPr>
            <w:tcW w:w="715" w:type="dxa"/>
            <w:tcBorders>
              <w:top w:val="single" w:color="auto" w:sz="4" w:space="0"/>
              <w:left w:val="single" w:color="auto" w:sz="4" w:space="0"/>
              <w:bottom w:val="single" w:color="auto" w:sz="4" w:space="0"/>
              <w:right w:val="single" w:color="auto" w:sz="4" w:space="0"/>
            </w:tcBorders>
            <w:vAlign w:val="center"/>
          </w:tcPr>
          <w:p w14:paraId="7C06E74C">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2811C07">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6B1A119F">
            <w:pPr>
              <w:snapToGrid w:val="0"/>
              <w:spacing w:line="240" w:lineRule="auto"/>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检测方式：反应管的近底部侧面激发、检测</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C479A7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B462030">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6183DA8">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5B3EF370">
            <w:pPr>
              <w:spacing w:line="240" w:lineRule="auto"/>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激发、检测光的传输模式：每一反应孔</w:t>
            </w:r>
            <w:r>
              <w:rPr>
                <w:rFonts w:hint="eastAsia" w:ascii="宋体" w:hAnsi="宋体" w:eastAsia="宋体" w:cs="宋体"/>
                <w:b w:val="0"/>
                <w:bCs w:val="0"/>
                <w:color w:val="000000" w:themeColor="text1"/>
                <w:sz w:val="21"/>
                <w:szCs w:val="21"/>
                <w:lang w:val="en-US" w:eastAsia="zh-CN"/>
                <w14:textFill>
                  <w14:solidFill>
                    <w14:schemeClr w14:val="tx1"/>
                  </w14:solidFill>
                </w14:textFill>
              </w:rPr>
              <w:t>均有</w:t>
            </w:r>
            <w:r>
              <w:rPr>
                <w:rFonts w:hint="eastAsia" w:ascii="宋体" w:hAnsi="宋体" w:eastAsia="宋体" w:cs="宋体"/>
                <w:b w:val="0"/>
                <w:bCs w:val="0"/>
                <w:color w:val="000000" w:themeColor="text1"/>
                <w:sz w:val="21"/>
                <w:szCs w:val="21"/>
                <w14:textFill>
                  <w14:solidFill>
                    <w14:schemeClr w14:val="tx1"/>
                  </w14:solidFill>
                </w14:textFill>
              </w:rPr>
              <w:t>独立的光纤传输</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605553A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BEACCDC">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w:t>
            </w:r>
          </w:p>
        </w:tc>
        <w:tc>
          <w:tcPr>
            <w:tcW w:w="775" w:type="dxa"/>
            <w:tcBorders>
              <w:top w:val="single" w:color="auto" w:sz="4" w:space="0"/>
              <w:left w:val="nil"/>
              <w:bottom w:val="single" w:color="auto" w:sz="4" w:space="0"/>
              <w:right w:val="single" w:color="auto" w:sz="4" w:space="0"/>
            </w:tcBorders>
            <w:vAlign w:val="center"/>
          </w:tcPr>
          <w:p w14:paraId="503EE4AF">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5280525A">
            <w:pPr>
              <w:spacing w:line="240" w:lineRule="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软件应用模式</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定量/定性、熔解曲线（多色熔解曲线）、多管多项目分析、相对定量、等位基因、HRM（高分辨率熔解曲线）、等温扩增</w:t>
            </w:r>
            <w:r>
              <w:rPr>
                <w:rFonts w:hint="eastAsia" w:ascii="宋体" w:hAnsi="宋体" w:eastAsia="宋体" w:cs="宋体"/>
                <w:b w:val="0"/>
                <w:bCs w:val="0"/>
                <w:color w:val="000000" w:themeColor="text1"/>
                <w:sz w:val="21"/>
                <w:szCs w:val="21"/>
                <w:lang w:val="en-US" w:eastAsia="zh-CN"/>
                <w14:textFill>
                  <w14:solidFill>
                    <w14:schemeClr w14:val="tx1"/>
                  </w14:solidFill>
                </w14:textFill>
              </w:rPr>
              <w:t>等。</w:t>
            </w:r>
          </w:p>
        </w:tc>
      </w:tr>
      <w:tr w14:paraId="32E1568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F962F69">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E728826">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11</w:t>
            </w:r>
          </w:p>
        </w:tc>
        <w:tc>
          <w:tcPr>
            <w:tcW w:w="7304" w:type="dxa"/>
            <w:tcBorders>
              <w:top w:val="single" w:color="auto" w:sz="4" w:space="0"/>
              <w:left w:val="nil"/>
              <w:bottom w:val="single" w:color="auto" w:sz="4" w:space="0"/>
              <w:right w:val="single" w:color="auto" w:sz="4" w:space="0"/>
            </w:tcBorders>
            <w:vAlign w:val="center"/>
          </w:tcPr>
          <w:p w14:paraId="2794D60E">
            <w:pPr>
              <w:widowControl/>
              <w:spacing w:line="240" w:lineRule="auto"/>
              <w:jc w:val="left"/>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模块温度范围</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4℃-99℃</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3AAA630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F4B1E09">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59D13BB">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12</w:t>
            </w:r>
          </w:p>
        </w:tc>
        <w:tc>
          <w:tcPr>
            <w:tcW w:w="7304" w:type="dxa"/>
            <w:tcBorders>
              <w:top w:val="single" w:color="auto" w:sz="4" w:space="0"/>
              <w:left w:val="nil"/>
              <w:bottom w:val="single" w:color="auto" w:sz="4" w:space="0"/>
              <w:right w:val="single" w:color="auto" w:sz="4" w:space="0"/>
            </w:tcBorders>
            <w:vAlign w:val="center"/>
          </w:tcPr>
          <w:p w14:paraId="6132914B">
            <w:pPr>
              <w:widowControl/>
              <w:spacing w:line="240" w:lineRule="auto"/>
              <w:jc w:val="left"/>
              <w:rPr>
                <w:rFonts w:hint="eastAsia" w:ascii="宋体" w:hAnsi="宋体" w:eastAsia="宋体" w:cs="宋体"/>
                <w:b w:val="0"/>
                <w:bCs w:val="0"/>
                <w:color w:val="000000" w:themeColor="text1"/>
                <w:kern w:val="0"/>
                <w:sz w:val="21"/>
                <w:szCs w:val="21"/>
                <w:vertAlign w:val="baseline"/>
                <w:lang w:val="en-US"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检测动力学范围: 10</w:t>
            </w:r>
            <w:r>
              <w:rPr>
                <w:rFonts w:hint="eastAsia" w:ascii="宋体" w:hAnsi="宋体" w:eastAsia="宋体" w:cs="宋体"/>
                <w:b w:val="0"/>
                <w:bCs w:val="0"/>
                <w:color w:val="000000" w:themeColor="text1"/>
                <w:sz w:val="21"/>
                <w:szCs w:val="21"/>
                <w:vertAlign w:val="superscript"/>
                <w14:textFill>
                  <w14:solidFill>
                    <w14:schemeClr w14:val="tx1"/>
                  </w14:solidFill>
                </w14:textFill>
              </w:rPr>
              <w:t>0</w:t>
            </w:r>
            <w:r>
              <w:rPr>
                <w:rFonts w:hint="eastAsia" w:ascii="宋体" w:hAnsi="宋体" w:eastAsia="宋体" w:cs="宋体"/>
                <w:b w:val="0"/>
                <w:bCs w:val="0"/>
                <w:color w:val="000000" w:themeColor="text1"/>
                <w:sz w:val="21"/>
                <w:szCs w:val="21"/>
                <w14:textFill>
                  <w14:solidFill>
                    <w14:schemeClr w14:val="tx1"/>
                  </w14:solidFill>
                </w14:textFill>
              </w:rPr>
              <w:softHyphen/>
            </w:r>
            <w:r>
              <w:rPr>
                <w:rFonts w:hint="eastAsia" w:ascii="宋体" w:hAnsi="宋体" w:eastAsia="宋体" w:cs="宋体"/>
                <w:b w:val="0"/>
                <w:bCs w:val="0"/>
                <w:color w:val="000000" w:themeColor="text1"/>
                <w:sz w:val="21"/>
                <w:szCs w:val="21"/>
                <w14:textFill>
                  <w14:solidFill>
                    <w14:schemeClr w14:val="tx1"/>
                  </w14:solidFill>
                </w14:textFill>
              </w:rPr>
              <w:t>-10</w:t>
            </w:r>
            <w:r>
              <w:rPr>
                <w:rFonts w:hint="eastAsia" w:ascii="宋体" w:hAnsi="宋体" w:eastAsia="宋体" w:cs="宋体"/>
                <w:b w:val="0"/>
                <w:bCs w:val="0"/>
                <w:color w:val="000000" w:themeColor="text1"/>
                <w:sz w:val="21"/>
                <w:szCs w:val="21"/>
                <w:vertAlign w:val="superscript"/>
                <w14:textFill>
                  <w14:solidFill>
                    <w14:schemeClr w14:val="tx1"/>
                  </w14:solidFill>
                </w14:textFill>
              </w:rPr>
              <w:t>10</w:t>
            </w: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w:t>
            </w:r>
          </w:p>
        </w:tc>
      </w:tr>
      <w:tr w14:paraId="30B4085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4D74AC1">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0807167">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13</w:t>
            </w:r>
          </w:p>
        </w:tc>
        <w:tc>
          <w:tcPr>
            <w:tcW w:w="7304" w:type="dxa"/>
            <w:tcBorders>
              <w:top w:val="single" w:color="auto" w:sz="4" w:space="0"/>
              <w:left w:val="nil"/>
              <w:bottom w:val="single" w:color="auto" w:sz="4" w:space="0"/>
              <w:right w:val="single" w:color="auto" w:sz="4" w:space="0"/>
            </w:tcBorders>
            <w:vAlign w:val="center"/>
          </w:tcPr>
          <w:p w14:paraId="02B7855A">
            <w:pPr>
              <w:widowControl/>
              <w:spacing w:line="240" w:lineRule="auto"/>
              <w:jc w:val="left"/>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最小检测模板</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单个拷贝</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6AD2DB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7F4642E">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0316965">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14</w:t>
            </w:r>
          </w:p>
        </w:tc>
        <w:tc>
          <w:tcPr>
            <w:tcW w:w="7304" w:type="dxa"/>
            <w:tcBorders>
              <w:top w:val="single" w:color="auto" w:sz="4" w:space="0"/>
              <w:left w:val="nil"/>
              <w:bottom w:val="single" w:color="auto" w:sz="4" w:space="0"/>
              <w:right w:val="single" w:color="auto" w:sz="4" w:space="0"/>
            </w:tcBorders>
            <w:vAlign w:val="center"/>
          </w:tcPr>
          <w:p w14:paraId="143F013E">
            <w:pPr>
              <w:widowControl/>
              <w:spacing w:line="240" w:lineRule="auto"/>
              <w:jc w:val="left"/>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控温模式</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半导体热电模块</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5D009FCF">
        <w:tblPrEx>
          <w:tblCellMar>
            <w:top w:w="0" w:type="dxa"/>
            <w:left w:w="108" w:type="dxa"/>
            <w:bottom w:w="0" w:type="dxa"/>
            <w:right w:w="108" w:type="dxa"/>
          </w:tblCellMar>
        </w:tblPrEx>
        <w:trPr>
          <w:trHeight w:val="335" w:hRule="atLeast"/>
        </w:trPr>
        <w:tc>
          <w:tcPr>
            <w:tcW w:w="715" w:type="dxa"/>
            <w:tcBorders>
              <w:top w:val="single" w:color="auto" w:sz="4" w:space="0"/>
              <w:left w:val="single" w:color="auto" w:sz="4" w:space="0"/>
              <w:bottom w:val="single" w:color="auto" w:sz="4" w:space="0"/>
              <w:right w:val="single" w:color="auto" w:sz="4" w:space="0"/>
            </w:tcBorders>
            <w:vAlign w:val="center"/>
          </w:tcPr>
          <w:p w14:paraId="0A0B3966">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7A96390">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15</w:t>
            </w:r>
          </w:p>
        </w:tc>
        <w:tc>
          <w:tcPr>
            <w:tcW w:w="7304" w:type="dxa"/>
            <w:tcBorders>
              <w:top w:val="single" w:color="auto" w:sz="4" w:space="0"/>
              <w:left w:val="nil"/>
              <w:bottom w:val="single" w:color="auto" w:sz="4" w:space="0"/>
              <w:right w:val="single" w:color="auto" w:sz="4" w:space="0"/>
            </w:tcBorders>
            <w:vAlign w:val="center"/>
          </w:tcPr>
          <w:p w14:paraId="6626807C">
            <w:pPr>
              <w:snapToGrid w:val="0"/>
              <w:spacing w:line="240" w:lineRule="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平均升温速率</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≥8℃/S</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775519CC">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732873D">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010D962">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16</w:t>
            </w:r>
          </w:p>
        </w:tc>
        <w:tc>
          <w:tcPr>
            <w:tcW w:w="7304" w:type="dxa"/>
            <w:tcBorders>
              <w:top w:val="single" w:color="auto" w:sz="4" w:space="0"/>
              <w:left w:val="nil"/>
              <w:bottom w:val="single" w:color="auto" w:sz="4" w:space="0"/>
              <w:right w:val="single" w:color="auto" w:sz="4" w:space="0"/>
            </w:tcBorders>
            <w:vAlign w:val="center"/>
          </w:tcPr>
          <w:p w14:paraId="44B5882C">
            <w:pPr>
              <w:widowControl/>
              <w:spacing w:line="240" w:lineRule="auto"/>
              <w:jc w:val="left"/>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平均降温速率</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≥5℃/S</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5BB6280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322C77B">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444DAC6">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17</w:t>
            </w:r>
          </w:p>
        </w:tc>
        <w:tc>
          <w:tcPr>
            <w:tcW w:w="7304" w:type="dxa"/>
            <w:tcBorders>
              <w:top w:val="single" w:color="auto" w:sz="4" w:space="0"/>
              <w:left w:val="nil"/>
              <w:bottom w:val="single" w:color="auto" w:sz="4" w:space="0"/>
              <w:right w:val="single" w:color="auto" w:sz="4" w:space="0"/>
            </w:tcBorders>
            <w:vAlign w:val="center"/>
          </w:tcPr>
          <w:p w14:paraId="3A293720">
            <w:pPr>
              <w:spacing w:line="240" w:lineRule="auto"/>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控温精度：</w:t>
            </w:r>
            <w:r>
              <w:rPr>
                <w:rFonts w:hint="eastAsia" w:ascii="宋体" w:hAnsi="宋体" w:eastAsia="宋体" w:cs="宋体"/>
                <w:b w:val="0"/>
                <w:bCs w:val="0"/>
                <w:color w:val="000000" w:themeColor="text1"/>
                <w:sz w:val="21"/>
                <w:szCs w:val="21"/>
                <w:lang w:val="en-US" w:eastAsia="zh-CN"/>
                <w14:textFill>
                  <w14:solidFill>
                    <w14:schemeClr w14:val="tx1"/>
                  </w14:solidFill>
                </w14:textFill>
              </w:rPr>
              <w:t>不超过</w:t>
            </w:r>
            <w:r>
              <w:rPr>
                <w:rFonts w:hint="eastAsia" w:ascii="宋体" w:hAnsi="宋体" w:eastAsia="宋体" w:cs="宋体"/>
                <w:b w:val="0"/>
                <w:bCs w:val="0"/>
                <w:color w:val="000000" w:themeColor="text1"/>
                <w:sz w:val="21"/>
                <w:szCs w:val="21"/>
                <w14:textFill>
                  <w14:solidFill>
                    <w14:schemeClr w14:val="tx1"/>
                  </w14:solidFill>
                </w14:textFill>
              </w:rPr>
              <w:t>±0.1℃</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54E78C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9952260">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8AF9F49">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18</w:t>
            </w:r>
          </w:p>
        </w:tc>
        <w:tc>
          <w:tcPr>
            <w:tcW w:w="7304" w:type="dxa"/>
            <w:tcBorders>
              <w:top w:val="single" w:color="auto" w:sz="4" w:space="0"/>
              <w:left w:val="nil"/>
              <w:bottom w:val="single" w:color="auto" w:sz="4" w:space="0"/>
              <w:right w:val="single" w:color="auto" w:sz="4" w:space="0"/>
            </w:tcBorders>
            <w:vAlign w:val="center"/>
          </w:tcPr>
          <w:p w14:paraId="2A6C8F2C">
            <w:pPr>
              <w:spacing w:line="240" w:lineRule="auto"/>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温度均匀性：</w:t>
            </w:r>
            <w:r>
              <w:rPr>
                <w:rFonts w:hint="eastAsia" w:ascii="宋体" w:hAnsi="宋体" w:eastAsia="宋体" w:cs="宋体"/>
                <w:b w:val="0"/>
                <w:bCs w:val="0"/>
                <w:color w:val="000000" w:themeColor="text1"/>
                <w:sz w:val="21"/>
                <w:szCs w:val="21"/>
                <w:lang w:val="en-US" w:eastAsia="zh-CN"/>
                <w14:textFill>
                  <w14:solidFill>
                    <w14:schemeClr w14:val="tx1"/>
                  </w14:solidFill>
                </w14:textFill>
              </w:rPr>
              <w:t>不超过</w:t>
            </w:r>
            <w:r>
              <w:rPr>
                <w:rFonts w:hint="eastAsia" w:ascii="宋体" w:hAnsi="宋体" w:eastAsia="宋体" w:cs="宋体"/>
                <w:b w:val="0"/>
                <w:bCs w:val="0"/>
                <w:color w:val="000000" w:themeColor="text1"/>
                <w:sz w:val="21"/>
                <w:szCs w:val="21"/>
                <w14:textFill>
                  <w14:solidFill>
                    <w14:schemeClr w14:val="tx1"/>
                  </w14:solidFill>
                </w14:textFill>
              </w:rPr>
              <w:t>±0.1℃</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5A5B9B2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92C2CC3">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5809E4B">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19</w:t>
            </w:r>
          </w:p>
        </w:tc>
        <w:tc>
          <w:tcPr>
            <w:tcW w:w="7304" w:type="dxa"/>
            <w:tcBorders>
              <w:top w:val="single" w:color="auto" w:sz="4" w:space="0"/>
              <w:left w:val="nil"/>
              <w:bottom w:val="single" w:color="auto" w:sz="4" w:space="0"/>
              <w:right w:val="single" w:color="auto" w:sz="4" w:space="0"/>
            </w:tcBorders>
            <w:vAlign w:val="center"/>
          </w:tcPr>
          <w:p w14:paraId="240ED514">
            <w:pPr>
              <w:widowControl/>
              <w:spacing w:line="240" w:lineRule="auto"/>
              <w:jc w:val="left"/>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具</w:t>
            </w:r>
            <w:r>
              <w:rPr>
                <w:rFonts w:hint="eastAsia" w:ascii="宋体" w:hAnsi="宋体" w:eastAsia="宋体" w:cs="宋体"/>
                <w:b w:val="0"/>
                <w:bCs w:val="0"/>
                <w:color w:val="000000" w:themeColor="text1"/>
                <w:sz w:val="21"/>
                <w:szCs w:val="21"/>
                <w14:textFill>
                  <w14:solidFill>
                    <w14:schemeClr w14:val="tx1"/>
                  </w14:solidFill>
                </w14:textFill>
              </w:rPr>
              <w:t>有断电保护功能</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50AB686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99CED25">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vAlign w:val="center"/>
          </w:tcPr>
          <w:p w14:paraId="351622F8">
            <w:pPr>
              <w:widowControl/>
              <w:spacing w:line="240" w:lineRule="auto"/>
              <w:jc w:val="center"/>
              <w:rPr>
                <w:rFonts w:hint="default" w:ascii="宋体" w:hAnsi="宋体" w:eastAsia="宋体" w:cs="宋体"/>
                <w:b w:val="0"/>
                <w:bCs w:val="0"/>
                <w:color w:val="000000" w:themeColor="text1"/>
                <w:kern w:val="0"/>
                <w:sz w:val="21"/>
                <w:szCs w:val="21"/>
                <w:lang w:val="en-US" w:eastAsia="zh-CN" w:bidi="lo-L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lo-LA"/>
                <w14:textFill>
                  <w14:solidFill>
                    <w14:schemeClr w14:val="tx1"/>
                  </w14:solidFill>
                </w14:textFill>
              </w:rPr>
              <w:t>20</w:t>
            </w:r>
          </w:p>
        </w:tc>
        <w:tc>
          <w:tcPr>
            <w:tcW w:w="7304" w:type="dxa"/>
            <w:tcBorders>
              <w:top w:val="single" w:color="auto" w:sz="4" w:space="0"/>
              <w:left w:val="nil"/>
              <w:bottom w:val="single" w:color="auto" w:sz="4" w:space="0"/>
              <w:right w:val="single" w:color="auto" w:sz="4" w:space="0"/>
            </w:tcBorders>
            <w:vAlign w:val="center"/>
          </w:tcPr>
          <w:p w14:paraId="130BD8FA">
            <w:pPr>
              <w:widowControl/>
              <w:spacing w:line="240" w:lineRule="auto"/>
              <w:jc w:val="left"/>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配套用一次性医用耗材须在内蒙古自治区阳采平台上。</w:t>
            </w:r>
          </w:p>
        </w:tc>
      </w:tr>
      <w:tr w14:paraId="6F31FEB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CAE66C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0DAA57D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304" w:type="dxa"/>
            <w:tcBorders>
              <w:top w:val="single" w:color="auto" w:sz="4" w:space="0"/>
              <w:left w:val="nil"/>
              <w:bottom w:val="single" w:color="auto" w:sz="4" w:space="0"/>
              <w:right w:val="single" w:color="auto" w:sz="4" w:space="0"/>
            </w:tcBorders>
            <w:shd w:val="clear" w:color="auto" w:fill="auto"/>
            <w:vAlign w:val="center"/>
          </w:tcPr>
          <w:p w14:paraId="7E45D4E0">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1DC34C2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E9D637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594C34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304" w:type="dxa"/>
            <w:tcBorders>
              <w:top w:val="single" w:color="auto" w:sz="4" w:space="0"/>
              <w:left w:val="nil"/>
              <w:bottom w:val="single" w:color="auto" w:sz="4" w:space="0"/>
              <w:right w:val="single" w:color="auto" w:sz="4" w:space="0"/>
            </w:tcBorders>
            <w:shd w:val="clear" w:color="auto" w:fill="auto"/>
            <w:vAlign w:val="center"/>
          </w:tcPr>
          <w:p w14:paraId="2B089170">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06E67B9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20F285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133F28B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304" w:type="dxa"/>
            <w:tcBorders>
              <w:top w:val="single" w:color="auto" w:sz="4" w:space="0"/>
              <w:left w:val="nil"/>
              <w:bottom w:val="single" w:color="auto" w:sz="4" w:space="0"/>
              <w:right w:val="single" w:color="auto" w:sz="4" w:space="0"/>
            </w:tcBorders>
            <w:shd w:val="clear" w:color="auto" w:fill="auto"/>
            <w:vAlign w:val="center"/>
          </w:tcPr>
          <w:p w14:paraId="26DCEA8E">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507D6C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C5517E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42C6EE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304" w:type="dxa"/>
            <w:tcBorders>
              <w:top w:val="single" w:color="auto" w:sz="4" w:space="0"/>
              <w:left w:val="nil"/>
              <w:bottom w:val="single" w:color="auto" w:sz="4" w:space="0"/>
              <w:right w:val="single" w:color="auto" w:sz="4" w:space="0"/>
            </w:tcBorders>
            <w:shd w:val="clear" w:color="auto" w:fill="auto"/>
            <w:vAlign w:val="center"/>
          </w:tcPr>
          <w:p w14:paraId="0295CF0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16B388A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5160A36">
            <w:pPr>
              <w:widowControl/>
              <w:spacing w:line="240" w:lineRule="auto"/>
              <w:jc w:val="center"/>
              <w:rPr>
                <w:rFonts w:hint="eastAsia" w:ascii="宋体" w:hAnsi="宋体" w:eastAsia="宋体" w:cs="宋体"/>
                <w:kern w:val="0"/>
                <w:sz w:val="21"/>
                <w:szCs w:val="21"/>
                <w:lang w:val="en-US" w:eastAsia="zh-CN" w:bidi="lo-LA"/>
              </w:rPr>
            </w:pPr>
          </w:p>
        </w:tc>
        <w:tc>
          <w:tcPr>
            <w:tcW w:w="775" w:type="dxa"/>
            <w:tcBorders>
              <w:top w:val="single" w:color="auto" w:sz="4" w:space="0"/>
              <w:left w:val="nil"/>
              <w:bottom w:val="single" w:color="auto" w:sz="4" w:space="0"/>
              <w:right w:val="single" w:color="auto" w:sz="4" w:space="0"/>
            </w:tcBorders>
            <w:shd w:val="clear" w:color="auto" w:fill="auto"/>
            <w:vAlign w:val="center"/>
          </w:tcPr>
          <w:p w14:paraId="7CDE3DF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304" w:type="dxa"/>
            <w:tcBorders>
              <w:top w:val="single" w:color="auto" w:sz="4" w:space="0"/>
              <w:left w:val="nil"/>
              <w:bottom w:val="single" w:color="auto" w:sz="4" w:space="0"/>
              <w:right w:val="single" w:color="auto" w:sz="4" w:space="0"/>
            </w:tcBorders>
            <w:shd w:val="clear" w:color="auto" w:fill="auto"/>
            <w:vAlign w:val="center"/>
          </w:tcPr>
          <w:p w14:paraId="0AAFD655">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0B7BE4BE">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4A9BBA65">
            <w:pPr>
              <w:widowControl/>
              <w:spacing w:line="24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1717F0C5">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附表2 设备名称：</w:t>
      </w:r>
      <w:r>
        <w:rPr>
          <w:rFonts w:hint="eastAsia" w:ascii="宋体" w:hAnsi="宋体" w:eastAsia="宋体" w:cs="宋体"/>
          <w:sz w:val="28"/>
          <w:szCs w:val="28"/>
          <w:u w:val="single"/>
          <w:lang w:val="en-US" w:eastAsia="zh-CN"/>
        </w:rPr>
        <w:t xml:space="preserve"> </w:t>
      </w:r>
      <w:r>
        <w:rPr>
          <w:rFonts w:hint="eastAsia" w:ascii="宋体" w:hAnsi="宋体" w:eastAsia="宋体" w:cs="宋体"/>
          <w:kern w:val="0"/>
          <w:sz w:val="28"/>
          <w:szCs w:val="28"/>
          <w:u w:val="single"/>
          <w:lang w:val="en-US" w:eastAsia="zh-CN"/>
        </w:rPr>
        <w:t xml:space="preserve">全自动化学发光免疫分析仪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7F0EACED">
        <w:tblPrEx>
          <w:tblCellMar>
            <w:top w:w="0" w:type="dxa"/>
            <w:left w:w="108" w:type="dxa"/>
            <w:bottom w:w="0" w:type="dxa"/>
            <w:right w:w="108" w:type="dxa"/>
          </w:tblCellMar>
        </w:tblPrEx>
        <w:trPr>
          <w:trHeight w:val="223" w:hRule="atLeast"/>
        </w:trPr>
        <w:tc>
          <w:tcPr>
            <w:tcW w:w="715" w:type="dxa"/>
            <w:tcBorders>
              <w:top w:val="single" w:color="auto" w:sz="4" w:space="0"/>
              <w:left w:val="single" w:color="auto" w:sz="4" w:space="0"/>
              <w:bottom w:val="single" w:color="auto" w:sz="4" w:space="0"/>
              <w:right w:val="single" w:color="auto" w:sz="4" w:space="0"/>
            </w:tcBorders>
            <w:vAlign w:val="center"/>
          </w:tcPr>
          <w:p w14:paraId="2A6BCB8B">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参数性质</w:t>
            </w:r>
          </w:p>
        </w:tc>
        <w:tc>
          <w:tcPr>
            <w:tcW w:w="775" w:type="dxa"/>
            <w:tcBorders>
              <w:top w:val="single" w:color="auto" w:sz="4" w:space="0"/>
              <w:left w:val="nil"/>
              <w:bottom w:val="single" w:color="auto" w:sz="4" w:space="0"/>
              <w:right w:val="single" w:color="auto" w:sz="4" w:space="0"/>
            </w:tcBorders>
            <w:vAlign w:val="center"/>
          </w:tcPr>
          <w:p w14:paraId="23095D73">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w:t>
            </w:r>
          </w:p>
        </w:tc>
        <w:tc>
          <w:tcPr>
            <w:tcW w:w="7304" w:type="dxa"/>
            <w:tcBorders>
              <w:top w:val="single" w:color="auto" w:sz="4" w:space="0"/>
              <w:left w:val="nil"/>
              <w:bottom w:val="single" w:color="auto" w:sz="4" w:space="0"/>
              <w:right w:val="single" w:color="auto" w:sz="4" w:space="0"/>
            </w:tcBorders>
            <w:vAlign w:val="center"/>
          </w:tcPr>
          <w:p w14:paraId="0D3B5B03">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技术参数和要求</w:t>
            </w:r>
          </w:p>
        </w:tc>
      </w:tr>
      <w:tr w14:paraId="03354AF4">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297C49A1">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D1A2860">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382024FA">
            <w:pPr>
              <w:tabs>
                <w:tab w:val="left" w:pos="766"/>
              </w:tabs>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检测模块可连接生化分析仪、免疫分析仪</w:t>
            </w:r>
            <w:r>
              <w:rPr>
                <w:rFonts w:hint="eastAsia" w:ascii="宋体" w:hAnsi="宋体" w:eastAsia="宋体" w:cs="宋体"/>
                <w:color w:val="000000" w:themeColor="text1"/>
                <w:sz w:val="21"/>
                <w:szCs w:val="21"/>
                <w:lang w:val="en-US" w:eastAsia="zh-CN"/>
                <w14:textFill>
                  <w14:solidFill>
                    <w14:schemeClr w14:val="tx1"/>
                  </w14:solidFill>
                </w14:textFill>
              </w:rPr>
              <w:t>或样本前处理模块，并</w:t>
            </w:r>
            <w:r>
              <w:rPr>
                <w:rFonts w:hint="eastAsia" w:ascii="宋体" w:hAnsi="宋体" w:eastAsia="宋体" w:cs="宋体"/>
                <w:color w:val="000000" w:themeColor="text1"/>
                <w:sz w:val="21"/>
                <w:szCs w:val="21"/>
                <w14:textFill>
                  <w14:solidFill>
                    <w14:schemeClr w14:val="tx1"/>
                  </w14:solidFill>
                </w14:textFill>
              </w:rPr>
              <w:t>可根据医院未来发展需求拓展和免费升级。</w:t>
            </w:r>
          </w:p>
        </w:tc>
      </w:tr>
      <w:tr w14:paraId="28096BA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9D4C01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66FF878">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3FB3710C">
            <w:pPr>
              <w:widowControl/>
              <w:spacing w:line="240" w:lineRule="auto"/>
              <w:jc w:val="left"/>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化学发光单机/单模块检测速度≥300测试/小时</w:t>
            </w:r>
            <w:r>
              <w:rPr>
                <w:rFonts w:hint="eastAsia" w:ascii="宋体" w:hAnsi="宋体" w:eastAsia="宋体" w:cs="宋体"/>
                <w:color w:val="000000" w:themeColor="text1"/>
                <w:sz w:val="21"/>
                <w:szCs w:val="21"/>
                <w:lang w:eastAsia="zh-CN"/>
                <w14:textFill>
                  <w14:solidFill>
                    <w14:schemeClr w14:val="tx1"/>
                  </w14:solidFill>
                </w14:textFill>
              </w:rPr>
              <w:t>。</w:t>
            </w:r>
          </w:p>
        </w:tc>
      </w:tr>
      <w:tr w14:paraId="1F07726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0BDEA37">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9AC9394">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3DBC893A">
            <w:pPr>
              <w:snapToGrid w:val="0"/>
              <w:spacing w:line="240" w:lineRule="auto"/>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应为使用碱性磷酸酶标记的辉光型化学发光原理进行检测。</w:t>
            </w:r>
          </w:p>
        </w:tc>
      </w:tr>
      <w:tr w14:paraId="323EB08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D2192D3">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87BEC41">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0159F1C8">
            <w:pPr>
              <w:spacing w:line="24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化学发光样本进样：</w:t>
            </w:r>
            <w:r>
              <w:rPr>
                <w:rFonts w:hint="eastAsia" w:ascii="宋体" w:hAnsi="宋体" w:eastAsia="宋体" w:cs="宋体"/>
                <w:color w:val="000000" w:themeColor="text1"/>
                <w:sz w:val="21"/>
                <w:szCs w:val="21"/>
                <w:lang w:val="en-US" w:eastAsia="zh-CN"/>
                <w14:textFill>
                  <w14:solidFill>
                    <w14:schemeClr w14:val="tx1"/>
                  </w14:solidFill>
                </w14:textFill>
              </w:rPr>
              <w:t>应为</w:t>
            </w:r>
            <w:r>
              <w:rPr>
                <w:rFonts w:hint="eastAsia" w:ascii="宋体" w:hAnsi="宋体" w:eastAsia="宋体" w:cs="宋体"/>
                <w:color w:val="000000" w:themeColor="text1"/>
                <w:sz w:val="21"/>
                <w:szCs w:val="21"/>
                <w14:textFill>
                  <w14:solidFill>
                    <w14:schemeClr w14:val="tx1"/>
                  </w14:solidFill>
                </w14:textFill>
              </w:rPr>
              <w:t>架式进样，一次性样本装载量≥2</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0个样本</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支持连续进样和急诊样本优先</w:t>
            </w:r>
            <w:r>
              <w:rPr>
                <w:rFonts w:hint="eastAsia" w:ascii="宋体" w:hAnsi="宋体" w:eastAsia="宋体" w:cs="宋体"/>
                <w:color w:val="000000" w:themeColor="text1"/>
                <w:sz w:val="21"/>
                <w:szCs w:val="21"/>
                <w14:textFill>
                  <w14:solidFill>
                    <w14:schemeClr w14:val="tx1"/>
                  </w14:solidFill>
                </w14:textFill>
              </w:rPr>
              <w:t>。</w:t>
            </w:r>
          </w:p>
        </w:tc>
      </w:tr>
      <w:tr w14:paraId="102B3D9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C85C2BA">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CCF2A0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5B5E6DB2">
            <w:pPr>
              <w:widowControl/>
              <w:spacing w:line="240" w:lineRule="auto"/>
              <w:jc w:val="left"/>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化学发光吸样针直接吸样，无需使用一次性枪头耗材。</w:t>
            </w:r>
            <w:r>
              <w:rPr>
                <w:rFonts w:hint="eastAsia" w:ascii="宋体" w:hAnsi="宋体" w:eastAsia="宋体" w:cs="宋体"/>
                <w:color w:val="000000" w:themeColor="text1"/>
                <w:sz w:val="21"/>
                <w:szCs w:val="21"/>
                <w:lang w:val="en-US" w:eastAsia="zh-CN"/>
                <w14:textFill>
                  <w14:solidFill>
                    <w14:schemeClr w14:val="tx1"/>
                  </w14:solidFill>
                </w14:textFill>
              </w:rPr>
              <w:t>吸样针具有液面探测、随量跟踪、立体防撞、堵针检测等功能。</w:t>
            </w:r>
          </w:p>
        </w:tc>
      </w:tr>
      <w:tr w14:paraId="045F0D1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F869C48">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EFCF0B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4A50E447">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化学发光单机/单模块试剂位：</w:t>
            </w:r>
            <w:r>
              <w:rPr>
                <w:rFonts w:hint="eastAsia" w:ascii="宋体" w:hAnsi="宋体" w:eastAsia="宋体" w:cs="宋体"/>
                <w:color w:val="000000" w:themeColor="text1"/>
                <w:sz w:val="21"/>
                <w:szCs w:val="21"/>
                <w:lang w:val="en-US" w:eastAsia="zh-CN"/>
                <w14:textFill>
                  <w14:solidFill>
                    <w14:schemeClr w14:val="tx1"/>
                  </w14:solidFill>
                </w14:textFill>
              </w:rPr>
              <w:t>应</w:t>
            </w:r>
            <w:r>
              <w:rPr>
                <w:rFonts w:hint="eastAsia" w:ascii="宋体" w:hAnsi="宋体" w:eastAsia="宋体" w:cs="宋体"/>
                <w:color w:val="000000" w:themeColor="text1"/>
                <w:sz w:val="21"/>
                <w:szCs w:val="21"/>
                <w14:textFill>
                  <w14:solidFill>
                    <w14:schemeClr w14:val="tx1"/>
                  </w14:solidFill>
                </w14:textFill>
              </w:rPr>
              <w:t>具备冷藏功能，试剂位≥30个</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支持不停机添加试剂</w:t>
            </w:r>
            <w:r>
              <w:rPr>
                <w:rFonts w:hint="eastAsia" w:ascii="宋体" w:hAnsi="宋体" w:eastAsia="宋体" w:cs="宋体"/>
                <w:color w:val="000000" w:themeColor="text1"/>
                <w:sz w:val="21"/>
                <w:szCs w:val="21"/>
                <w14:textFill>
                  <w14:solidFill>
                    <w14:schemeClr w14:val="tx1"/>
                  </w14:solidFill>
                </w14:textFill>
              </w:rPr>
              <w:t>。</w:t>
            </w:r>
          </w:p>
        </w:tc>
      </w:tr>
      <w:tr w14:paraId="637DD85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5612360">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EAA610A">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3679C175">
            <w:pPr>
              <w:spacing w:line="24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化学发光单机/单模块反应管：一次性装载≥2000个。</w:t>
            </w:r>
          </w:p>
        </w:tc>
      </w:tr>
      <w:tr w14:paraId="2FED79FF">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7BEC8ECD">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w:t>
            </w:r>
          </w:p>
        </w:tc>
        <w:tc>
          <w:tcPr>
            <w:tcW w:w="775" w:type="dxa"/>
            <w:tcBorders>
              <w:top w:val="single" w:color="auto" w:sz="4" w:space="0"/>
              <w:left w:val="nil"/>
              <w:bottom w:val="single" w:color="auto" w:sz="4" w:space="0"/>
              <w:right w:val="single" w:color="auto" w:sz="4" w:space="0"/>
            </w:tcBorders>
            <w:vAlign w:val="center"/>
          </w:tcPr>
          <w:p w14:paraId="4E850908">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4AB51679">
            <w:pPr>
              <w:snapToGrid w:val="0"/>
              <w:spacing w:line="240" w:lineRule="auto"/>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应使用</w:t>
            </w:r>
            <w:r>
              <w:rPr>
                <w:rFonts w:hint="eastAsia" w:ascii="宋体" w:hAnsi="宋体" w:eastAsia="宋体" w:cs="宋体"/>
                <w:color w:val="000000" w:themeColor="text1"/>
                <w:sz w:val="21"/>
                <w:szCs w:val="21"/>
                <w14:textFill>
                  <w14:solidFill>
                    <w14:schemeClr w14:val="tx1"/>
                  </w14:solidFill>
                </w14:textFill>
              </w:rPr>
              <w:t>多层覆膜试剂盒，无需开盖取试剂，</w:t>
            </w:r>
            <w:r>
              <w:rPr>
                <w:rFonts w:hint="eastAsia" w:ascii="宋体" w:hAnsi="宋体" w:eastAsia="宋体" w:cs="宋体"/>
                <w:color w:val="000000" w:themeColor="text1"/>
                <w:sz w:val="21"/>
                <w:szCs w:val="21"/>
                <w:lang w:val="en-US" w:eastAsia="zh-CN"/>
                <w14:textFill>
                  <w14:solidFill>
                    <w14:schemeClr w14:val="tx1"/>
                  </w14:solidFill>
                </w14:textFill>
              </w:rPr>
              <w:t>以</w:t>
            </w:r>
            <w:r>
              <w:rPr>
                <w:rFonts w:hint="eastAsia" w:ascii="宋体" w:hAnsi="宋体" w:eastAsia="宋体" w:cs="宋体"/>
                <w:color w:val="000000" w:themeColor="text1"/>
                <w:sz w:val="21"/>
                <w:szCs w:val="21"/>
                <w14:textFill>
                  <w14:solidFill>
                    <w14:schemeClr w14:val="tx1"/>
                  </w14:solidFill>
                </w14:textFill>
              </w:rPr>
              <w:t>避免试剂挥发</w:t>
            </w:r>
            <w:r>
              <w:rPr>
                <w:rFonts w:hint="eastAsia" w:ascii="宋体" w:hAnsi="宋体" w:eastAsia="宋体" w:cs="宋体"/>
                <w:color w:val="000000" w:themeColor="text1"/>
                <w:sz w:val="21"/>
                <w:szCs w:val="21"/>
                <w:lang w:eastAsia="zh-CN"/>
                <w14:textFill>
                  <w14:solidFill>
                    <w14:schemeClr w14:val="tx1"/>
                  </w14:solidFill>
                </w14:textFill>
              </w:rPr>
              <w:t>。</w:t>
            </w:r>
          </w:p>
        </w:tc>
      </w:tr>
      <w:tr w14:paraId="36D6FAEC">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109898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EBBE00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60C1223D">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混匀方式：</w:t>
            </w:r>
            <w:r>
              <w:rPr>
                <w:rFonts w:hint="eastAsia" w:ascii="宋体" w:hAnsi="宋体" w:eastAsia="宋体" w:cs="宋体"/>
                <w:color w:val="000000" w:themeColor="text1"/>
                <w:sz w:val="21"/>
                <w:szCs w:val="21"/>
                <w:lang w:val="en-US" w:eastAsia="zh-CN"/>
                <w14:textFill>
                  <w14:solidFill>
                    <w14:schemeClr w14:val="tx1"/>
                  </w14:solidFill>
                </w14:textFill>
              </w:rPr>
              <w:t>应为</w:t>
            </w:r>
            <w:r>
              <w:rPr>
                <w:rFonts w:hint="eastAsia" w:ascii="宋体" w:hAnsi="宋体" w:eastAsia="宋体" w:cs="宋体"/>
                <w:color w:val="000000" w:themeColor="text1"/>
                <w:sz w:val="21"/>
                <w:szCs w:val="21"/>
                <w14:textFill>
                  <w14:solidFill>
                    <w14:schemeClr w14:val="tx1"/>
                  </w14:solidFill>
                </w14:textFill>
              </w:rPr>
              <w:t>非接触式偏心涡旋混匀或超声波混匀。</w:t>
            </w:r>
          </w:p>
        </w:tc>
      </w:tr>
      <w:tr w14:paraId="24D952AC">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AF65B28">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74A5B7F">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102AF72A">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系统携带污染率≤</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PPM，样本针携带污染率≤0.1PPM</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0C4F3B6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655065A">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w:t>
            </w:r>
          </w:p>
        </w:tc>
        <w:tc>
          <w:tcPr>
            <w:tcW w:w="775" w:type="dxa"/>
            <w:tcBorders>
              <w:top w:val="single" w:color="auto" w:sz="4" w:space="0"/>
              <w:left w:val="nil"/>
              <w:bottom w:val="single" w:color="auto" w:sz="4" w:space="0"/>
              <w:right w:val="single" w:color="auto" w:sz="4" w:space="0"/>
            </w:tcBorders>
            <w:vAlign w:val="center"/>
          </w:tcPr>
          <w:p w14:paraId="4B348262">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11</w:t>
            </w:r>
          </w:p>
        </w:tc>
        <w:tc>
          <w:tcPr>
            <w:tcW w:w="7304" w:type="dxa"/>
            <w:tcBorders>
              <w:top w:val="single" w:color="auto" w:sz="4" w:space="0"/>
              <w:left w:val="nil"/>
              <w:bottom w:val="single" w:color="auto" w:sz="4" w:space="0"/>
              <w:right w:val="single" w:color="auto" w:sz="4" w:space="0"/>
            </w:tcBorders>
            <w:vAlign w:val="center"/>
          </w:tcPr>
          <w:p w14:paraId="4634E4E9">
            <w:pPr>
              <w:widowControl/>
              <w:spacing w:line="240" w:lineRule="auto"/>
              <w:jc w:val="left"/>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可开展骨代谢项目，至少包含甲状旁腺激素、骨钙素、25羟基维生素D、生长激素、β-胶原特殊序列、降钙素、总1型氨基端胶原延长肽、骨碱性磷酸酶和骨钙素N端中分子片段。</w:t>
            </w:r>
          </w:p>
        </w:tc>
      </w:tr>
      <w:tr w14:paraId="4BE5E57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D935BE5">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086A53C">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12</w:t>
            </w:r>
          </w:p>
        </w:tc>
        <w:tc>
          <w:tcPr>
            <w:tcW w:w="7304" w:type="dxa"/>
            <w:tcBorders>
              <w:top w:val="single" w:color="auto" w:sz="4" w:space="0"/>
              <w:left w:val="nil"/>
              <w:bottom w:val="single" w:color="auto" w:sz="4" w:space="0"/>
              <w:right w:val="single" w:color="auto" w:sz="4" w:space="0"/>
            </w:tcBorders>
            <w:vAlign w:val="center"/>
          </w:tcPr>
          <w:p w14:paraId="7ECAA414">
            <w:pPr>
              <w:widowControl/>
              <w:spacing w:line="240" w:lineRule="auto"/>
              <w:jc w:val="left"/>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全自动样本处理系统</w:t>
            </w:r>
            <w:r>
              <w:rPr>
                <w:rFonts w:hint="eastAsia" w:ascii="宋体" w:hAnsi="宋体" w:eastAsia="宋体" w:cs="宋体"/>
                <w:color w:val="000000" w:themeColor="text1"/>
                <w:sz w:val="21"/>
                <w:szCs w:val="21"/>
                <w:lang w:val="en-US" w:eastAsia="zh-CN"/>
                <w14:textFill>
                  <w14:solidFill>
                    <w14:schemeClr w14:val="tx1"/>
                  </w14:solidFill>
                </w14:textFill>
              </w:rPr>
              <w:t>应</w:t>
            </w:r>
            <w:r>
              <w:rPr>
                <w:rFonts w:hint="eastAsia" w:ascii="宋体" w:hAnsi="宋体" w:eastAsia="宋体" w:cs="宋体"/>
                <w:color w:val="000000" w:themeColor="text1"/>
                <w:sz w:val="21"/>
                <w:szCs w:val="21"/>
                <w14:textFill>
                  <w14:solidFill>
                    <w14:schemeClr w14:val="tx1"/>
                  </w14:solidFill>
                </w14:textFill>
              </w:rPr>
              <w:t>具备独立配套数据管理软件</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可根据实验室审核规则设置自动审核和危急值管理功能。软件可在同一界面以图形式查看多台仪器中项目质控信息。</w:t>
            </w:r>
          </w:p>
        </w:tc>
      </w:tr>
      <w:tr w14:paraId="4AEE70E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1F2445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CF4733A">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13</w:t>
            </w:r>
          </w:p>
        </w:tc>
        <w:tc>
          <w:tcPr>
            <w:tcW w:w="7304" w:type="dxa"/>
            <w:tcBorders>
              <w:top w:val="single" w:color="auto" w:sz="4" w:space="0"/>
              <w:left w:val="nil"/>
              <w:bottom w:val="single" w:color="auto" w:sz="4" w:space="0"/>
              <w:right w:val="single" w:color="auto" w:sz="4" w:space="0"/>
            </w:tcBorders>
            <w:vAlign w:val="center"/>
          </w:tcPr>
          <w:p w14:paraId="6ADE8BD1">
            <w:pPr>
              <w:widowControl/>
              <w:spacing w:line="240" w:lineRule="auto"/>
              <w:jc w:val="left"/>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可根据审核规则对样本发送自动重测、稀释倍数等功能。</w:t>
            </w:r>
          </w:p>
        </w:tc>
      </w:tr>
      <w:tr w14:paraId="1BF2949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A260A2D">
            <w:pPr>
              <w:widowControl/>
              <w:spacing w:line="240" w:lineRule="auto"/>
              <w:jc w:val="center"/>
              <w:rPr>
                <w:rFonts w:hint="eastAsia" w:ascii="宋体" w:hAnsi="宋体" w:eastAsia="宋体" w:cs="宋体"/>
                <w:b w:val="0"/>
                <w:bCs w:val="0"/>
                <w:color w:val="000000" w:themeColor="text1"/>
                <w:kern w:val="2"/>
                <w:sz w:val="21"/>
                <w:szCs w:val="21"/>
                <w:lang w:val="en-US" w:eastAsia="zh-CN" w:bidi="lo-LA"/>
                <w14:textFill>
                  <w14:solidFill>
                    <w14:schemeClr w14:val="tx1"/>
                  </w14:solidFill>
                </w14:textFill>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60DF68E3">
            <w:pPr>
              <w:widowControl/>
              <w:spacing w:line="240" w:lineRule="auto"/>
              <w:jc w:val="center"/>
              <w:rPr>
                <w:rFonts w:hint="default" w:ascii="宋体" w:hAnsi="宋体" w:eastAsia="宋体" w:cs="宋体"/>
                <w:b w:val="0"/>
                <w:bCs w:val="0"/>
                <w:color w:val="000000" w:themeColor="text1"/>
                <w:kern w:val="0"/>
                <w:sz w:val="21"/>
                <w:szCs w:val="21"/>
                <w:lang w:val="en-US" w:eastAsia="zh-CN" w:bidi="lo-L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lo-LA"/>
                <w14:textFill>
                  <w14:solidFill>
                    <w14:schemeClr w14:val="tx1"/>
                  </w14:solidFill>
                </w14:textFill>
              </w:rPr>
              <w:t>14</w:t>
            </w:r>
          </w:p>
        </w:tc>
        <w:tc>
          <w:tcPr>
            <w:tcW w:w="7304" w:type="dxa"/>
            <w:tcBorders>
              <w:top w:val="single" w:color="auto" w:sz="4" w:space="0"/>
              <w:left w:val="nil"/>
              <w:bottom w:val="single" w:color="auto" w:sz="4" w:space="0"/>
              <w:right w:val="single" w:color="auto" w:sz="4" w:space="0"/>
            </w:tcBorders>
            <w:shd w:val="clear" w:color="auto" w:fill="auto"/>
            <w:vAlign w:val="center"/>
          </w:tcPr>
          <w:p w14:paraId="0CF5500A">
            <w:pPr>
              <w:widowControl/>
              <w:spacing w:line="240" w:lineRule="auto"/>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配套用一次性医用耗材须在内蒙古自治区阳采平台上。</w:t>
            </w:r>
          </w:p>
        </w:tc>
      </w:tr>
      <w:tr w14:paraId="1586472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41B9EA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7372E4B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304" w:type="dxa"/>
            <w:tcBorders>
              <w:top w:val="single" w:color="auto" w:sz="4" w:space="0"/>
              <w:left w:val="nil"/>
              <w:bottom w:val="single" w:color="auto" w:sz="4" w:space="0"/>
              <w:right w:val="single" w:color="auto" w:sz="4" w:space="0"/>
            </w:tcBorders>
            <w:shd w:val="clear" w:color="auto" w:fill="auto"/>
            <w:vAlign w:val="center"/>
          </w:tcPr>
          <w:p w14:paraId="6E8B2242">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15C6130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5B1D88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165EAB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304" w:type="dxa"/>
            <w:tcBorders>
              <w:top w:val="single" w:color="auto" w:sz="4" w:space="0"/>
              <w:left w:val="nil"/>
              <w:bottom w:val="single" w:color="auto" w:sz="4" w:space="0"/>
              <w:right w:val="single" w:color="auto" w:sz="4" w:space="0"/>
            </w:tcBorders>
            <w:shd w:val="clear" w:color="auto" w:fill="auto"/>
            <w:vAlign w:val="center"/>
          </w:tcPr>
          <w:p w14:paraId="0D16E244">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269715E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35B733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26DD3E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304" w:type="dxa"/>
            <w:tcBorders>
              <w:top w:val="single" w:color="auto" w:sz="4" w:space="0"/>
              <w:left w:val="nil"/>
              <w:bottom w:val="single" w:color="auto" w:sz="4" w:space="0"/>
              <w:right w:val="single" w:color="auto" w:sz="4" w:space="0"/>
            </w:tcBorders>
            <w:shd w:val="clear" w:color="auto" w:fill="auto"/>
            <w:vAlign w:val="center"/>
          </w:tcPr>
          <w:p w14:paraId="0DE39BAD">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602CEE5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1C9597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0E6E525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304" w:type="dxa"/>
            <w:tcBorders>
              <w:top w:val="single" w:color="auto" w:sz="4" w:space="0"/>
              <w:left w:val="nil"/>
              <w:bottom w:val="single" w:color="auto" w:sz="4" w:space="0"/>
              <w:right w:val="single" w:color="auto" w:sz="4" w:space="0"/>
            </w:tcBorders>
            <w:shd w:val="clear" w:color="auto" w:fill="auto"/>
            <w:vAlign w:val="center"/>
          </w:tcPr>
          <w:p w14:paraId="2C9FD99D">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3F999A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94D2F1D">
            <w:pPr>
              <w:widowControl/>
              <w:spacing w:line="240" w:lineRule="auto"/>
              <w:jc w:val="center"/>
              <w:rPr>
                <w:rFonts w:hint="eastAsia" w:ascii="宋体" w:hAnsi="宋体" w:eastAsia="宋体" w:cs="宋体"/>
                <w:kern w:val="0"/>
                <w:sz w:val="21"/>
                <w:szCs w:val="21"/>
                <w:lang w:val="en-US" w:eastAsia="zh-CN" w:bidi="lo-LA"/>
              </w:rPr>
            </w:pPr>
          </w:p>
        </w:tc>
        <w:tc>
          <w:tcPr>
            <w:tcW w:w="775" w:type="dxa"/>
            <w:tcBorders>
              <w:top w:val="single" w:color="auto" w:sz="4" w:space="0"/>
              <w:left w:val="nil"/>
              <w:bottom w:val="single" w:color="auto" w:sz="4" w:space="0"/>
              <w:right w:val="single" w:color="auto" w:sz="4" w:space="0"/>
            </w:tcBorders>
            <w:shd w:val="clear" w:color="auto" w:fill="auto"/>
            <w:vAlign w:val="center"/>
          </w:tcPr>
          <w:p w14:paraId="02B5911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304" w:type="dxa"/>
            <w:tcBorders>
              <w:top w:val="single" w:color="auto" w:sz="4" w:space="0"/>
              <w:left w:val="nil"/>
              <w:bottom w:val="single" w:color="auto" w:sz="4" w:space="0"/>
              <w:right w:val="single" w:color="auto" w:sz="4" w:space="0"/>
            </w:tcBorders>
            <w:shd w:val="clear" w:color="auto" w:fill="auto"/>
            <w:vAlign w:val="center"/>
          </w:tcPr>
          <w:p w14:paraId="2F065760">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302896B2">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0CA8430D">
            <w:pPr>
              <w:widowControl/>
              <w:spacing w:line="24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00202599">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附表3 设备名称：</w:t>
      </w:r>
      <w:r>
        <w:rPr>
          <w:rFonts w:hint="eastAsia" w:ascii="宋体" w:hAnsi="宋体" w:eastAsia="宋体" w:cs="宋体"/>
          <w:sz w:val="28"/>
          <w:szCs w:val="28"/>
          <w:u w:val="single"/>
          <w:lang w:val="en-US" w:eastAsia="zh-CN"/>
        </w:rPr>
        <w:t xml:space="preserve"> </w:t>
      </w:r>
      <w:r>
        <w:rPr>
          <w:rFonts w:hint="default" w:ascii="宋体" w:hAnsi="宋体" w:eastAsia="宋体" w:cs="宋体"/>
          <w:sz w:val="28"/>
          <w:szCs w:val="28"/>
          <w:u w:val="single"/>
          <w:lang w:val="en-US" w:eastAsia="zh-CN"/>
        </w:rPr>
        <w:t>C</w:t>
      </w:r>
      <w:r>
        <w:rPr>
          <w:rFonts w:hint="eastAsia" w:ascii="宋体" w:hAnsi="宋体" w:eastAsia="宋体" w:cs="宋体"/>
          <w:sz w:val="28"/>
          <w:szCs w:val="28"/>
          <w:u w:val="single"/>
          <w:lang w:val="en-US" w:eastAsia="zh-CN"/>
        </w:rPr>
        <w:t>O2</w:t>
      </w:r>
      <w:r>
        <w:rPr>
          <w:rFonts w:hint="default" w:ascii="宋体" w:hAnsi="宋体" w:eastAsia="宋体" w:cs="宋体"/>
          <w:sz w:val="28"/>
          <w:szCs w:val="28"/>
          <w:u w:val="single"/>
          <w:lang w:val="en-US" w:eastAsia="zh-CN"/>
        </w:rPr>
        <w:t>振荡培养箱</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359AA02F">
        <w:tblPrEx>
          <w:tblCellMar>
            <w:top w:w="0" w:type="dxa"/>
            <w:left w:w="108" w:type="dxa"/>
            <w:bottom w:w="0" w:type="dxa"/>
            <w:right w:w="108" w:type="dxa"/>
          </w:tblCellMar>
        </w:tblPrEx>
        <w:trPr>
          <w:trHeight w:val="223" w:hRule="atLeast"/>
        </w:trPr>
        <w:tc>
          <w:tcPr>
            <w:tcW w:w="715" w:type="dxa"/>
            <w:tcBorders>
              <w:top w:val="single" w:color="auto" w:sz="4" w:space="0"/>
              <w:left w:val="single" w:color="auto" w:sz="4" w:space="0"/>
              <w:bottom w:val="single" w:color="auto" w:sz="4" w:space="0"/>
              <w:right w:val="single" w:color="auto" w:sz="4" w:space="0"/>
            </w:tcBorders>
            <w:vAlign w:val="center"/>
          </w:tcPr>
          <w:p w14:paraId="063295FE">
            <w:pPr>
              <w:widowControl/>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参数性质</w:t>
            </w:r>
          </w:p>
        </w:tc>
        <w:tc>
          <w:tcPr>
            <w:tcW w:w="775" w:type="dxa"/>
            <w:tcBorders>
              <w:top w:val="single" w:color="auto" w:sz="4" w:space="0"/>
              <w:left w:val="nil"/>
              <w:bottom w:val="single" w:color="auto" w:sz="4" w:space="0"/>
              <w:right w:val="single" w:color="auto" w:sz="4" w:space="0"/>
            </w:tcBorders>
            <w:vAlign w:val="center"/>
          </w:tcPr>
          <w:p w14:paraId="33D7CE6E">
            <w:pPr>
              <w:widowControl/>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w:t>
            </w:r>
          </w:p>
        </w:tc>
        <w:tc>
          <w:tcPr>
            <w:tcW w:w="7304" w:type="dxa"/>
            <w:tcBorders>
              <w:top w:val="single" w:color="auto" w:sz="4" w:space="0"/>
              <w:left w:val="nil"/>
              <w:bottom w:val="single" w:color="auto" w:sz="4" w:space="0"/>
              <w:right w:val="single" w:color="auto" w:sz="4" w:space="0"/>
            </w:tcBorders>
            <w:vAlign w:val="center"/>
          </w:tcPr>
          <w:p w14:paraId="16D271E6">
            <w:pPr>
              <w:widowControl/>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技术参数和要求</w:t>
            </w:r>
          </w:p>
        </w:tc>
      </w:tr>
      <w:tr w14:paraId="2A14B08B">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5EC8DEBF">
            <w:pPr>
              <w:widowControl/>
              <w:spacing w:line="240" w:lineRule="auto"/>
              <w:jc w:val="both"/>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7E1DE76">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44419DFC">
            <w:pPr>
              <w:tabs>
                <w:tab w:val="left" w:pos="766"/>
              </w:tabs>
              <w:spacing w:line="240" w:lineRule="auto"/>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可以叠加，</w:t>
            </w:r>
            <w:r>
              <w:rPr>
                <w:rFonts w:hint="eastAsia" w:ascii="宋体" w:hAnsi="宋体" w:eastAsia="宋体" w:cs="宋体"/>
                <w:color w:val="000000" w:themeColor="text1"/>
                <w:sz w:val="21"/>
                <w:szCs w:val="21"/>
                <w14:textFill>
                  <w14:solidFill>
                    <w14:schemeClr w14:val="tx1"/>
                  </w14:solidFill>
                </w14:textFill>
              </w:rPr>
              <w:t>摇板可自由抽出，摇板下方配有带有导流式的防水装置</w:t>
            </w:r>
            <w:r>
              <w:rPr>
                <w:rFonts w:hint="eastAsia" w:ascii="宋体" w:hAnsi="宋体" w:eastAsia="宋体" w:cs="宋体"/>
                <w:color w:val="000000" w:themeColor="text1"/>
                <w:sz w:val="21"/>
                <w:szCs w:val="21"/>
                <w:lang w:eastAsia="zh-CN"/>
                <w14:textFill>
                  <w14:solidFill>
                    <w14:schemeClr w14:val="tx1"/>
                  </w14:solidFill>
                </w14:textFill>
              </w:rPr>
              <w:t>。</w:t>
            </w:r>
          </w:p>
        </w:tc>
      </w:tr>
      <w:tr w14:paraId="48F162C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693575C">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CC97AA5">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4251A917">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应采用</w:t>
            </w:r>
            <w:r>
              <w:rPr>
                <w:rFonts w:hint="eastAsia" w:ascii="宋体" w:hAnsi="宋体" w:eastAsia="宋体" w:cs="宋体"/>
                <w:color w:val="000000" w:themeColor="text1"/>
                <w:sz w:val="21"/>
                <w:szCs w:val="21"/>
                <w14:textFill>
                  <w14:solidFill>
                    <w14:schemeClr w14:val="tx1"/>
                  </w14:solidFill>
                </w14:textFill>
              </w:rPr>
              <w:t>PLC控制系统，控温更精准，能随时添加任何程序</w:t>
            </w:r>
            <w:r>
              <w:rPr>
                <w:rFonts w:hint="eastAsia" w:ascii="宋体" w:hAnsi="宋体" w:eastAsia="宋体" w:cs="宋体"/>
                <w:color w:val="000000" w:themeColor="text1"/>
                <w:sz w:val="21"/>
                <w:szCs w:val="21"/>
                <w:lang w:eastAsia="zh-CN"/>
                <w14:textFill>
                  <w14:solidFill>
                    <w14:schemeClr w14:val="tx1"/>
                  </w14:solidFill>
                </w14:textFill>
              </w:rPr>
              <w:t>。</w:t>
            </w:r>
          </w:p>
        </w:tc>
      </w:tr>
      <w:tr w14:paraId="51C0DAA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478A8D5">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w:t>
            </w:r>
          </w:p>
        </w:tc>
        <w:tc>
          <w:tcPr>
            <w:tcW w:w="775" w:type="dxa"/>
            <w:tcBorders>
              <w:top w:val="single" w:color="auto" w:sz="4" w:space="0"/>
              <w:left w:val="nil"/>
              <w:bottom w:val="single" w:color="auto" w:sz="4" w:space="0"/>
              <w:right w:val="single" w:color="auto" w:sz="4" w:space="0"/>
            </w:tcBorders>
            <w:vAlign w:val="center"/>
          </w:tcPr>
          <w:p w14:paraId="57DE053A">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3DCB7C19">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eastAsia="zh-CN" w:bidi="lo-LA"/>
                <w14:textFill>
                  <w14:solidFill>
                    <w14:schemeClr w14:val="tx1"/>
                  </w14:solidFill>
                </w14:textFill>
              </w:rPr>
              <w:t>具备</w:t>
            </w:r>
            <w:r>
              <w:rPr>
                <w:rFonts w:hint="eastAsia" w:ascii="宋体" w:hAnsi="宋体" w:eastAsia="宋体" w:cs="宋体"/>
                <w:color w:val="000000" w:themeColor="text1"/>
                <w:kern w:val="0"/>
                <w:sz w:val="21"/>
                <w:szCs w:val="21"/>
                <w:lang w:bidi="lo-LA"/>
                <w14:textFill>
                  <w14:solidFill>
                    <w14:schemeClr w14:val="tx1"/>
                  </w14:solidFill>
                </w14:textFill>
              </w:rPr>
              <w:t>精密三风道设计，保证整个箱体均匀度</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79713BF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7CC9BAF">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24F4B6A">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0848FE22">
            <w:pPr>
              <w:spacing w:line="240" w:lineRule="auto"/>
              <w:jc w:val="both"/>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采用伺服电机，控制速度精确、高速性能好、稳定性强</w:t>
            </w:r>
            <w:r>
              <w:rPr>
                <w:rFonts w:hint="eastAsia" w:ascii="宋体" w:hAnsi="宋体" w:eastAsia="宋体" w:cs="宋体"/>
                <w:color w:val="000000" w:themeColor="text1"/>
                <w:sz w:val="21"/>
                <w:szCs w:val="21"/>
                <w:lang w:eastAsia="zh-CN"/>
                <w14:textFill>
                  <w14:solidFill>
                    <w14:schemeClr w14:val="tx1"/>
                  </w14:solidFill>
                </w14:textFill>
              </w:rPr>
              <w:t>。</w:t>
            </w:r>
          </w:p>
        </w:tc>
      </w:tr>
      <w:tr w14:paraId="6BFA311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55E99A2">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1E0E19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7887D9B0">
            <w:pPr>
              <w:spacing w:line="330" w:lineRule="atLeast"/>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具有</w:t>
            </w:r>
            <w:r>
              <w:rPr>
                <w:rFonts w:hint="eastAsia" w:ascii="宋体" w:hAnsi="宋体" w:eastAsia="宋体" w:cs="宋体"/>
                <w:color w:val="000000" w:themeColor="text1"/>
                <w:sz w:val="21"/>
                <w:szCs w:val="21"/>
                <w14:textFill>
                  <w14:solidFill>
                    <w14:schemeClr w14:val="tx1"/>
                  </w14:solidFill>
                </w14:textFill>
              </w:rPr>
              <w:t>人性化设计的开盖缓停和开盖即停功能，</w:t>
            </w:r>
            <w:r>
              <w:rPr>
                <w:rFonts w:hint="eastAsia" w:ascii="宋体" w:hAnsi="宋体" w:eastAsia="宋体" w:cs="宋体"/>
                <w:color w:val="000000" w:themeColor="text1"/>
                <w:sz w:val="21"/>
                <w:szCs w:val="21"/>
                <w:lang w:eastAsia="zh-CN"/>
                <w14:textFill>
                  <w14:solidFill>
                    <w14:schemeClr w14:val="tx1"/>
                  </w14:solidFill>
                </w14:textFill>
              </w:rPr>
              <w:t>可</w:t>
            </w:r>
            <w:r>
              <w:rPr>
                <w:rFonts w:hint="eastAsia" w:ascii="宋体" w:hAnsi="宋体" w:eastAsia="宋体" w:cs="宋体"/>
                <w:color w:val="000000" w:themeColor="text1"/>
                <w:sz w:val="21"/>
                <w:szCs w:val="21"/>
                <w14:textFill>
                  <w14:solidFill>
                    <w14:schemeClr w14:val="tx1"/>
                  </w14:solidFill>
                </w14:textFill>
              </w:rPr>
              <w:t>减小对细胞的剪切力</w:t>
            </w:r>
            <w:r>
              <w:rPr>
                <w:rFonts w:hint="eastAsia" w:ascii="宋体" w:hAnsi="宋体" w:eastAsia="宋体" w:cs="宋体"/>
                <w:color w:val="000000" w:themeColor="text1"/>
                <w:sz w:val="21"/>
                <w:szCs w:val="21"/>
                <w:lang w:eastAsia="zh-CN"/>
                <w14:textFill>
                  <w14:solidFill>
                    <w14:schemeClr w14:val="tx1"/>
                  </w14:solidFill>
                </w14:textFill>
              </w:rPr>
              <w:t>。</w:t>
            </w:r>
          </w:p>
        </w:tc>
      </w:tr>
      <w:tr w14:paraId="064745C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C953648">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w:t>
            </w:r>
          </w:p>
        </w:tc>
        <w:tc>
          <w:tcPr>
            <w:tcW w:w="775" w:type="dxa"/>
            <w:tcBorders>
              <w:top w:val="single" w:color="auto" w:sz="4" w:space="0"/>
              <w:left w:val="nil"/>
              <w:bottom w:val="single" w:color="auto" w:sz="4" w:space="0"/>
              <w:right w:val="single" w:color="auto" w:sz="4" w:space="0"/>
            </w:tcBorders>
            <w:vAlign w:val="center"/>
          </w:tcPr>
          <w:p w14:paraId="7D5A5952">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65083AC7">
            <w:pPr>
              <w:spacing w:line="240" w:lineRule="auto"/>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应</w:t>
            </w:r>
            <w:r>
              <w:rPr>
                <w:rFonts w:hint="eastAsia" w:ascii="宋体" w:hAnsi="宋体" w:eastAsia="宋体" w:cs="宋体"/>
                <w:color w:val="000000" w:themeColor="text1"/>
                <w:kern w:val="0"/>
                <w:sz w:val="21"/>
                <w:szCs w:val="21"/>
                <w:highlight w:val="none"/>
                <w14:textFill>
                  <w14:solidFill>
                    <w14:schemeClr w14:val="tx1"/>
                  </w14:solidFill>
                </w14:textFill>
              </w:rPr>
              <w:t>采用自平衡系统设计，能有效提高机身稳定性，延长机器使用寿命</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tc>
      </w:tr>
      <w:tr w14:paraId="346E765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99C6EBF">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484E7A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79B76630">
            <w:pPr>
              <w:numPr>
                <w:ilvl w:val="0"/>
                <w:numId w:val="0"/>
              </w:numPr>
              <w:spacing w:line="330" w:lineRule="atLeast"/>
              <w:jc w:val="both"/>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Hans"/>
                <w14:textFill>
                  <w14:solidFill>
                    <w14:schemeClr w14:val="tx1"/>
                  </w14:solidFill>
                </w14:textFill>
              </w:rPr>
              <w:t>具有数据保存功能</w:t>
            </w:r>
            <w:r>
              <w:rPr>
                <w:rFonts w:hint="eastAsia" w:ascii="宋体" w:hAnsi="宋体" w:eastAsia="宋体" w:cs="宋体"/>
                <w:color w:val="000000" w:themeColor="text1"/>
                <w:sz w:val="21"/>
                <w:szCs w:val="21"/>
                <w:lang w:eastAsia="zh-Hans"/>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数据可以储存</w:t>
            </w:r>
            <w:r>
              <w:rPr>
                <w:rFonts w:hint="eastAsia" w:ascii="宋体" w:hAnsi="宋体" w:eastAsia="宋体" w:cs="宋体"/>
                <w:color w:val="000000" w:themeColor="text1"/>
                <w:sz w:val="21"/>
                <w:szCs w:val="21"/>
                <w:lang w:val="en-US" w:eastAsia="zh-CN"/>
                <w14:textFill>
                  <w14:solidFill>
                    <w14:schemeClr w14:val="tx1"/>
                  </w14:solidFill>
                </w14:textFill>
              </w:rPr>
              <w:t>至少</w:t>
            </w:r>
            <w:r>
              <w:rPr>
                <w:rFonts w:hint="eastAsia" w:ascii="宋体" w:hAnsi="宋体" w:eastAsia="宋体" w:cs="宋体"/>
                <w:color w:val="000000" w:themeColor="text1"/>
                <w:sz w:val="21"/>
                <w:szCs w:val="21"/>
                <w14:textFill>
                  <w14:solidFill>
                    <w14:schemeClr w14:val="tx1"/>
                  </w14:solidFill>
                </w14:textFill>
              </w:rPr>
              <w:t>一年，</w:t>
            </w:r>
            <w:r>
              <w:rPr>
                <w:rFonts w:hint="eastAsia" w:ascii="宋体" w:hAnsi="宋体" w:eastAsia="宋体" w:cs="宋体"/>
                <w:color w:val="000000" w:themeColor="text1"/>
                <w:sz w:val="21"/>
                <w:szCs w:val="21"/>
                <w:lang w:val="en-US" w:eastAsia="zh-Hans"/>
                <w14:textFill>
                  <w14:solidFill>
                    <w14:schemeClr w14:val="tx1"/>
                  </w14:solidFill>
                </w14:textFill>
              </w:rPr>
              <w:t>配有USB</w:t>
            </w:r>
            <w:r>
              <w:rPr>
                <w:rFonts w:hint="eastAsia" w:ascii="宋体" w:hAnsi="宋体" w:eastAsia="宋体" w:cs="宋体"/>
                <w:color w:val="000000" w:themeColor="text1"/>
                <w:sz w:val="21"/>
                <w:szCs w:val="21"/>
                <w:lang w:eastAsia="zh-Hans"/>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接</w:t>
            </w:r>
            <w:r>
              <w:rPr>
                <w:rFonts w:hint="eastAsia" w:ascii="宋体" w:hAnsi="宋体" w:eastAsia="宋体" w:cs="宋体"/>
                <w:color w:val="000000" w:themeColor="text1"/>
                <w:sz w:val="21"/>
                <w:szCs w:val="21"/>
                <w:lang w:val="en-US" w:eastAsia="zh-Hans"/>
                <w14:textFill>
                  <w14:solidFill>
                    <w14:schemeClr w14:val="tx1"/>
                  </w14:solidFill>
                </w14:textFill>
              </w:rPr>
              <w:t>口</w:t>
            </w:r>
            <w:r>
              <w:rPr>
                <w:rFonts w:hint="eastAsia" w:ascii="宋体" w:hAnsi="宋体" w:eastAsia="宋体" w:cs="宋体"/>
                <w:color w:val="000000" w:themeColor="text1"/>
                <w:sz w:val="21"/>
                <w:szCs w:val="21"/>
                <w:lang w:val="en-US" w:eastAsia="zh-CN"/>
                <w14:textFill>
                  <w14:solidFill>
                    <w14:schemeClr w14:val="tx1"/>
                  </w14:solidFill>
                </w14:textFill>
              </w:rPr>
              <w:t>。</w:t>
            </w:r>
          </w:p>
        </w:tc>
      </w:tr>
      <w:tr w14:paraId="6DDB733B">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0C95D561">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A962848">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358DA8CD">
            <w:pPr>
              <w:numPr>
                <w:ilvl w:val="0"/>
                <w:numId w:val="0"/>
              </w:numPr>
              <w:spacing w:line="330" w:lineRule="atLeast"/>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可以实现时间累计功能和定时功能</w:t>
            </w:r>
            <w:r>
              <w:rPr>
                <w:rFonts w:hint="eastAsia" w:ascii="宋体" w:hAnsi="宋体" w:eastAsia="宋体" w:cs="宋体"/>
                <w:color w:val="000000" w:themeColor="text1"/>
                <w:sz w:val="21"/>
                <w:szCs w:val="21"/>
                <w:lang w:eastAsia="zh-CN"/>
                <w14:textFill>
                  <w14:solidFill>
                    <w14:schemeClr w14:val="tx1"/>
                  </w14:solidFill>
                </w14:textFill>
              </w:rPr>
              <w:t>。</w:t>
            </w:r>
          </w:p>
        </w:tc>
      </w:tr>
      <w:tr w14:paraId="0A46333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4A85575">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06A9B2C">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0777EB7B">
            <w:pPr>
              <w:spacing w:line="240" w:lineRule="auto"/>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振</w:t>
            </w:r>
            <w:r>
              <w:rPr>
                <w:rFonts w:hint="eastAsia" w:ascii="宋体" w:hAnsi="宋体" w:eastAsia="宋体" w:cs="宋体"/>
                <w:color w:val="000000" w:themeColor="text1"/>
                <w:sz w:val="21"/>
                <w:szCs w:val="21"/>
                <w:lang w:val="en-US" w:eastAsia="zh-Hans"/>
                <w14:textFill>
                  <w14:solidFill>
                    <w14:schemeClr w14:val="tx1"/>
                  </w14:solidFill>
                </w14:textFill>
              </w:rPr>
              <w:t>荡频率</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Hans"/>
                <w14:textFill>
                  <w14:solidFill>
                    <w14:schemeClr w14:val="tx1"/>
                  </w14:solidFill>
                </w14:textFill>
              </w:rPr>
              <w:t>10-</w:t>
            </w:r>
            <w:r>
              <w:rPr>
                <w:rFonts w:hint="eastAsia" w:ascii="宋体" w:hAnsi="宋体" w:eastAsia="宋体" w:cs="宋体"/>
                <w:color w:val="000000" w:themeColor="text1"/>
                <w:sz w:val="21"/>
                <w:szCs w:val="21"/>
                <w:lang w:val="en-US" w:eastAsia="zh-CN"/>
                <w14:textFill>
                  <w14:solidFill>
                    <w14:schemeClr w14:val="tx1"/>
                  </w14:solidFill>
                </w14:textFill>
              </w:rPr>
              <w:t>250</w:t>
            </w:r>
            <w:r>
              <w:rPr>
                <w:rFonts w:hint="eastAsia" w:ascii="宋体" w:hAnsi="宋体" w:eastAsia="宋体" w:cs="宋体"/>
                <w:color w:val="000000" w:themeColor="text1"/>
                <w:sz w:val="21"/>
                <w:szCs w:val="21"/>
                <w:lang w:val="en-US" w:eastAsia="zh-Hans"/>
                <w14:textFill>
                  <w14:solidFill>
                    <w14:schemeClr w14:val="tx1"/>
                  </w14:solidFill>
                </w14:textFill>
              </w:rPr>
              <w:t>rpm</w:t>
            </w:r>
            <w:r>
              <w:rPr>
                <w:rFonts w:hint="eastAsia" w:ascii="宋体" w:hAnsi="宋体" w:eastAsia="宋体" w:cs="宋体"/>
                <w:color w:val="000000" w:themeColor="text1"/>
                <w:sz w:val="21"/>
                <w:szCs w:val="21"/>
                <w:lang w:val="en-US" w:eastAsia="zh-CN"/>
                <w14:textFill>
                  <w14:solidFill>
                    <w14:schemeClr w14:val="tx1"/>
                  </w14:solidFill>
                </w14:textFill>
              </w:rPr>
              <w:t>。</w:t>
            </w:r>
          </w:p>
        </w:tc>
      </w:tr>
      <w:tr w14:paraId="7338551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C3815D4">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E2B1D93">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4186A7CB">
            <w:pPr>
              <w:spacing w:line="240" w:lineRule="auto"/>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温控范围</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4-60℃</w:t>
            </w:r>
            <w:r>
              <w:rPr>
                <w:rFonts w:hint="eastAsia" w:ascii="宋体" w:hAnsi="宋体" w:eastAsia="宋体" w:cs="宋体"/>
                <w:color w:val="000000" w:themeColor="text1"/>
                <w:sz w:val="21"/>
                <w:szCs w:val="21"/>
                <w:lang w:eastAsia="zh-CN"/>
                <w14:textFill>
                  <w14:solidFill>
                    <w14:schemeClr w14:val="tx1"/>
                  </w14:solidFill>
                </w14:textFill>
              </w:rPr>
              <w:t>。</w:t>
            </w:r>
          </w:p>
        </w:tc>
      </w:tr>
      <w:tr w14:paraId="2101583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B1FAE18">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85BB700">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11</w:t>
            </w:r>
          </w:p>
        </w:tc>
        <w:tc>
          <w:tcPr>
            <w:tcW w:w="7304" w:type="dxa"/>
            <w:tcBorders>
              <w:top w:val="single" w:color="auto" w:sz="4" w:space="0"/>
              <w:left w:val="nil"/>
              <w:bottom w:val="single" w:color="auto" w:sz="4" w:space="0"/>
              <w:right w:val="single" w:color="auto" w:sz="4" w:space="0"/>
            </w:tcBorders>
            <w:vAlign w:val="center"/>
          </w:tcPr>
          <w:p w14:paraId="1050AA83">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温度均匀度</w:t>
            </w:r>
            <w:r>
              <w:rPr>
                <w:rFonts w:hint="eastAsia" w:ascii="宋体" w:hAnsi="宋体" w:eastAsia="宋体" w:cs="宋体"/>
                <w:color w:val="000000" w:themeColor="text1"/>
                <w:sz w:val="21"/>
                <w:szCs w:val="21"/>
                <w:lang w:val="en-US" w:eastAsia="zh-CN"/>
                <w14:textFill>
                  <w14:solidFill>
                    <w14:schemeClr w14:val="tx1"/>
                  </w14:solidFill>
                </w14:textFill>
              </w:rPr>
              <w:t>不超过</w:t>
            </w:r>
            <w:r>
              <w:rPr>
                <w:rFonts w:hint="eastAsia" w:ascii="宋体" w:hAnsi="宋体" w:eastAsia="宋体" w:cs="宋体"/>
                <w:color w:val="000000" w:themeColor="text1"/>
                <w:sz w:val="21"/>
                <w:szCs w:val="21"/>
                <w14:textFill>
                  <w14:solidFill>
                    <w14:schemeClr w14:val="tx1"/>
                  </w14:solidFill>
                </w14:textFill>
              </w:rPr>
              <w:t>±0.5℃</w:t>
            </w:r>
            <w:r>
              <w:rPr>
                <w:rFonts w:hint="eastAsia" w:ascii="宋体" w:hAnsi="宋体" w:eastAsia="宋体" w:cs="宋体"/>
                <w:color w:val="000000" w:themeColor="text1"/>
                <w:sz w:val="21"/>
                <w:szCs w:val="21"/>
                <w:lang w:eastAsia="zh-CN"/>
                <w14:textFill>
                  <w14:solidFill>
                    <w14:schemeClr w14:val="tx1"/>
                  </w14:solidFill>
                </w14:textFill>
              </w:rPr>
              <w:t>。</w:t>
            </w:r>
          </w:p>
        </w:tc>
      </w:tr>
      <w:tr w14:paraId="1751CAE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5C89D3C">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ACC7FAE">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12</w:t>
            </w:r>
          </w:p>
        </w:tc>
        <w:tc>
          <w:tcPr>
            <w:tcW w:w="7304" w:type="dxa"/>
            <w:tcBorders>
              <w:top w:val="single" w:color="auto" w:sz="4" w:space="0"/>
              <w:left w:val="nil"/>
              <w:bottom w:val="single" w:color="auto" w:sz="4" w:space="0"/>
              <w:right w:val="single" w:color="auto" w:sz="4" w:space="0"/>
            </w:tcBorders>
            <w:vAlign w:val="center"/>
          </w:tcPr>
          <w:p w14:paraId="3E67156E">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最大容量</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250ml×</w:t>
            </w: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或500ml×</w:t>
            </w:r>
            <w:r>
              <w:rPr>
                <w:rFonts w:hint="eastAsia" w:ascii="宋体" w:hAnsi="宋体" w:eastAsia="宋体" w:cs="宋体"/>
                <w:color w:val="000000" w:themeColor="text1"/>
                <w:sz w:val="21"/>
                <w:szCs w:val="21"/>
                <w:lang w:val="en-US" w:eastAsia="zh-CN"/>
                <w14:textFill>
                  <w14:solidFill>
                    <w14:schemeClr w14:val="tx1"/>
                  </w14:solidFill>
                </w14:textFill>
              </w:rPr>
              <w:t>16</w:t>
            </w:r>
            <w:r>
              <w:rPr>
                <w:rFonts w:hint="eastAsia" w:ascii="宋体" w:hAnsi="宋体" w:eastAsia="宋体" w:cs="宋体"/>
                <w:color w:val="000000" w:themeColor="text1"/>
                <w:sz w:val="21"/>
                <w:szCs w:val="21"/>
                <w14:textFill>
                  <w14:solidFill>
                    <w14:schemeClr w14:val="tx1"/>
                  </w14:solidFill>
                </w14:textFill>
              </w:rPr>
              <w:t>或</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000ml×</w:t>
            </w:r>
            <w:r>
              <w:rPr>
                <w:rFonts w:hint="eastAsia" w:ascii="宋体" w:hAnsi="宋体" w:eastAsia="宋体" w:cs="宋体"/>
                <w:color w:val="000000" w:themeColor="text1"/>
                <w:sz w:val="21"/>
                <w:szCs w:val="21"/>
                <w:lang w:val="en-US" w:eastAsia="zh-CN"/>
                <w14:textFill>
                  <w14:solidFill>
                    <w14:schemeClr w14:val="tx1"/>
                  </w14:solidFill>
                </w14:textFill>
              </w:rPr>
              <w:t>6。</w:t>
            </w:r>
          </w:p>
        </w:tc>
      </w:tr>
      <w:tr w14:paraId="2695147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2AE0539">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8D6007E">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13</w:t>
            </w:r>
          </w:p>
        </w:tc>
        <w:tc>
          <w:tcPr>
            <w:tcW w:w="7304" w:type="dxa"/>
            <w:tcBorders>
              <w:top w:val="single" w:color="auto" w:sz="4" w:space="0"/>
              <w:left w:val="nil"/>
              <w:bottom w:val="single" w:color="auto" w:sz="4" w:space="0"/>
              <w:right w:val="single" w:color="auto" w:sz="4" w:space="0"/>
            </w:tcBorders>
            <w:vAlign w:val="center"/>
          </w:tcPr>
          <w:p w14:paraId="443E1322">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sz w:val="21"/>
                <w:szCs w:val="21"/>
                <w:lang w:val="en-US" w:eastAsia="zh-Hans"/>
                <w14:textFill>
                  <w14:solidFill>
                    <w14:schemeClr w14:val="tx1"/>
                  </w14:solidFill>
                </w14:textFill>
              </w:rPr>
              <w:t>摇板尺寸</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505</w:t>
            </w:r>
            <w:r>
              <w:rPr>
                <w:rFonts w:hint="eastAsia" w:ascii="宋体" w:hAnsi="宋体" w:eastAsia="宋体" w:cs="宋体"/>
                <w:color w:val="000000" w:themeColor="text1"/>
                <w:sz w:val="21"/>
                <w:szCs w:val="21"/>
                <w:lang w:eastAsia="zh-Hans"/>
                <w14:textFill>
                  <w14:solidFill>
                    <w14:schemeClr w14:val="tx1"/>
                  </w14:solidFill>
                </w14:textFill>
              </w:rPr>
              <w:t>mm</w:t>
            </w:r>
            <w:r>
              <w:rPr>
                <w:rFonts w:hint="eastAsia" w:ascii="宋体" w:hAnsi="宋体" w:eastAsia="宋体" w:cs="宋体"/>
                <w:color w:val="000000" w:themeColor="text1"/>
                <w:sz w:val="21"/>
                <w:szCs w:val="21"/>
                <w:lang w:val="en-US" w:eastAsia="zh-CN"/>
                <w14:textFill>
                  <w14:solidFill>
                    <w14:schemeClr w14:val="tx1"/>
                  </w14:solidFill>
                </w14:textFill>
              </w:rPr>
              <w:t>×395</w:t>
            </w:r>
            <w:r>
              <w:rPr>
                <w:rFonts w:hint="eastAsia" w:ascii="宋体" w:hAnsi="宋体" w:eastAsia="宋体" w:cs="宋体"/>
                <w:color w:val="000000" w:themeColor="text1"/>
                <w:sz w:val="21"/>
                <w:szCs w:val="21"/>
                <w:lang w:eastAsia="zh-Hans"/>
                <w14:textFill>
                  <w14:solidFill>
                    <w14:schemeClr w14:val="tx1"/>
                  </w14:solidFill>
                </w14:textFill>
              </w:rPr>
              <w:t>mm</w:t>
            </w:r>
            <w:r>
              <w:rPr>
                <w:rFonts w:hint="eastAsia" w:ascii="宋体" w:hAnsi="宋体" w:eastAsia="宋体" w:cs="宋体"/>
                <w:color w:val="000000" w:themeColor="text1"/>
                <w:sz w:val="21"/>
                <w:szCs w:val="21"/>
                <w:lang w:eastAsia="zh-CN"/>
                <w14:textFill>
                  <w14:solidFill>
                    <w14:schemeClr w14:val="tx1"/>
                  </w14:solidFill>
                </w14:textFill>
              </w:rPr>
              <w:t>。</w:t>
            </w:r>
          </w:p>
        </w:tc>
      </w:tr>
      <w:tr w14:paraId="4C29D33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1A4360F">
            <w:pPr>
              <w:widowControl/>
              <w:spacing w:line="240" w:lineRule="auto"/>
              <w:jc w:val="both"/>
              <w:rPr>
                <w:rFonts w:hint="eastAsia" w:ascii="宋体" w:hAnsi="宋体" w:eastAsia="宋体" w:cs="宋体"/>
                <w:color w:val="000000" w:themeColor="text1"/>
                <w:sz w:val="21"/>
                <w:szCs w:val="21"/>
                <w:highlight w:val="none"/>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06D6866">
            <w:pPr>
              <w:widowControl/>
              <w:spacing w:line="240" w:lineRule="auto"/>
              <w:jc w:val="center"/>
              <w:rPr>
                <w:rFonts w:hint="eastAsia" w:ascii="宋体" w:hAnsi="宋体" w:eastAsia="宋体" w:cs="宋体"/>
                <w:color w:val="000000" w:themeColor="text1"/>
                <w:kern w:val="0"/>
                <w:sz w:val="21"/>
                <w:szCs w:val="21"/>
                <w:highlight w:val="none"/>
                <w:lang w:val="en-US" w:eastAsia="zh-CN" w:bidi="lo-L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lo-LA"/>
                <w14:textFill>
                  <w14:solidFill>
                    <w14:schemeClr w14:val="tx1"/>
                  </w14:solidFill>
                </w14:textFill>
              </w:rPr>
              <w:t>14</w:t>
            </w:r>
          </w:p>
        </w:tc>
        <w:tc>
          <w:tcPr>
            <w:tcW w:w="7304" w:type="dxa"/>
            <w:tcBorders>
              <w:top w:val="single" w:color="auto" w:sz="4" w:space="0"/>
              <w:left w:val="nil"/>
              <w:bottom w:val="single" w:color="auto" w:sz="4" w:space="0"/>
              <w:right w:val="single" w:color="auto" w:sz="4" w:space="0"/>
            </w:tcBorders>
            <w:vAlign w:val="center"/>
          </w:tcPr>
          <w:p w14:paraId="05C8893D">
            <w:pPr>
              <w:tabs>
                <w:tab w:val="center" w:pos="4153"/>
                <w:tab w:val="right" w:pos="8306"/>
              </w:tabs>
              <w:spacing w:line="220" w:lineRule="atLeast"/>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应</w:t>
            </w:r>
            <w:r>
              <w:rPr>
                <w:rFonts w:hint="eastAsia" w:ascii="宋体" w:hAnsi="宋体" w:eastAsia="宋体" w:cs="宋体"/>
                <w:color w:val="000000" w:themeColor="text1"/>
                <w:sz w:val="21"/>
                <w:szCs w:val="21"/>
                <w:highlight w:val="none"/>
                <w14:textFill>
                  <w14:solidFill>
                    <w14:schemeClr w14:val="tx1"/>
                  </w14:solidFill>
                </w14:textFill>
              </w:rPr>
              <w:t>采用红外线CO</w:t>
            </w:r>
            <w:r>
              <w:rPr>
                <w:rFonts w:hint="eastAsia" w:ascii="宋体" w:hAnsi="宋体" w:eastAsia="宋体" w:cs="宋体"/>
                <w:color w:val="000000" w:themeColor="text1"/>
                <w:sz w:val="21"/>
                <w:szCs w:val="21"/>
                <w:highlight w:val="none"/>
                <w:vertAlign w:val="super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传感器</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6675F97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668965F">
            <w:pPr>
              <w:widowControl/>
              <w:spacing w:line="240" w:lineRule="auto"/>
              <w:jc w:val="both"/>
              <w:rPr>
                <w:rFonts w:hint="eastAsia" w:ascii="宋体" w:hAnsi="宋体" w:eastAsia="宋体" w:cs="宋体"/>
                <w:color w:val="000000" w:themeColor="text1"/>
                <w:sz w:val="21"/>
                <w:szCs w:val="21"/>
                <w:highlight w:val="none"/>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8509B82">
            <w:pPr>
              <w:widowControl/>
              <w:spacing w:line="240" w:lineRule="auto"/>
              <w:jc w:val="center"/>
              <w:rPr>
                <w:rFonts w:hint="eastAsia" w:ascii="宋体" w:hAnsi="宋体" w:eastAsia="宋体" w:cs="宋体"/>
                <w:color w:val="000000" w:themeColor="text1"/>
                <w:kern w:val="0"/>
                <w:sz w:val="21"/>
                <w:szCs w:val="21"/>
                <w:highlight w:val="none"/>
                <w:lang w:val="en-US" w:eastAsia="zh-CN" w:bidi="lo-L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lo-LA"/>
                <w14:textFill>
                  <w14:solidFill>
                    <w14:schemeClr w14:val="tx1"/>
                  </w14:solidFill>
                </w14:textFill>
              </w:rPr>
              <w:t>15</w:t>
            </w:r>
          </w:p>
        </w:tc>
        <w:tc>
          <w:tcPr>
            <w:tcW w:w="7304" w:type="dxa"/>
            <w:tcBorders>
              <w:top w:val="single" w:color="auto" w:sz="4" w:space="0"/>
              <w:left w:val="nil"/>
              <w:bottom w:val="single" w:color="auto" w:sz="4" w:space="0"/>
              <w:right w:val="single" w:color="auto" w:sz="4" w:space="0"/>
            </w:tcBorders>
            <w:vAlign w:val="center"/>
          </w:tcPr>
          <w:p w14:paraId="43DEBB33">
            <w:pPr>
              <w:widowControl/>
              <w:spacing w:line="24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CO</w:t>
            </w:r>
            <w:r>
              <w:rPr>
                <w:rFonts w:hint="eastAsia" w:ascii="宋体" w:hAnsi="宋体" w:eastAsia="宋体" w:cs="宋体"/>
                <w:color w:val="000000" w:themeColor="text1"/>
                <w:sz w:val="21"/>
                <w:szCs w:val="21"/>
                <w:highlight w:val="none"/>
                <w:vertAlign w:val="super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浓度控制范围：0-20％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CO</w:t>
            </w:r>
            <w:r>
              <w:rPr>
                <w:rFonts w:hint="eastAsia" w:ascii="宋体" w:hAnsi="宋体" w:eastAsia="宋体" w:cs="宋体"/>
                <w:color w:val="000000" w:themeColor="text1"/>
                <w:sz w:val="21"/>
                <w:szCs w:val="21"/>
                <w:highlight w:val="none"/>
                <w:vertAlign w:val="super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浓度控制精度：</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不超过</w:t>
            </w:r>
            <w:r>
              <w:rPr>
                <w:rFonts w:hint="eastAsia" w:ascii="宋体" w:hAnsi="宋体" w:eastAsia="宋体" w:cs="宋体"/>
                <w:color w:val="000000" w:themeColor="text1"/>
                <w:sz w:val="21"/>
                <w:szCs w:val="21"/>
                <w:highlight w:val="none"/>
                <w14:textFill>
                  <w14:solidFill>
                    <w14:schemeClr w14:val="tx1"/>
                  </w14:solidFill>
                </w14:textFill>
              </w:rPr>
              <w:t>0.1％</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384E566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6739B49">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053605A">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16</w:t>
            </w:r>
          </w:p>
        </w:tc>
        <w:tc>
          <w:tcPr>
            <w:tcW w:w="7304" w:type="dxa"/>
            <w:tcBorders>
              <w:top w:val="single" w:color="auto" w:sz="4" w:space="0"/>
              <w:left w:val="nil"/>
              <w:bottom w:val="single" w:color="auto" w:sz="4" w:space="0"/>
              <w:right w:val="single" w:color="auto" w:sz="4" w:space="0"/>
            </w:tcBorders>
            <w:vAlign w:val="center"/>
          </w:tcPr>
          <w:p w14:paraId="6AFF0E57">
            <w:pPr>
              <w:ind w:right="480"/>
              <w:jc w:val="both"/>
              <w:rPr>
                <w:rFonts w:hint="eastAsia" w:ascii="宋体" w:hAnsi="宋体" w:eastAsia="宋体" w:cs="宋体"/>
                <w:color w:val="000000" w:themeColor="text1"/>
                <w:sz w:val="21"/>
                <w:szCs w:val="21"/>
                <w:lang w:val="en-US" w:eastAsia="zh-Han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w:t>
            </w:r>
            <w:r>
              <w:rPr>
                <w:rFonts w:hint="eastAsia" w:ascii="宋体" w:hAnsi="宋体" w:eastAsia="宋体" w:cs="宋体"/>
                <w:color w:val="000000" w:themeColor="text1"/>
                <w:sz w:val="21"/>
                <w:szCs w:val="21"/>
                <w14:textFill>
                  <w14:solidFill>
                    <w14:schemeClr w14:val="tx1"/>
                  </w14:solidFill>
                </w14:textFill>
              </w:rPr>
              <w:t>具有紫外</w:t>
            </w:r>
            <w:r>
              <w:rPr>
                <w:rFonts w:hint="eastAsia" w:ascii="宋体" w:hAnsi="宋体" w:eastAsia="宋体" w:cs="宋体"/>
                <w:color w:val="000000" w:themeColor="text1"/>
                <w:sz w:val="21"/>
                <w:szCs w:val="21"/>
                <w:lang w:val="en-US" w:eastAsia="zh-Hans"/>
                <w14:textFill>
                  <w14:solidFill>
                    <w14:schemeClr w14:val="tx1"/>
                  </w14:solidFill>
                </w14:textFill>
              </w:rPr>
              <w:t>定时</w:t>
            </w:r>
            <w:r>
              <w:rPr>
                <w:rFonts w:hint="eastAsia" w:ascii="宋体" w:hAnsi="宋体" w:eastAsia="宋体" w:cs="宋体"/>
                <w:color w:val="000000" w:themeColor="text1"/>
                <w:sz w:val="21"/>
                <w:szCs w:val="21"/>
                <w14:textFill>
                  <w14:solidFill>
                    <w14:schemeClr w14:val="tx1"/>
                  </w14:solidFill>
                </w14:textFill>
              </w:rPr>
              <w:t>灭菌功</w:t>
            </w:r>
            <w:r>
              <w:rPr>
                <w:rFonts w:hint="eastAsia" w:ascii="宋体" w:hAnsi="宋体" w:eastAsia="宋体" w:cs="宋体"/>
                <w:color w:val="000000" w:themeColor="text1"/>
                <w:sz w:val="21"/>
                <w:szCs w:val="21"/>
                <w:lang w:val="en-US" w:eastAsia="zh-CN"/>
                <w14:textFill>
                  <w14:solidFill>
                    <w14:schemeClr w14:val="tx1"/>
                  </w14:solidFill>
                </w14:textFill>
              </w:rPr>
              <w:t>能。</w:t>
            </w:r>
          </w:p>
        </w:tc>
      </w:tr>
      <w:tr w14:paraId="1E12D05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7FB74B2">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26F0795">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17</w:t>
            </w:r>
          </w:p>
        </w:tc>
        <w:tc>
          <w:tcPr>
            <w:tcW w:w="7304" w:type="dxa"/>
            <w:tcBorders>
              <w:top w:val="single" w:color="auto" w:sz="4" w:space="0"/>
              <w:left w:val="nil"/>
              <w:bottom w:val="single" w:color="auto" w:sz="4" w:space="0"/>
              <w:right w:val="single" w:color="auto" w:sz="4" w:space="0"/>
            </w:tcBorders>
            <w:vAlign w:val="center"/>
          </w:tcPr>
          <w:p w14:paraId="3E89D7EA">
            <w:pPr>
              <w:widowControl/>
              <w:spacing w:line="24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配置</w:t>
            </w:r>
            <w:r>
              <w:rPr>
                <w:rFonts w:hint="eastAsia" w:ascii="宋体" w:hAnsi="宋体" w:eastAsia="宋体" w:cs="宋体"/>
                <w:color w:val="000000" w:themeColor="text1"/>
                <w:sz w:val="21"/>
                <w:szCs w:val="21"/>
                <w:lang w:val="en-US" w:eastAsia="zh-Hans"/>
                <w14:textFill>
                  <w14:solidFill>
                    <w14:schemeClr w14:val="tx1"/>
                  </w14:solidFill>
                </w14:textFill>
              </w:rPr>
              <w:t>粘板</w:t>
            </w:r>
            <w:r>
              <w:rPr>
                <w:rFonts w:hint="eastAsia" w:ascii="宋体" w:hAnsi="宋体" w:eastAsia="宋体" w:cs="宋体"/>
                <w:color w:val="000000" w:themeColor="text1"/>
                <w:sz w:val="21"/>
                <w:szCs w:val="21"/>
                <w:lang w:val="en-US" w:eastAsia="zh-CN"/>
                <w14:textFill>
                  <w14:solidFill>
                    <w14:schemeClr w14:val="tx1"/>
                  </w14:solidFill>
                </w14:textFill>
              </w:rPr>
              <w:t>式</w:t>
            </w:r>
            <w:r>
              <w:rPr>
                <w:rFonts w:hint="eastAsia" w:ascii="宋体" w:hAnsi="宋体" w:eastAsia="宋体" w:cs="宋体"/>
                <w:color w:val="000000" w:themeColor="text1"/>
                <w:sz w:val="21"/>
                <w:szCs w:val="21"/>
                <w:lang w:val="en-US" w:eastAsia="zh-Hans"/>
                <w14:textFill>
                  <w14:solidFill>
                    <w14:schemeClr w14:val="tx1"/>
                  </w14:solidFill>
                </w14:textFill>
              </w:rPr>
              <w:t>标准夹具</w:t>
            </w:r>
            <w:r>
              <w:rPr>
                <w:rFonts w:hint="eastAsia" w:ascii="宋体" w:hAnsi="宋体" w:eastAsia="宋体" w:cs="宋体"/>
                <w:color w:val="000000" w:themeColor="text1"/>
                <w:sz w:val="21"/>
                <w:szCs w:val="21"/>
                <w:lang w:val="en-US" w:eastAsia="zh-CN"/>
                <w14:textFill>
                  <w14:solidFill>
                    <w14:schemeClr w14:val="tx1"/>
                  </w14:solidFill>
                </w14:textFill>
              </w:rPr>
              <w:t>。</w:t>
            </w:r>
          </w:p>
        </w:tc>
      </w:tr>
      <w:tr w14:paraId="6ACEB24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BE3CC1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14AB496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304" w:type="dxa"/>
            <w:tcBorders>
              <w:top w:val="single" w:color="auto" w:sz="4" w:space="0"/>
              <w:left w:val="nil"/>
              <w:bottom w:val="single" w:color="auto" w:sz="4" w:space="0"/>
              <w:right w:val="single" w:color="auto" w:sz="4" w:space="0"/>
            </w:tcBorders>
            <w:shd w:val="clear" w:color="auto" w:fill="auto"/>
            <w:vAlign w:val="center"/>
          </w:tcPr>
          <w:p w14:paraId="436B1B2D">
            <w:pPr>
              <w:widowControl/>
              <w:spacing w:line="240" w:lineRule="auto"/>
              <w:jc w:val="left"/>
              <w:rPr>
                <w:rFonts w:hint="eastAsia" w:ascii="宋体" w:hAnsi="宋体" w:eastAsia="宋体" w:cs="宋体"/>
                <w:color w:val="auto"/>
                <w:kern w:val="2"/>
                <w:sz w:val="21"/>
                <w:szCs w:val="21"/>
                <w:lang w:val="en-US" w:eastAsia="zh-Hans"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7E2407C7">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1DCD8A5F">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184A8D67">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附表4 设备名称：</w:t>
      </w:r>
      <w:r>
        <w:rPr>
          <w:rFonts w:hint="eastAsia" w:ascii="宋体" w:hAnsi="宋体" w:eastAsia="宋体" w:cs="宋体"/>
          <w:sz w:val="28"/>
          <w:szCs w:val="28"/>
          <w:u w:val="single"/>
          <w:lang w:val="en-US" w:eastAsia="zh-CN"/>
        </w:rPr>
        <w:t xml:space="preserve"> 通用型小动物麻醉机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79ED12E0">
        <w:tblPrEx>
          <w:tblCellMar>
            <w:top w:w="0" w:type="dxa"/>
            <w:left w:w="108" w:type="dxa"/>
            <w:bottom w:w="0" w:type="dxa"/>
            <w:right w:w="108" w:type="dxa"/>
          </w:tblCellMar>
        </w:tblPrEx>
        <w:trPr>
          <w:trHeight w:val="223" w:hRule="atLeast"/>
        </w:trPr>
        <w:tc>
          <w:tcPr>
            <w:tcW w:w="715" w:type="dxa"/>
            <w:tcBorders>
              <w:top w:val="single" w:color="auto" w:sz="4" w:space="0"/>
              <w:left w:val="single" w:color="auto" w:sz="4" w:space="0"/>
              <w:bottom w:val="single" w:color="auto" w:sz="4" w:space="0"/>
              <w:right w:val="single" w:color="auto" w:sz="4" w:space="0"/>
            </w:tcBorders>
            <w:vAlign w:val="center"/>
          </w:tcPr>
          <w:p w14:paraId="1C1DC20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75" w:type="dxa"/>
            <w:tcBorders>
              <w:top w:val="single" w:color="auto" w:sz="4" w:space="0"/>
              <w:left w:val="nil"/>
              <w:bottom w:val="single" w:color="auto" w:sz="4" w:space="0"/>
              <w:right w:val="single" w:color="auto" w:sz="4" w:space="0"/>
            </w:tcBorders>
            <w:vAlign w:val="center"/>
          </w:tcPr>
          <w:p w14:paraId="0B14D8B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304" w:type="dxa"/>
            <w:tcBorders>
              <w:top w:val="single" w:color="auto" w:sz="4" w:space="0"/>
              <w:left w:val="nil"/>
              <w:bottom w:val="single" w:color="auto" w:sz="4" w:space="0"/>
              <w:right w:val="single" w:color="auto" w:sz="4" w:space="0"/>
            </w:tcBorders>
            <w:vAlign w:val="center"/>
          </w:tcPr>
          <w:p w14:paraId="335D86EC">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5363BA31">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10639BDD">
            <w:pPr>
              <w:widowControl/>
              <w:spacing w:line="240" w:lineRule="auto"/>
              <w:jc w:val="center"/>
              <w:rPr>
                <w:rFonts w:hint="eastAsia" w:ascii="宋体" w:hAnsi="宋体" w:eastAsia="宋体" w:cs="宋体"/>
                <w:kern w:val="0"/>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733F084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304" w:type="dxa"/>
            <w:tcBorders>
              <w:top w:val="single" w:color="auto" w:sz="4" w:space="0"/>
              <w:left w:val="nil"/>
              <w:bottom w:val="single" w:color="auto" w:sz="4" w:space="0"/>
              <w:right w:val="single" w:color="auto" w:sz="4" w:space="0"/>
            </w:tcBorders>
            <w:vAlign w:val="center"/>
          </w:tcPr>
          <w:p w14:paraId="1C8CF5AF">
            <w:pPr>
              <w:tabs>
                <w:tab w:val="left" w:pos="766"/>
              </w:tabs>
              <w:spacing w:line="240" w:lineRule="auto"/>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可用于大鼠、小鼠、兔子、猫、仓鼠、豚鼠等≤7kg动物的吸入式麻醉。</w:t>
            </w:r>
          </w:p>
        </w:tc>
      </w:tr>
      <w:tr w14:paraId="4A3505E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8DB6B2E">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14F5AF5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304" w:type="dxa"/>
            <w:tcBorders>
              <w:top w:val="single" w:color="auto" w:sz="4" w:space="0"/>
              <w:left w:val="nil"/>
              <w:bottom w:val="single" w:color="auto" w:sz="4" w:space="0"/>
              <w:right w:val="single" w:color="auto" w:sz="4" w:space="0"/>
            </w:tcBorders>
            <w:vAlign w:val="center"/>
          </w:tcPr>
          <w:p w14:paraId="10D561C6">
            <w:pPr>
              <w:widowControl/>
              <w:spacing w:line="240" w:lineRule="auto"/>
              <w:jc w:val="both"/>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应为一体化设计，结构紧凑；內藏管路，无管路暴露，清洁方便；开箱即用，无需安装；可升级为移动式麻醉机。</w:t>
            </w:r>
          </w:p>
        </w:tc>
      </w:tr>
      <w:tr w14:paraId="6626C60D">
        <w:tblPrEx>
          <w:tblCellMar>
            <w:top w:w="0" w:type="dxa"/>
            <w:left w:w="108" w:type="dxa"/>
            <w:bottom w:w="0" w:type="dxa"/>
            <w:right w:w="108" w:type="dxa"/>
          </w:tblCellMar>
        </w:tblPrEx>
        <w:trPr>
          <w:trHeight w:val="386" w:hRule="atLeast"/>
        </w:trPr>
        <w:tc>
          <w:tcPr>
            <w:tcW w:w="715" w:type="dxa"/>
            <w:tcBorders>
              <w:top w:val="single" w:color="auto" w:sz="4" w:space="0"/>
              <w:left w:val="single" w:color="auto" w:sz="4" w:space="0"/>
              <w:bottom w:val="single" w:color="auto" w:sz="4" w:space="0"/>
              <w:right w:val="single" w:color="auto" w:sz="4" w:space="0"/>
            </w:tcBorders>
            <w:vAlign w:val="center"/>
          </w:tcPr>
          <w:p w14:paraId="105AD155">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18FF942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3</w:t>
            </w:r>
          </w:p>
        </w:tc>
        <w:tc>
          <w:tcPr>
            <w:tcW w:w="7304" w:type="dxa"/>
            <w:tcBorders>
              <w:top w:val="single" w:color="auto" w:sz="4" w:space="0"/>
              <w:left w:val="nil"/>
              <w:bottom w:val="single" w:color="auto" w:sz="4" w:space="0"/>
              <w:right w:val="single" w:color="auto" w:sz="4" w:space="0"/>
            </w:tcBorders>
            <w:vAlign w:val="center"/>
          </w:tcPr>
          <w:p w14:paraId="59B54C50">
            <w:pPr>
              <w:widowControl/>
              <w:spacing w:line="240" w:lineRule="auto"/>
              <w:jc w:val="left"/>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根据实验室实际空间，麻醉机占地面积≤0.048m</w:t>
            </w:r>
            <w:r>
              <w:rPr>
                <w:rFonts w:hint="eastAsia" w:ascii="宋体" w:hAnsi="宋体" w:eastAsia="宋体" w:cs="宋体"/>
                <w:color w:val="000000" w:themeColor="text1"/>
                <w:kern w:val="0"/>
                <w:sz w:val="21"/>
                <w:szCs w:val="21"/>
                <w:vertAlign w:val="superscript"/>
                <w:lang w:val="en-US" w:eastAsia="zh-CN" w:bidi="lo-LA"/>
                <w14:textFill>
                  <w14:solidFill>
                    <w14:schemeClr w14:val="tx1"/>
                  </w14:solidFill>
                </w14:textFill>
              </w:rPr>
              <w:t>2</w:t>
            </w:r>
            <w:r>
              <w:rPr>
                <w:rFonts w:hint="eastAsia" w:ascii="宋体" w:hAnsi="宋体" w:eastAsia="宋体" w:cs="宋体"/>
                <w:color w:val="000000" w:themeColor="text1"/>
                <w:kern w:val="0"/>
                <w:sz w:val="21"/>
                <w:szCs w:val="21"/>
                <w:lang w:val="en-US" w:eastAsia="zh-CN" w:bidi="lo-LA"/>
                <w14:textFill>
                  <w14:solidFill>
                    <w14:schemeClr w14:val="tx1"/>
                  </w14:solidFill>
                </w14:textFill>
              </w:rPr>
              <w:t>，高度≤0.3m。</w:t>
            </w:r>
          </w:p>
        </w:tc>
      </w:tr>
      <w:tr w14:paraId="500D25D1">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1E21955">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5C02EEEA">
            <w:pPr>
              <w:widowControl/>
              <w:spacing w:line="240" w:lineRule="auto"/>
              <w:jc w:val="center"/>
              <w:rPr>
                <w:rFonts w:hint="eastAsia" w:ascii="宋体" w:hAnsi="宋体" w:eastAsia="宋体" w:cs="宋体"/>
                <w:kern w:val="0"/>
                <w:sz w:val="21"/>
                <w:szCs w:val="21"/>
                <w:highlight w:val="none"/>
                <w:lang w:bidi="lo-LA"/>
              </w:rPr>
            </w:pPr>
            <w:r>
              <w:rPr>
                <w:rFonts w:hint="eastAsia" w:ascii="宋体" w:hAnsi="宋体" w:eastAsia="宋体" w:cs="宋体"/>
                <w:kern w:val="0"/>
                <w:sz w:val="21"/>
                <w:szCs w:val="21"/>
                <w:highlight w:val="none"/>
                <w:lang w:bidi="lo-LA"/>
              </w:rPr>
              <w:t>5</w:t>
            </w:r>
          </w:p>
        </w:tc>
        <w:tc>
          <w:tcPr>
            <w:tcW w:w="7304" w:type="dxa"/>
            <w:tcBorders>
              <w:top w:val="single" w:color="auto" w:sz="4" w:space="0"/>
              <w:left w:val="nil"/>
              <w:bottom w:val="single" w:color="auto" w:sz="4" w:space="0"/>
              <w:right w:val="single" w:color="auto" w:sz="4" w:space="0"/>
            </w:tcBorders>
            <w:vAlign w:val="center"/>
          </w:tcPr>
          <w:p w14:paraId="16E9BD2F">
            <w:pPr>
              <w:spacing w:line="240" w:lineRule="auto"/>
              <w:jc w:val="both"/>
              <w:rPr>
                <w:rFonts w:hint="eastAsia" w:ascii="宋体" w:hAnsi="宋体" w:eastAsia="宋体" w:cs="宋体"/>
                <w:color w:val="000000" w:themeColor="text1"/>
                <w:kern w:val="0"/>
                <w:sz w:val="21"/>
                <w:szCs w:val="21"/>
                <w:highlight w:val="none"/>
                <w:lang w:bidi="lo-L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可搭配同品牌蒸发罐，蒸发罐出厂全检，可提供生产厂家出具的测试报告。</w:t>
            </w:r>
          </w:p>
        </w:tc>
      </w:tr>
      <w:tr w14:paraId="65B6022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B9B91E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457BB27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6</w:t>
            </w:r>
          </w:p>
        </w:tc>
        <w:tc>
          <w:tcPr>
            <w:tcW w:w="7304" w:type="dxa"/>
            <w:tcBorders>
              <w:top w:val="single" w:color="auto" w:sz="4" w:space="0"/>
              <w:left w:val="nil"/>
              <w:bottom w:val="single" w:color="auto" w:sz="4" w:space="0"/>
              <w:right w:val="single" w:color="auto" w:sz="4" w:space="0"/>
            </w:tcBorders>
            <w:vAlign w:val="center"/>
          </w:tcPr>
          <w:p w14:paraId="1401239B">
            <w:pPr>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蒸发罐首次加药量（从干药芯到最高刻度线）≥160mL，再次加药量（从最低刻度线到最高刻度线）≥120mL。</w:t>
            </w:r>
          </w:p>
        </w:tc>
      </w:tr>
      <w:tr w14:paraId="1DAE9065">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0A5C0C07">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3C6FCE0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8</w:t>
            </w:r>
          </w:p>
        </w:tc>
        <w:tc>
          <w:tcPr>
            <w:tcW w:w="7304" w:type="dxa"/>
            <w:tcBorders>
              <w:top w:val="single" w:color="auto" w:sz="4" w:space="0"/>
              <w:left w:val="nil"/>
              <w:bottom w:val="single" w:color="auto" w:sz="4" w:space="0"/>
              <w:right w:val="single" w:color="auto" w:sz="4" w:space="0"/>
            </w:tcBorders>
            <w:vAlign w:val="center"/>
          </w:tcPr>
          <w:p w14:paraId="1396E135">
            <w:pPr>
              <w:numPr>
                <w:ilvl w:val="0"/>
                <w:numId w:val="0"/>
              </w:numPr>
              <w:spacing w:line="240" w:lineRule="auto"/>
              <w:jc w:val="both"/>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应采用Easy Fill</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加药方式，左侧配有透明窗口，药液使用情况可视，黑色刻度线指导最高加药量和最低加药量。</w:t>
            </w:r>
          </w:p>
        </w:tc>
      </w:tr>
      <w:tr w14:paraId="00CA1E7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53E459D">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7FA7689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9</w:t>
            </w:r>
          </w:p>
        </w:tc>
        <w:tc>
          <w:tcPr>
            <w:tcW w:w="7304" w:type="dxa"/>
            <w:tcBorders>
              <w:top w:val="single" w:color="auto" w:sz="4" w:space="0"/>
              <w:left w:val="nil"/>
              <w:bottom w:val="single" w:color="auto" w:sz="4" w:space="0"/>
              <w:right w:val="single" w:color="auto" w:sz="4" w:space="0"/>
            </w:tcBorders>
            <w:vAlign w:val="center"/>
          </w:tcPr>
          <w:p w14:paraId="0CF3ACD9">
            <w:pPr>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蒸发罐应配有按压式安全锁定装置，归零自动锁紧，防止设备意外开启。</w:t>
            </w:r>
          </w:p>
        </w:tc>
      </w:tr>
      <w:tr w14:paraId="7A68B171">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6B6CBD4">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0D903887">
            <w:pPr>
              <w:widowControl/>
              <w:spacing w:line="240" w:lineRule="auto"/>
              <w:jc w:val="center"/>
              <w:rPr>
                <w:rFonts w:hint="eastAsia" w:ascii="宋体" w:hAnsi="宋体" w:eastAsia="宋体" w:cs="宋体"/>
                <w:kern w:val="0"/>
                <w:sz w:val="21"/>
                <w:szCs w:val="21"/>
                <w:highlight w:val="none"/>
                <w:lang w:bidi="lo-LA"/>
              </w:rPr>
            </w:pPr>
            <w:r>
              <w:rPr>
                <w:rFonts w:hint="eastAsia" w:ascii="宋体" w:hAnsi="宋体" w:eastAsia="宋体" w:cs="宋体"/>
                <w:kern w:val="0"/>
                <w:sz w:val="21"/>
                <w:szCs w:val="21"/>
                <w:highlight w:val="none"/>
                <w:lang w:bidi="lo-LA"/>
              </w:rPr>
              <w:t>10</w:t>
            </w:r>
          </w:p>
        </w:tc>
        <w:tc>
          <w:tcPr>
            <w:tcW w:w="7304" w:type="dxa"/>
            <w:tcBorders>
              <w:top w:val="single" w:color="auto" w:sz="4" w:space="0"/>
              <w:left w:val="nil"/>
              <w:bottom w:val="single" w:color="auto" w:sz="4" w:space="0"/>
              <w:right w:val="single" w:color="auto" w:sz="4" w:space="0"/>
            </w:tcBorders>
            <w:vAlign w:val="center"/>
          </w:tcPr>
          <w:p w14:paraId="0D7110D8">
            <w:pPr>
              <w:pStyle w:val="14"/>
              <w:numPr>
                <w:ilvl w:val="0"/>
                <w:numId w:val="0"/>
              </w:numPr>
              <w:snapToGrid w:val="0"/>
              <w:spacing w:line="240" w:lineRule="auto"/>
              <w:ind w:left="420" w:leftChars="0" w:hanging="420" w:firstLineChars="0"/>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配备水平旋转式浓度调节盘，异氟烷浓度调节范围0-5%，输出精度：</w:t>
            </w:r>
          </w:p>
          <w:p w14:paraId="3AD8D10A">
            <w:pPr>
              <w:pStyle w:val="14"/>
              <w:numPr>
                <w:ilvl w:val="0"/>
                <w:numId w:val="0"/>
              </w:numPr>
              <w:snapToGrid w:val="0"/>
              <w:spacing w:line="240" w:lineRule="auto"/>
              <w:ind w:left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0.5±0.15Vol.%；1.0±0.20Vol.%；2.0±0.30Vol.%；3.0±0.40Vol.%；4.0±0.50Vol.%；5.0±0.50Vol.%。</w:t>
            </w:r>
          </w:p>
        </w:tc>
      </w:tr>
      <w:tr w14:paraId="775E878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A2D15D8">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094A025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11</w:t>
            </w:r>
          </w:p>
        </w:tc>
        <w:tc>
          <w:tcPr>
            <w:tcW w:w="7304" w:type="dxa"/>
            <w:tcBorders>
              <w:top w:val="single" w:color="auto" w:sz="4" w:space="0"/>
              <w:left w:val="nil"/>
              <w:bottom w:val="single" w:color="auto" w:sz="4" w:space="0"/>
              <w:right w:val="single" w:color="auto" w:sz="4" w:space="0"/>
            </w:tcBorders>
            <w:vAlign w:val="center"/>
          </w:tcPr>
          <w:p w14:paraId="2EA7F982">
            <w:pPr>
              <w:widowControl/>
              <w:spacing w:line="240" w:lineRule="auto"/>
              <w:jc w:val="both"/>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应具备温度和流量补偿功能，输出不受流量、温度、流速、压力变化影响，10℃低温仍然可保持准确的浓度输出。</w:t>
            </w:r>
          </w:p>
        </w:tc>
      </w:tr>
      <w:tr w14:paraId="227085F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5A44C2A">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41643AD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12</w:t>
            </w:r>
          </w:p>
        </w:tc>
        <w:tc>
          <w:tcPr>
            <w:tcW w:w="7304" w:type="dxa"/>
            <w:tcBorders>
              <w:top w:val="single" w:color="auto" w:sz="4" w:space="0"/>
              <w:left w:val="nil"/>
              <w:bottom w:val="single" w:color="auto" w:sz="4" w:space="0"/>
              <w:right w:val="single" w:color="auto" w:sz="4" w:space="0"/>
            </w:tcBorders>
            <w:vAlign w:val="center"/>
          </w:tcPr>
          <w:p w14:paraId="6237942A">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流量计调节范围0.1-4L/min，具备圆柱形浮子指示。</w:t>
            </w:r>
          </w:p>
        </w:tc>
      </w:tr>
      <w:tr w14:paraId="23D8BF8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BB9F120">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116077B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13</w:t>
            </w:r>
          </w:p>
        </w:tc>
        <w:tc>
          <w:tcPr>
            <w:tcW w:w="7304" w:type="dxa"/>
            <w:tcBorders>
              <w:top w:val="single" w:color="auto" w:sz="4" w:space="0"/>
              <w:left w:val="nil"/>
              <w:bottom w:val="single" w:color="auto" w:sz="4" w:space="0"/>
              <w:right w:val="single" w:color="auto" w:sz="4" w:space="0"/>
            </w:tcBorders>
            <w:vAlign w:val="center"/>
          </w:tcPr>
          <w:p w14:paraId="7DF98264">
            <w:pPr>
              <w:widowControl/>
              <w:spacing w:line="240" w:lineRule="auto"/>
              <w:jc w:val="both"/>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应为双通道，诱导盒和面罩通路具备独立开关。</w:t>
            </w:r>
          </w:p>
        </w:tc>
      </w:tr>
      <w:tr w14:paraId="7252ACB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DE41724">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3977FCE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304" w:type="dxa"/>
            <w:tcBorders>
              <w:top w:val="single" w:color="auto" w:sz="4" w:space="0"/>
              <w:left w:val="nil"/>
              <w:bottom w:val="single" w:color="auto" w:sz="4" w:space="0"/>
              <w:right w:val="single" w:color="auto" w:sz="4" w:space="0"/>
            </w:tcBorders>
            <w:vAlign w:val="center"/>
          </w:tcPr>
          <w:p w14:paraId="47F70AAC">
            <w:pPr>
              <w:tabs>
                <w:tab w:val="center" w:pos="4153"/>
                <w:tab w:val="right" w:pos="8306"/>
              </w:tabs>
              <w:spacing w:line="240" w:lineRule="auto"/>
              <w:jc w:val="both"/>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快速充氧开关55°斜面设计，符合人体工学；充氧速度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10L/min，以便快速排除管道或麻醉诱导盒中的残余麻醉混合气体。</w:t>
            </w:r>
          </w:p>
        </w:tc>
      </w:tr>
      <w:tr w14:paraId="4C1B948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E4DCB3A">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3F99EFF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304" w:type="dxa"/>
            <w:tcBorders>
              <w:top w:val="single" w:color="auto" w:sz="4" w:space="0"/>
              <w:left w:val="nil"/>
              <w:bottom w:val="single" w:color="auto" w:sz="4" w:space="0"/>
              <w:right w:val="single" w:color="auto" w:sz="4" w:space="0"/>
            </w:tcBorders>
            <w:vAlign w:val="center"/>
          </w:tcPr>
          <w:p w14:paraId="67953101">
            <w:pPr>
              <w:widowControl/>
              <w:spacing w:line="24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可根据实验要求和不同种类不同大小动物选择各种规格配件（诱导盒、麻醉面罩、手术操作台、气体回收器等），支持拓展通道数量。</w:t>
            </w:r>
          </w:p>
        </w:tc>
      </w:tr>
      <w:tr w14:paraId="51CED98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373E20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2AB8136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304" w:type="dxa"/>
            <w:tcBorders>
              <w:top w:val="single" w:color="auto" w:sz="4" w:space="0"/>
              <w:left w:val="nil"/>
              <w:bottom w:val="single" w:color="auto" w:sz="4" w:space="0"/>
              <w:right w:val="single" w:color="auto" w:sz="4" w:space="0"/>
            </w:tcBorders>
            <w:shd w:val="clear" w:color="auto" w:fill="auto"/>
            <w:vAlign w:val="center"/>
          </w:tcPr>
          <w:p w14:paraId="242ED958">
            <w:pPr>
              <w:widowControl/>
              <w:spacing w:line="240" w:lineRule="auto"/>
              <w:jc w:val="left"/>
              <w:rPr>
                <w:rFonts w:hint="eastAsia" w:ascii="宋体" w:hAnsi="宋体" w:eastAsia="宋体" w:cs="宋体"/>
                <w:color w:val="auto"/>
                <w:kern w:val="2"/>
                <w:sz w:val="21"/>
                <w:szCs w:val="21"/>
                <w:lang w:val="en-US" w:eastAsia="zh-Hans"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89FC962">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131921AC">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17614E68">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附表5 设备名称：</w:t>
      </w:r>
      <w:r>
        <w:rPr>
          <w:rFonts w:hint="eastAsia" w:ascii="宋体" w:hAnsi="宋体" w:eastAsia="宋体" w:cs="宋体"/>
          <w:sz w:val="28"/>
          <w:szCs w:val="28"/>
          <w:u w:val="single"/>
          <w:lang w:val="en-US" w:eastAsia="zh-CN"/>
        </w:rPr>
        <w:t xml:space="preserve"> 医用冷藏</w:t>
      </w:r>
      <w:r>
        <w:rPr>
          <w:rFonts w:hint="default" w:ascii="宋体" w:hAnsi="宋体" w:eastAsia="宋体" w:cs="宋体"/>
          <w:sz w:val="28"/>
          <w:szCs w:val="28"/>
          <w:u w:val="single"/>
          <w:lang w:val="en-US" w:eastAsia="zh-CN"/>
        </w:rPr>
        <w:t>箱</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388E6C15">
        <w:tblPrEx>
          <w:tblCellMar>
            <w:top w:w="0" w:type="dxa"/>
            <w:left w:w="108" w:type="dxa"/>
            <w:bottom w:w="0" w:type="dxa"/>
            <w:right w:w="108" w:type="dxa"/>
          </w:tblCellMar>
        </w:tblPrEx>
        <w:trPr>
          <w:trHeight w:val="223" w:hRule="atLeast"/>
        </w:trPr>
        <w:tc>
          <w:tcPr>
            <w:tcW w:w="715" w:type="dxa"/>
            <w:tcBorders>
              <w:top w:val="single" w:color="auto" w:sz="4" w:space="0"/>
              <w:left w:val="single" w:color="auto" w:sz="4" w:space="0"/>
              <w:bottom w:val="single" w:color="auto" w:sz="4" w:space="0"/>
              <w:right w:val="single" w:color="auto" w:sz="4" w:space="0"/>
            </w:tcBorders>
            <w:vAlign w:val="center"/>
          </w:tcPr>
          <w:p w14:paraId="438BF5E6">
            <w:pPr>
              <w:widowControl/>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参数性质</w:t>
            </w:r>
          </w:p>
        </w:tc>
        <w:tc>
          <w:tcPr>
            <w:tcW w:w="775" w:type="dxa"/>
            <w:tcBorders>
              <w:top w:val="single" w:color="auto" w:sz="4" w:space="0"/>
              <w:left w:val="nil"/>
              <w:bottom w:val="single" w:color="auto" w:sz="4" w:space="0"/>
              <w:right w:val="single" w:color="auto" w:sz="4" w:space="0"/>
            </w:tcBorders>
            <w:vAlign w:val="center"/>
          </w:tcPr>
          <w:p w14:paraId="6BB37E67">
            <w:pPr>
              <w:widowControl/>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w:t>
            </w:r>
          </w:p>
        </w:tc>
        <w:tc>
          <w:tcPr>
            <w:tcW w:w="7304" w:type="dxa"/>
            <w:tcBorders>
              <w:top w:val="single" w:color="auto" w:sz="4" w:space="0"/>
              <w:left w:val="nil"/>
              <w:bottom w:val="single" w:color="auto" w:sz="4" w:space="0"/>
              <w:right w:val="single" w:color="auto" w:sz="4" w:space="0"/>
            </w:tcBorders>
            <w:vAlign w:val="center"/>
          </w:tcPr>
          <w:p w14:paraId="4159E313">
            <w:pPr>
              <w:widowControl/>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技术参数和要求</w:t>
            </w:r>
          </w:p>
        </w:tc>
      </w:tr>
      <w:tr w14:paraId="6500DF69">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7CCA8B20">
            <w:pPr>
              <w:widowControl/>
              <w:spacing w:line="240" w:lineRule="auto"/>
              <w:jc w:val="both"/>
              <w:rPr>
                <w:rFonts w:hint="eastAsia" w:ascii="宋体" w:hAnsi="宋体" w:eastAsia="宋体" w:cs="宋体"/>
                <w:color w:val="000000" w:themeColor="text1"/>
                <w:kern w:val="0"/>
                <w:sz w:val="21"/>
                <w:szCs w:val="21"/>
                <w:highlight w:val="none"/>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F1ECBE0">
            <w:pPr>
              <w:widowControl/>
              <w:spacing w:line="240" w:lineRule="auto"/>
              <w:jc w:val="center"/>
              <w:rPr>
                <w:rFonts w:hint="eastAsia" w:ascii="宋体" w:hAnsi="宋体" w:eastAsia="宋体" w:cs="宋体"/>
                <w:color w:val="000000" w:themeColor="text1"/>
                <w:kern w:val="0"/>
                <w:sz w:val="21"/>
                <w:szCs w:val="21"/>
                <w:highlight w:val="none"/>
                <w:lang w:bidi="lo-LA"/>
                <w14:textFill>
                  <w14:solidFill>
                    <w14:schemeClr w14:val="tx1"/>
                  </w14:solidFill>
                </w14:textFill>
              </w:rPr>
            </w:pPr>
            <w:r>
              <w:rPr>
                <w:rFonts w:hint="eastAsia" w:ascii="宋体" w:hAnsi="宋体" w:eastAsia="宋体" w:cs="宋体"/>
                <w:color w:val="000000" w:themeColor="text1"/>
                <w:kern w:val="0"/>
                <w:sz w:val="21"/>
                <w:szCs w:val="21"/>
                <w:highlight w:val="none"/>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551B5B28">
            <w:pPr>
              <w:tabs>
                <w:tab w:val="left" w:pos="766"/>
              </w:tabs>
              <w:spacing w:line="24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外部尺寸≤800*595*1990（mm）。</w:t>
            </w:r>
          </w:p>
        </w:tc>
      </w:tr>
      <w:tr w14:paraId="3FB5F8C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8CB56B9">
            <w:pPr>
              <w:widowControl/>
              <w:spacing w:line="240" w:lineRule="auto"/>
              <w:jc w:val="both"/>
              <w:rPr>
                <w:rFonts w:hint="eastAsia" w:ascii="宋体" w:hAnsi="宋体" w:eastAsia="宋体" w:cs="宋体"/>
                <w:color w:val="000000" w:themeColor="text1"/>
                <w:sz w:val="21"/>
                <w:szCs w:val="21"/>
                <w:highlight w:val="none"/>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60F82C9">
            <w:pPr>
              <w:widowControl/>
              <w:spacing w:line="240" w:lineRule="auto"/>
              <w:jc w:val="center"/>
              <w:rPr>
                <w:rFonts w:hint="eastAsia" w:ascii="宋体" w:hAnsi="宋体" w:eastAsia="宋体" w:cs="宋体"/>
                <w:color w:val="000000" w:themeColor="text1"/>
                <w:kern w:val="0"/>
                <w:sz w:val="21"/>
                <w:szCs w:val="21"/>
                <w:highlight w:val="none"/>
                <w:lang w:bidi="lo-LA"/>
                <w14:textFill>
                  <w14:solidFill>
                    <w14:schemeClr w14:val="tx1"/>
                  </w14:solidFill>
                </w14:textFill>
              </w:rPr>
            </w:pPr>
            <w:r>
              <w:rPr>
                <w:rFonts w:hint="eastAsia" w:ascii="宋体" w:hAnsi="宋体" w:eastAsia="宋体" w:cs="宋体"/>
                <w:color w:val="000000" w:themeColor="text1"/>
                <w:kern w:val="0"/>
                <w:sz w:val="21"/>
                <w:szCs w:val="21"/>
                <w:highlight w:val="none"/>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011DAD09">
            <w:pPr>
              <w:tabs>
                <w:tab w:val="left" w:pos="766"/>
              </w:tabs>
              <w:spacing w:line="24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内部尺寸≥500*590*1670（mm）。</w:t>
            </w:r>
          </w:p>
        </w:tc>
      </w:tr>
      <w:tr w14:paraId="753279E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FCA41C2">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0CF7FD7">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291B965D">
            <w:pPr>
              <w:tabs>
                <w:tab w:val="left" w:pos="766"/>
              </w:tabs>
              <w:spacing w:line="24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箱内温度：2-8℃。</w:t>
            </w:r>
          </w:p>
        </w:tc>
      </w:tr>
      <w:tr w14:paraId="4F93051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4B29496">
            <w:pPr>
              <w:widowControl/>
              <w:spacing w:line="240" w:lineRule="auto"/>
              <w:jc w:val="both"/>
              <w:rPr>
                <w:rFonts w:hint="eastAsia" w:ascii="宋体" w:hAnsi="宋体" w:eastAsia="宋体" w:cs="宋体"/>
                <w:color w:val="000000" w:themeColor="text1"/>
                <w:sz w:val="21"/>
                <w:szCs w:val="21"/>
                <w:highlight w:val="none"/>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48D407B">
            <w:pPr>
              <w:widowControl/>
              <w:spacing w:line="240" w:lineRule="auto"/>
              <w:jc w:val="center"/>
              <w:rPr>
                <w:rFonts w:hint="eastAsia" w:ascii="宋体" w:hAnsi="宋体" w:eastAsia="宋体" w:cs="宋体"/>
                <w:color w:val="000000" w:themeColor="text1"/>
                <w:kern w:val="0"/>
                <w:sz w:val="21"/>
                <w:szCs w:val="21"/>
                <w:highlight w:val="none"/>
                <w:lang w:bidi="lo-LA"/>
                <w14:textFill>
                  <w14:solidFill>
                    <w14:schemeClr w14:val="tx1"/>
                  </w14:solidFill>
                </w14:textFill>
              </w:rPr>
            </w:pPr>
            <w:r>
              <w:rPr>
                <w:rFonts w:hint="eastAsia" w:ascii="宋体" w:hAnsi="宋体" w:eastAsia="宋体" w:cs="宋体"/>
                <w:color w:val="000000" w:themeColor="text1"/>
                <w:kern w:val="0"/>
                <w:sz w:val="21"/>
                <w:szCs w:val="21"/>
                <w:highlight w:val="none"/>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4A5C846F">
            <w:pPr>
              <w:tabs>
                <w:tab w:val="left" w:pos="766"/>
              </w:tabs>
              <w:spacing w:line="24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有效容积≥460L。</w:t>
            </w:r>
          </w:p>
        </w:tc>
      </w:tr>
      <w:tr w14:paraId="09F0BD2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FFC54DD">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0A0A480">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62A0EB8B">
            <w:pPr>
              <w:tabs>
                <w:tab w:val="left" w:pos="766"/>
              </w:tabs>
              <w:spacing w:line="24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功率：不超过310W。</w:t>
            </w:r>
          </w:p>
        </w:tc>
      </w:tr>
      <w:tr w14:paraId="2A2FD56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DABC213">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43DF5A7">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663DEB00">
            <w:pPr>
              <w:tabs>
                <w:tab w:val="left" w:pos="766"/>
              </w:tabs>
              <w:spacing w:line="24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电源：AC 220V/50Hz。</w:t>
            </w:r>
          </w:p>
        </w:tc>
      </w:tr>
      <w:tr w14:paraId="0DA7316E">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00204655">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F42708C">
            <w:pPr>
              <w:widowControl/>
              <w:spacing w:line="240" w:lineRule="auto"/>
              <w:jc w:val="center"/>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165BB1D7">
            <w:pPr>
              <w:tabs>
                <w:tab w:val="left" w:pos="766"/>
              </w:tabs>
              <w:spacing w:line="24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箱体/内胆材质：应为喷涂钢板/PS板。</w:t>
            </w:r>
          </w:p>
        </w:tc>
      </w:tr>
      <w:tr w14:paraId="3164E74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A09C9C9">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F0F4A81">
            <w:pPr>
              <w:widowControl/>
              <w:spacing w:line="240" w:lineRule="auto"/>
              <w:jc w:val="center"/>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7B4CD4F5">
            <w:pPr>
              <w:tabs>
                <w:tab w:val="left" w:pos="766"/>
              </w:tabs>
              <w:spacing w:line="24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应自带标配机械锁，风冷无霜，具备防凝霜设计。</w:t>
            </w:r>
          </w:p>
        </w:tc>
      </w:tr>
      <w:tr w14:paraId="3E7E2BC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DAB014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63DE5BD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304" w:type="dxa"/>
            <w:tcBorders>
              <w:top w:val="single" w:color="auto" w:sz="4" w:space="0"/>
              <w:left w:val="nil"/>
              <w:bottom w:val="single" w:color="auto" w:sz="4" w:space="0"/>
              <w:right w:val="single" w:color="auto" w:sz="4" w:space="0"/>
            </w:tcBorders>
            <w:shd w:val="clear" w:color="auto" w:fill="auto"/>
            <w:vAlign w:val="center"/>
          </w:tcPr>
          <w:p w14:paraId="12B19DD1">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5C11C64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BF3947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2A4CAE0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304" w:type="dxa"/>
            <w:tcBorders>
              <w:top w:val="single" w:color="auto" w:sz="4" w:space="0"/>
              <w:left w:val="nil"/>
              <w:bottom w:val="single" w:color="auto" w:sz="4" w:space="0"/>
              <w:right w:val="single" w:color="auto" w:sz="4" w:space="0"/>
            </w:tcBorders>
            <w:shd w:val="clear" w:color="auto" w:fill="auto"/>
            <w:vAlign w:val="center"/>
          </w:tcPr>
          <w:p w14:paraId="6990561F">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16AC305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32495A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9BC3C0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304" w:type="dxa"/>
            <w:tcBorders>
              <w:top w:val="single" w:color="auto" w:sz="4" w:space="0"/>
              <w:left w:val="nil"/>
              <w:bottom w:val="single" w:color="auto" w:sz="4" w:space="0"/>
              <w:right w:val="single" w:color="auto" w:sz="4" w:space="0"/>
            </w:tcBorders>
            <w:shd w:val="clear" w:color="auto" w:fill="auto"/>
            <w:vAlign w:val="center"/>
          </w:tcPr>
          <w:p w14:paraId="660EFD73">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50D75E6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7329E7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0BBDB53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304" w:type="dxa"/>
            <w:tcBorders>
              <w:top w:val="single" w:color="auto" w:sz="4" w:space="0"/>
              <w:left w:val="nil"/>
              <w:bottom w:val="single" w:color="auto" w:sz="4" w:space="0"/>
              <w:right w:val="single" w:color="auto" w:sz="4" w:space="0"/>
            </w:tcBorders>
            <w:shd w:val="clear" w:color="auto" w:fill="auto"/>
            <w:vAlign w:val="center"/>
          </w:tcPr>
          <w:p w14:paraId="66E155DB">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6258FDD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3DC76E5">
            <w:pPr>
              <w:widowControl/>
              <w:spacing w:line="240" w:lineRule="auto"/>
              <w:jc w:val="center"/>
              <w:rPr>
                <w:rFonts w:hint="eastAsia" w:ascii="宋体" w:hAnsi="宋体" w:eastAsia="宋体" w:cs="宋体"/>
                <w:kern w:val="0"/>
                <w:sz w:val="21"/>
                <w:szCs w:val="21"/>
                <w:lang w:val="en-US" w:eastAsia="zh-CN" w:bidi="lo-LA"/>
              </w:rPr>
            </w:pPr>
          </w:p>
        </w:tc>
        <w:tc>
          <w:tcPr>
            <w:tcW w:w="775" w:type="dxa"/>
            <w:tcBorders>
              <w:top w:val="single" w:color="auto" w:sz="4" w:space="0"/>
              <w:left w:val="nil"/>
              <w:bottom w:val="single" w:color="auto" w:sz="4" w:space="0"/>
              <w:right w:val="single" w:color="auto" w:sz="4" w:space="0"/>
            </w:tcBorders>
            <w:shd w:val="clear" w:color="auto" w:fill="auto"/>
            <w:vAlign w:val="center"/>
          </w:tcPr>
          <w:p w14:paraId="3E749A8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304" w:type="dxa"/>
            <w:tcBorders>
              <w:top w:val="single" w:color="auto" w:sz="4" w:space="0"/>
              <w:left w:val="nil"/>
              <w:bottom w:val="single" w:color="auto" w:sz="4" w:space="0"/>
              <w:right w:val="single" w:color="auto" w:sz="4" w:space="0"/>
            </w:tcBorders>
            <w:shd w:val="clear" w:color="auto" w:fill="auto"/>
            <w:vAlign w:val="center"/>
          </w:tcPr>
          <w:p w14:paraId="71108BD0">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61DF8673">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00E72CBD">
            <w:pPr>
              <w:widowControl/>
              <w:spacing w:line="240" w:lineRule="auto"/>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3E3DFB07">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附表6 设备名称：</w:t>
      </w:r>
      <w:r>
        <w:rPr>
          <w:rFonts w:hint="eastAsia" w:ascii="宋体" w:hAnsi="宋体" w:eastAsia="宋体" w:cs="宋体"/>
          <w:sz w:val="28"/>
          <w:szCs w:val="28"/>
          <w:u w:val="single"/>
          <w:lang w:val="en-US" w:eastAsia="zh-CN"/>
        </w:rPr>
        <w:t xml:space="preserve"> </w:t>
      </w:r>
      <w:r>
        <w:rPr>
          <w:rFonts w:hint="default" w:ascii="宋体" w:hAnsi="宋体" w:eastAsia="宋体" w:cs="宋体"/>
          <w:sz w:val="28"/>
          <w:szCs w:val="28"/>
          <w:u w:val="single"/>
          <w:lang w:val="en-US" w:eastAsia="zh-CN"/>
        </w:rPr>
        <w:t>二氧化碳培养箱</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5C240712">
        <w:tblPrEx>
          <w:tblCellMar>
            <w:top w:w="0" w:type="dxa"/>
            <w:left w:w="108" w:type="dxa"/>
            <w:bottom w:w="0" w:type="dxa"/>
            <w:right w:w="108" w:type="dxa"/>
          </w:tblCellMar>
        </w:tblPrEx>
        <w:trPr>
          <w:trHeight w:val="602" w:hRule="atLeast"/>
        </w:trPr>
        <w:tc>
          <w:tcPr>
            <w:tcW w:w="715" w:type="dxa"/>
            <w:tcBorders>
              <w:top w:val="single" w:color="auto" w:sz="4" w:space="0"/>
              <w:left w:val="single" w:color="auto" w:sz="4" w:space="0"/>
              <w:bottom w:val="single" w:color="auto" w:sz="4" w:space="0"/>
              <w:right w:val="single" w:color="auto" w:sz="4" w:space="0"/>
            </w:tcBorders>
            <w:vAlign w:val="center"/>
          </w:tcPr>
          <w:p w14:paraId="073FB11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75" w:type="dxa"/>
            <w:tcBorders>
              <w:top w:val="single" w:color="auto" w:sz="4" w:space="0"/>
              <w:left w:val="nil"/>
              <w:bottom w:val="single" w:color="auto" w:sz="4" w:space="0"/>
              <w:right w:val="single" w:color="auto" w:sz="4" w:space="0"/>
            </w:tcBorders>
            <w:vAlign w:val="center"/>
          </w:tcPr>
          <w:p w14:paraId="0E16234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304" w:type="dxa"/>
            <w:tcBorders>
              <w:top w:val="single" w:color="auto" w:sz="4" w:space="0"/>
              <w:left w:val="nil"/>
              <w:bottom w:val="single" w:color="auto" w:sz="4" w:space="0"/>
              <w:right w:val="single" w:color="auto" w:sz="4" w:space="0"/>
            </w:tcBorders>
            <w:vAlign w:val="center"/>
          </w:tcPr>
          <w:p w14:paraId="02ABB60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51A0E970">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554E5019">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51AD074">
            <w:pPr>
              <w:spacing w:line="240" w:lineRule="auto"/>
              <w:ind w:firstLine="210" w:firstLineChars="100"/>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000B629B">
            <w:pPr>
              <w:spacing w:line="240" w:lineRule="auto"/>
              <w:jc w:val="both"/>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电源电压：AC 220V/50HZ。</w:t>
            </w:r>
          </w:p>
        </w:tc>
      </w:tr>
      <w:tr w14:paraId="1503DC31">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3262F0C">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267968B">
            <w:pPr>
              <w:numPr>
                <w:ilvl w:val="0"/>
                <w:numId w:val="0"/>
              </w:numPr>
              <w:spacing w:line="240" w:lineRule="auto"/>
              <w:ind w:firstLine="210" w:firstLineChars="100"/>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7FF00121">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输入功率：不超过750W。</w:t>
            </w:r>
          </w:p>
        </w:tc>
      </w:tr>
      <w:tr w14:paraId="44BD2AD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138408D">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9046C65">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6410FE82">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加热方式：应为气套式微电脑PID控制。</w:t>
            </w:r>
          </w:p>
        </w:tc>
      </w:tr>
      <w:tr w14:paraId="29CAEF5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6D4E0FE">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F850A81">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71DAB08E">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控温范围：室温+3～55℃。</w:t>
            </w:r>
          </w:p>
        </w:tc>
      </w:tr>
      <w:tr w14:paraId="2B42303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8BE578F">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2248DE4">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11B82D81">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温度波动：不超过±0.3℃（37℃）。</w:t>
            </w:r>
          </w:p>
        </w:tc>
      </w:tr>
      <w:tr w14:paraId="4686A5F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1D8394D">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3806E23">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6D203959">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CO</w:t>
            </w:r>
            <w:r>
              <w:rPr>
                <w:rFonts w:hint="eastAsia" w:ascii="宋体" w:hAnsi="宋体" w:eastAsia="宋体" w:cs="宋体"/>
                <w:b w:val="0"/>
                <w:bCs w:val="0"/>
                <w:color w:val="000000" w:themeColor="text1"/>
                <w:sz w:val="21"/>
                <w:szCs w:val="21"/>
                <w:vertAlign w:val="subscript"/>
                <w:lang w:val="en-US" w:eastAsia="zh-CN"/>
                <w14:textFill>
                  <w14:solidFill>
                    <w14:schemeClr w14:val="tx1"/>
                  </w14:solidFill>
                </w14:textFill>
              </w:rPr>
              <w:t>2</w:t>
            </w:r>
            <w:r>
              <w:rPr>
                <w:rFonts w:hint="eastAsia" w:ascii="宋体" w:hAnsi="宋体" w:eastAsia="宋体" w:cs="宋体"/>
                <w:b w:val="0"/>
                <w:bCs w:val="0"/>
                <w:color w:val="000000" w:themeColor="text1"/>
                <w:sz w:val="21"/>
                <w:szCs w:val="21"/>
                <w:lang w:val="en-US" w:eastAsia="zh-CN"/>
                <w14:textFill>
                  <w14:solidFill>
                    <w14:schemeClr w14:val="tx1"/>
                  </w14:solidFill>
                </w14:textFill>
              </w:rPr>
              <w:t>控制范围：0～20%。</w:t>
            </w:r>
          </w:p>
        </w:tc>
      </w:tr>
      <w:tr w14:paraId="6BF2D43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75D0285">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4340E37">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303D4151">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CO</w:t>
            </w:r>
            <w:r>
              <w:rPr>
                <w:rFonts w:hint="eastAsia" w:ascii="宋体" w:hAnsi="宋体" w:eastAsia="宋体" w:cs="宋体"/>
                <w:b w:val="0"/>
                <w:bCs w:val="0"/>
                <w:color w:val="000000" w:themeColor="text1"/>
                <w:sz w:val="21"/>
                <w:szCs w:val="21"/>
                <w:vertAlign w:val="subscript"/>
                <w:lang w:val="en-US" w:eastAsia="zh-CN"/>
                <w14:textFill>
                  <w14:solidFill>
                    <w14:schemeClr w14:val="tx1"/>
                  </w14:solidFill>
                </w14:textFill>
              </w:rPr>
              <w:t>2</w:t>
            </w:r>
            <w:r>
              <w:rPr>
                <w:rFonts w:hint="eastAsia" w:ascii="宋体" w:hAnsi="宋体" w:eastAsia="宋体" w:cs="宋体"/>
                <w:b w:val="0"/>
                <w:bCs w:val="0"/>
                <w:color w:val="000000" w:themeColor="text1"/>
                <w:sz w:val="21"/>
                <w:szCs w:val="21"/>
                <w:lang w:val="en-US" w:eastAsia="zh-CN"/>
                <w14:textFill>
                  <w14:solidFill>
                    <w14:schemeClr w14:val="tx1"/>
                  </w14:solidFill>
                </w14:textFill>
              </w:rPr>
              <w:t>控制精度：不超过±0.2%。</w:t>
            </w:r>
          </w:p>
        </w:tc>
      </w:tr>
      <w:tr w14:paraId="6912EFE4">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6D7621BB">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2113A04">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14FBC097">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CO</w:t>
            </w:r>
            <w:r>
              <w:rPr>
                <w:rFonts w:hint="eastAsia" w:ascii="宋体" w:hAnsi="宋体" w:eastAsia="宋体" w:cs="宋体"/>
                <w:b w:val="0"/>
                <w:bCs w:val="0"/>
                <w:color w:val="000000" w:themeColor="text1"/>
                <w:sz w:val="21"/>
                <w:szCs w:val="21"/>
                <w:vertAlign w:val="subscript"/>
                <w:lang w:val="en-US" w:eastAsia="zh-CN"/>
                <w14:textFill>
                  <w14:solidFill>
                    <w14:schemeClr w14:val="tx1"/>
                  </w14:solidFill>
                </w14:textFill>
              </w:rPr>
              <w:t>2</w:t>
            </w:r>
            <w:r>
              <w:rPr>
                <w:rFonts w:hint="eastAsia" w:ascii="宋体" w:hAnsi="宋体" w:eastAsia="宋体" w:cs="宋体"/>
                <w:b w:val="0"/>
                <w:bCs w:val="0"/>
                <w:color w:val="000000" w:themeColor="text1"/>
                <w:sz w:val="21"/>
                <w:szCs w:val="21"/>
                <w:lang w:val="en-US" w:eastAsia="zh-CN"/>
                <w14:textFill>
                  <w14:solidFill>
                    <w14:schemeClr w14:val="tx1"/>
                  </w14:solidFill>
                </w14:textFill>
              </w:rPr>
              <w:t>恢复时间：（开门30秒恢复到5%）≤10min。</w:t>
            </w:r>
          </w:p>
        </w:tc>
      </w:tr>
      <w:tr w14:paraId="1FA7FA6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E53D86E">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2F6716A">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1FAD243B">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温度恢复：（开门30秒恢复到37℃）≤10min。</w:t>
            </w:r>
          </w:p>
        </w:tc>
      </w:tr>
      <w:tr w14:paraId="19B1FB2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C0A3135">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EE45C3E">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3589BBEA">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相对湿度：自然蒸发≥90%。</w:t>
            </w:r>
          </w:p>
        </w:tc>
      </w:tr>
      <w:tr w14:paraId="09C10CE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67E369F">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7B8DE7C">
            <w:pPr>
              <w:numPr>
                <w:ilvl w:val="0"/>
                <w:numId w:val="0"/>
              </w:numPr>
              <w:spacing w:line="24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11</w:t>
            </w:r>
          </w:p>
        </w:tc>
        <w:tc>
          <w:tcPr>
            <w:tcW w:w="7304" w:type="dxa"/>
            <w:tcBorders>
              <w:top w:val="single" w:color="auto" w:sz="4" w:space="0"/>
              <w:left w:val="nil"/>
              <w:bottom w:val="single" w:color="auto" w:sz="4" w:space="0"/>
              <w:right w:val="single" w:color="auto" w:sz="4" w:space="0"/>
            </w:tcBorders>
            <w:vAlign w:val="center"/>
          </w:tcPr>
          <w:p w14:paraId="7BF09687">
            <w:pPr>
              <w:numPr>
                <w:ilvl w:val="0"/>
                <w:numId w:val="0"/>
              </w:numPr>
              <w:spacing w:line="240" w:lineRule="auto"/>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容积≥155L。</w:t>
            </w:r>
          </w:p>
        </w:tc>
      </w:tr>
      <w:tr w14:paraId="2F3BC0A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27D0656">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022D04B">
            <w:pPr>
              <w:numPr>
                <w:ilvl w:val="0"/>
                <w:numId w:val="0"/>
              </w:numPr>
              <w:spacing w:line="24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12</w:t>
            </w:r>
          </w:p>
        </w:tc>
        <w:tc>
          <w:tcPr>
            <w:tcW w:w="7304" w:type="dxa"/>
            <w:tcBorders>
              <w:top w:val="single" w:color="auto" w:sz="4" w:space="0"/>
              <w:left w:val="nil"/>
              <w:bottom w:val="single" w:color="auto" w:sz="4" w:space="0"/>
              <w:right w:val="single" w:color="auto" w:sz="4" w:space="0"/>
            </w:tcBorders>
            <w:vAlign w:val="center"/>
          </w:tcPr>
          <w:p w14:paraId="76C77150">
            <w:pPr>
              <w:numPr>
                <w:ilvl w:val="0"/>
                <w:numId w:val="0"/>
              </w:numPr>
              <w:spacing w:line="240" w:lineRule="auto"/>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内胆尺寸（mm）W×D×H≥480×530×610。</w:t>
            </w:r>
          </w:p>
        </w:tc>
      </w:tr>
      <w:tr w14:paraId="45C0F1A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9FD6D1B">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6275CF7">
            <w:pPr>
              <w:numPr>
                <w:ilvl w:val="0"/>
                <w:numId w:val="0"/>
              </w:numPr>
              <w:spacing w:line="24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13</w:t>
            </w:r>
          </w:p>
        </w:tc>
        <w:tc>
          <w:tcPr>
            <w:tcW w:w="7304" w:type="dxa"/>
            <w:tcBorders>
              <w:top w:val="single" w:color="auto" w:sz="4" w:space="0"/>
              <w:left w:val="nil"/>
              <w:bottom w:val="single" w:color="auto" w:sz="4" w:space="0"/>
              <w:right w:val="single" w:color="auto" w:sz="4" w:space="0"/>
            </w:tcBorders>
            <w:vAlign w:val="center"/>
          </w:tcPr>
          <w:p w14:paraId="0C19338C">
            <w:pPr>
              <w:numPr>
                <w:ilvl w:val="0"/>
                <w:numId w:val="0"/>
              </w:numPr>
              <w:spacing w:line="240" w:lineRule="auto"/>
              <w:jc w:val="both"/>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外形尺寸（mm）W×D×H</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670×770×880。</w:t>
            </w:r>
          </w:p>
        </w:tc>
      </w:tr>
      <w:tr w14:paraId="0ACC080C">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C344BDC">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C641F96">
            <w:pPr>
              <w:numPr>
                <w:ilvl w:val="0"/>
                <w:numId w:val="0"/>
              </w:numPr>
              <w:spacing w:line="24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14</w:t>
            </w:r>
          </w:p>
        </w:tc>
        <w:tc>
          <w:tcPr>
            <w:tcW w:w="7304" w:type="dxa"/>
            <w:tcBorders>
              <w:top w:val="single" w:color="auto" w:sz="4" w:space="0"/>
              <w:left w:val="nil"/>
              <w:bottom w:val="single" w:color="auto" w:sz="4" w:space="0"/>
              <w:right w:val="single" w:color="auto" w:sz="4" w:space="0"/>
            </w:tcBorders>
            <w:vAlign w:val="center"/>
          </w:tcPr>
          <w:p w14:paraId="4C4B5B27">
            <w:pPr>
              <w:numPr>
                <w:ilvl w:val="0"/>
                <w:numId w:val="0"/>
              </w:numPr>
              <w:spacing w:line="240" w:lineRule="auto"/>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载物架≥3块。</w:t>
            </w:r>
          </w:p>
        </w:tc>
      </w:tr>
      <w:tr w14:paraId="0532985B">
        <w:tblPrEx>
          <w:tblCellMar>
            <w:top w:w="0" w:type="dxa"/>
            <w:left w:w="108" w:type="dxa"/>
            <w:bottom w:w="0" w:type="dxa"/>
            <w:right w:w="108" w:type="dxa"/>
          </w:tblCellMar>
        </w:tblPrEx>
        <w:trPr>
          <w:trHeight w:val="335" w:hRule="atLeast"/>
        </w:trPr>
        <w:tc>
          <w:tcPr>
            <w:tcW w:w="715" w:type="dxa"/>
            <w:tcBorders>
              <w:top w:val="single" w:color="auto" w:sz="4" w:space="0"/>
              <w:left w:val="single" w:color="auto" w:sz="4" w:space="0"/>
              <w:bottom w:val="single" w:color="auto" w:sz="4" w:space="0"/>
              <w:right w:val="single" w:color="auto" w:sz="4" w:space="0"/>
            </w:tcBorders>
            <w:vAlign w:val="center"/>
          </w:tcPr>
          <w:p w14:paraId="245A2C72">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F1C3E0F">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15</w:t>
            </w:r>
          </w:p>
        </w:tc>
        <w:tc>
          <w:tcPr>
            <w:tcW w:w="7304" w:type="dxa"/>
            <w:tcBorders>
              <w:top w:val="single" w:color="auto" w:sz="4" w:space="0"/>
              <w:left w:val="nil"/>
              <w:bottom w:val="single" w:color="auto" w:sz="4" w:space="0"/>
              <w:right w:val="single" w:color="auto" w:sz="4" w:space="0"/>
            </w:tcBorders>
            <w:vAlign w:val="center"/>
          </w:tcPr>
          <w:p w14:paraId="21DEADB9">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具备独立超温报警功能，报警时自动切断加热电源。</w:t>
            </w:r>
          </w:p>
        </w:tc>
      </w:tr>
      <w:tr w14:paraId="5864F47C">
        <w:tblPrEx>
          <w:tblCellMar>
            <w:top w:w="0" w:type="dxa"/>
            <w:left w:w="108" w:type="dxa"/>
            <w:bottom w:w="0" w:type="dxa"/>
            <w:right w:w="108" w:type="dxa"/>
          </w:tblCellMar>
        </w:tblPrEx>
        <w:trPr>
          <w:trHeight w:val="335"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C8F313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39D0C48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304" w:type="dxa"/>
            <w:tcBorders>
              <w:top w:val="single" w:color="auto" w:sz="4" w:space="0"/>
              <w:left w:val="nil"/>
              <w:bottom w:val="single" w:color="auto" w:sz="4" w:space="0"/>
              <w:right w:val="single" w:color="auto" w:sz="4" w:space="0"/>
            </w:tcBorders>
            <w:shd w:val="clear" w:color="auto" w:fill="auto"/>
            <w:vAlign w:val="center"/>
          </w:tcPr>
          <w:p w14:paraId="1DAB8672">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1CCC5FDE">
        <w:tblPrEx>
          <w:tblCellMar>
            <w:top w:w="0" w:type="dxa"/>
            <w:left w:w="108" w:type="dxa"/>
            <w:bottom w:w="0" w:type="dxa"/>
            <w:right w:w="108" w:type="dxa"/>
          </w:tblCellMar>
        </w:tblPrEx>
        <w:trPr>
          <w:trHeight w:val="335"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DDCFCC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14187F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304" w:type="dxa"/>
            <w:tcBorders>
              <w:top w:val="single" w:color="auto" w:sz="4" w:space="0"/>
              <w:left w:val="nil"/>
              <w:bottom w:val="single" w:color="auto" w:sz="4" w:space="0"/>
              <w:right w:val="single" w:color="auto" w:sz="4" w:space="0"/>
            </w:tcBorders>
            <w:shd w:val="clear" w:color="auto" w:fill="auto"/>
            <w:vAlign w:val="center"/>
          </w:tcPr>
          <w:p w14:paraId="78A93B48">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7624F87A">
        <w:tblPrEx>
          <w:tblCellMar>
            <w:top w:w="0" w:type="dxa"/>
            <w:left w:w="108" w:type="dxa"/>
            <w:bottom w:w="0" w:type="dxa"/>
            <w:right w:w="108" w:type="dxa"/>
          </w:tblCellMar>
        </w:tblPrEx>
        <w:trPr>
          <w:trHeight w:val="335"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E45287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332720F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304" w:type="dxa"/>
            <w:tcBorders>
              <w:top w:val="single" w:color="auto" w:sz="4" w:space="0"/>
              <w:left w:val="nil"/>
              <w:bottom w:val="single" w:color="auto" w:sz="4" w:space="0"/>
              <w:right w:val="single" w:color="auto" w:sz="4" w:space="0"/>
            </w:tcBorders>
            <w:shd w:val="clear" w:color="auto" w:fill="auto"/>
            <w:vAlign w:val="center"/>
          </w:tcPr>
          <w:p w14:paraId="4C9D1C40">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F93FA43">
        <w:tblPrEx>
          <w:tblCellMar>
            <w:top w:w="0" w:type="dxa"/>
            <w:left w:w="108" w:type="dxa"/>
            <w:bottom w:w="0" w:type="dxa"/>
            <w:right w:w="108" w:type="dxa"/>
          </w:tblCellMar>
        </w:tblPrEx>
        <w:trPr>
          <w:trHeight w:val="335"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7E1E85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7EA799E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304" w:type="dxa"/>
            <w:tcBorders>
              <w:top w:val="single" w:color="auto" w:sz="4" w:space="0"/>
              <w:left w:val="nil"/>
              <w:bottom w:val="single" w:color="auto" w:sz="4" w:space="0"/>
              <w:right w:val="single" w:color="auto" w:sz="4" w:space="0"/>
            </w:tcBorders>
            <w:shd w:val="clear" w:color="auto" w:fill="auto"/>
            <w:vAlign w:val="center"/>
          </w:tcPr>
          <w:p w14:paraId="29C40DAF">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175E3844">
        <w:tblPrEx>
          <w:tblCellMar>
            <w:top w:w="0" w:type="dxa"/>
            <w:left w:w="108" w:type="dxa"/>
            <w:bottom w:w="0" w:type="dxa"/>
            <w:right w:w="108" w:type="dxa"/>
          </w:tblCellMar>
        </w:tblPrEx>
        <w:trPr>
          <w:trHeight w:val="335"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62C353D">
            <w:pPr>
              <w:widowControl/>
              <w:spacing w:line="240" w:lineRule="auto"/>
              <w:jc w:val="center"/>
              <w:rPr>
                <w:rFonts w:hint="eastAsia" w:ascii="宋体" w:hAnsi="宋体" w:eastAsia="宋体" w:cs="宋体"/>
                <w:kern w:val="0"/>
                <w:sz w:val="21"/>
                <w:szCs w:val="21"/>
                <w:lang w:val="en-US" w:eastAsia="zh-CN" w:bidi="lo-LA"/>
              </w:rPr>
            </w:pPr>
          </w:p>
        </w:tc>
        <w:tc>
          <w:tcPr>
            <w:tcW w:w="775" w:type="dxa"/>
            <w:tcBorders>
              <w:top w:val="single" w:color="auto" w:sz="4" w:space="0"/>
              <w:left w:val="nil"/>
              <w:bottom w:val="single" w:color="auto" w:sz="4" w:space="0"/>
              <w:right w:val="single" w:color="auto" w:sz="4" w:space="0"/>
            </w:tcBorders>
            <w:shd w:val="clear" w:color="auto" w:fill="auto"/>
            <w:vAlign w:val="center"/>
          </w:tcPr>
          <w:p w14:paraId="4FEBA62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304" w:type="dxa"/>
            <w:tcBorders>
              <w:top w:val="single" w:color="auto" w:sz="4" w:space="0"/>
              <w:left w:val="nil"/>
              <w:bottom w:val="single" w:color="auto" w:sz="4" w:space="0"/>
              <w:right w:val="single" w:color="auto" w:sz="4" w:space="0"/>
            </w:tcBorders>
            <w:shd w:val="clear" w:color="auto" w:fill="auto"/>
            <w:vAlign w:val="center"/>
          </w:tcPr>
          <w:p w14:paraId="66FFC10B">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0B525F25">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22BC18FF">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5B303C2E">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附表7 设备名称：</w:t>
      </w:r>
      <w:r>
        <w:rPr>
          <w:rFonts w:hint="eastAsia" w:ascii="宋体" w:hAnsi="宋体" w:eastAsia="宋体" w:cs="宋体"/>
          <w:sz w:val="28"/>
          <w:szCs w:val="28"/>
          <w:u w:val="single"/>
          <w:lang w:val="en-US" w:eastAsia="zh-CN"/>
        </w:rPr>
        <w:t xml:space="preserve"> </w:t>
      </w:r>
      <w:r>
        <w:rPr>
          <w:rFonts w:hint="default" w:ascii="宋体" w:hAnsi="宋体" w:eastAsia="宋体" w:cs="宋体"/>
          <w:sz w:val="28"/>
          <w:szCs w:val="28"/>
          <w:u w:val="single"/>
          <w:lang w:val="en-US" w:eastAsia="zh-CN"/>
        </w:rPr>
        <w:t>超声清洗机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609BD0A7">
        <w:tblPrEx>
          <w:tblCellMar>
            <w:top w:w="0" w:type="dxa"/>
            <w:left w:w="108" w:type="dxa"/>
            <w:bottom w:w="0" w:type="dxa"/>
            <w:right w:w="108" w:type="dxa"/>
          </w:tblCellMar>
        </w:tblPrEx>
        <w:trPr>
          <w:trHeight w:val="479" w:hRule="atLeast"/>
        </w:trPr>
        <w:tc>
          <w:tcPr>
            <w:tcW w:w="715" w:type="dxa"/>
            <w:tcBorders>
              <w:top w:val="single" w:color="auto" w:sz="4" w:space="0"/>
              <w:left w:val="single" w:color="auto" w:sz="4" w:space="0"/>
              <w:bottom w:val="single" w:color="auto" w:sz="4" w:space="0"/>
              <w:right w:val="single" w:color="auto" w:sz="4" w:space="0"/>
            </w:tcBorders>
            <w:vAlign w:val="center"/>
          </w:tcPr>
          <w:p w14:paraId="1AE1315A">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75" w:type="dxa"/>
            <w:tcBorders>
              <w:top w:val="single" w:color="auto" w:sz="4" w:space="0"/>
              <w:left w:val="nil"/>
              <w:bottom w:val="single" w:color="auto" w:sz="4" w:space="0"/>
              <w:right w:val="single" w:color="auto" w:sz="4" w:space="0"/>
            </w:tcBorders>
            <w:vAlign w:val="center"/>
          </w:tcPr>
          <w:p w14:paraId="4AFB4E0A">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304" w:type="dxa"/>
            <w:tcBorders>
              <w:top w:val="single" w:color="auto" w:sz="4" w:space="0"/>
              <w:left w:val="nil"/>
              <w:bottom w:val="single" w:color="auto" w:sz="4" w:space="0"/>
              <w:right w:val="single" w:color="auto" w:sz="4" w:space="0"/>
            </w:tcBorders>
            <w:vAlign w:val="center"/>
          </w:tcPr>
          <w:p w14:paraId="7317FBE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55233534">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647EFBEC">
            <w:pPr>
              <w:widowControl/>
              <w:spacing w:line="240" w:lineRule="auto"/>
              <w:jc w:val="both"/>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0013000">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5D3008AF">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外形尺</w:t>
            </w:r>
            <w:r>
              <w:rPr>
                <w:rFonts w:hint="eastAsia" w:ascii="宋体" w:hAnsi="宋体" w:eastAsia="宋体" w:cs="宋体"/>
                <w:color w:val="000000" w:themeColor="text1"/>
                <w:kern w:val="0"/>
                <w:sz w:val="21"/>
                <w:szCs w:val="21"/>
                <w:highlight w:val="none"/>
                <w:lang w:bidi="lo-LA"/>
                <w14:textFill>
                  <w14:solidFill>
                    <w14:schemeClr w14:val="tx1"/>
                  </w14:solidFill>
                </w14:textFill>
              </w:rPr>
              <w:t>寸</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bidi="lo-LA"/>
                <w14:textFill>
                  <w14:solidFill>
                    <w14:schemeClr w14:val="tx1"/>
                  </w14:solidFill>
                </w14:textFill>
              </w:rPr>
              <w:t>53</w:t>
            </w:r>
            <w:r>
              <w:rPr>
                <w:rFonts w:hint="eastAsia" w:ascii="宋体" w:hAnsi="宋体" w:eastAsia="宋体" w:cs="宋体"/>
                <w:color w:val="000000" w:themeColor="text1"/>
                <w:kern w:val="0"/>
                <w:sz w:val="21"/>
                <w:szCs w:val="21"/>
                <w:highlight w:val="none"/>
                <w:lang w:val="en-US" w:eastAsia="zh-CN" w:bidi="lo-LA"/>
                <w14:textFill>
                  <w14:solidFill>
                    <w14:schemeClr w14:val="tx1"/>
                  </w14:solidFill>
                </w14:textFill>
              </w:rPr>
              <w:t>5</w:t>
            </w:r>
            <w:r>
              <w:rPr>
                <w:rFonts w:hint="eastAsia" w:ascii="宋体" w:hAnsi="宋体" w:eastAsia="宋体" w:cs="宋体"/>
                <w:color w:val="000000" w:themeColor="text1"/>
                <w:kern w:val="0"/>
                <w:sz w:val="21"/>
                <w:szCs w:val="21"/>
                <w:highlight w:val="none"/>
                <w:lang w:bidi="lo-LA"/>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bidi="lo-LA"/>
                <w14:textFill>
                  <w14:solidFill>
                    <w14:schemeClr w14:val="tx1"/>
                  </w14:solidFill>
                </w14:textFill>
              </w:rPr>
              <w:t>30</w:t>
            </w:r>
            <w:r>
              <w:rPr>
                <w:rFonts w:hint="eastAsia" w:ascii="宋体" w:hAnsi="宋体" w:eastAsia="宋体" w:cs="宋体"/>
                <w:color w:val="000000" w:themeColor="text1"/>
                <w:kern w:val="0"/>
                <w:sz w:val="21"/>
                <w:szCs w:val="21"/>
                <w:highlight w:val="none"/>
                <w:lang w:bidi="lo-LA"/>
                <w14:textFill>
                  <w14:solidFill>
                    <w14:schemeClr w14:val="tx1"/>
                  </w14:solidFill>
                </w14:textFill>
              </w:rPr>
              <w:t>*375mm，内槽尺寸</w:t>
            </w:r>
            <w:r>
              <w:rPr>
                <w:rFonts w:hint="eastAsia" w:ascii="宋体" w:hAnsi="宋体" w:eastAsia="宋体" w:cs="宋体"/>
                <w:color w:val="000000" w:themeColor="text1"/>
                <w:kern w:val="0"/>
                <w:sz w:val="21"/>
                <w:szCs w:val="21"/>
                <w:highlight w:val="none"/>
                <w:lang w:eastAsia="zh-CN" w:bidi="lo-LA"/>
                <w14:textFill>
                  <w14:solidFill>
                    <w14:schemeClr w14:val="tx1"/>
                  </w14:solidFill>
                </w14:textFill>
              </w:rPr>
              <w:t>≥</w:t>
            </w:r>
            <w:r>
              <w:rPr>
                <w:rFonts w:hint="eastAsia" w:ascii="宋体" w:hAnsi="宋体" w:eastAsia="宋体" w:cs="宋体"/>
                <w:color w:val="000000" w:themeColor="text1"/>
                <w:kern w:val="0"/>
                <w:sz w:val="21"/>
                <w:szCs w:val="21"/>
                <w:highlight w:val="none"/>
                <w:lang w:bidi="lo-LA"/>
                <w14:textFill>
                  <w14:solidFill>
                    <w14:schemeClr w14:val="tx1"/>
                  </w14:solidFill>
                </w14:textFill>
              </w:rPr>
              <w:t>500*300*150mm，容量</w:t>
            </w:r>
            <w:r>
              <w:rPr>
                <w:rFonts w:hint="eastAsia" w:ascii="宋体" w:hAnsi="宋体" w:eastAsia="宋体" w:cs="宋体"/>
                <w:color w:val="000000" w:themeColor="text1"/>
                <w:kern w:val="0"/>
                <w:sz w:val="21"/>
                <w:szCs w:val="21"/>
                <w:highlight w:val="none"/>
                <w:lang w:eastAsia="zh-CN" w:bidi="lo-LA"/>
                <w14:textFill>
                  <w14:solidFill>
                    <w14:schemeClr w14:val="tx1"/>
                  </w14:solidFill>
                </w14:textFill>
              </w:rPr>
              <w:t>≥</w:t>
            </w:r>
            <w:r>
              <w:rPr>
                <w:rFonts w:hint="eastAsia" w:ascii="宋体" w:hAnsi="宋体" w:eastAsia="宋体" w:cs="宋体"/>
                <w:color w:val="000000" w:themeColor="text1"/>
                <w:kern w:val="0"/>
                <w:sz w:val="21"/>
                <w:szCs w:val="21"/>
                <w:highlight w:val="none"/>
                <w:lang w:bidi="lo-LA"/>
                <w14:textFill>
                  <w14:solidFill>
                    <w14:schemeClr w14:val="tx1"/>
                  </w14:solidFill>
                </w14:textFill>
              </w:rPr>
              <w:t>22.5L</w:t>
            </w:r>
            <w:r>
              <w:rPr>
                <w:rFonts w:hint="eastAsia" w:ascii="宋体" w:hAnsi="宋体" w:eastAsia="宋体" w:cs="宋体"/>
                <w:color w:val="000000" w:themeColor="text1"/>
                <w:kern w:val="0"/>
                <w:sz w:val="21"/>
                <w:szCs w:val="21"/>
                <w:highlight w:val="none"/>
                <w:lang w:eastAsia="zh-CN" w:bidi="lo-LA"/>
                <w14:textFill>
                  <w14:solidFill>
                    <w14:schemeClr w14:val="tx1"/>
                  </w14:solidFill>
                </w14:textFill>
              </w:rPr>
              <w:t>。</w:t>
            </w:r>
          </w:p>
        </w:tc>
      </w:tr>
      <w:tr w14:paraId="0FA64BB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9A861AA">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46F193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2AA61322">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超声频率：45/80/100kHz</w:t>
            </w:r>
            <w:r>
              <w:rPr>
                <w:rFonts w:hint="eastAsia" w:ascii="宋体" w:hAnsi="宋体" w:eastAsia="宋体" w:cs="宋体"/>
                <w:color w:val="000000" w:themeColor="text1"/>
                <w:kern w:val="0"/>
                <w:sz w:val="21"/>
                <w:szCs w:val="21"/>
                <w:lang w:val="en-US" w:eastAsia="zh-CN" w:bidi="lo-LA"/>
                <w14:textFill>
                  <w14:solidFill>
                    <w14:schemeClr w14:val="tx1"/>
                  </w14:solidFill>
                </w14:textFill>
              </w:rPr>
              <w:t>可选。</w:t>
            </w:r>
          </w:p>
        </w:tc>
      </w:tr>
      <w:tr w14:paraId="7F4C334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CE23BDF">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0A2BFFB">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51C54EC0">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超声功率：</w:t>
            </w:r>
            <w:r>
              <w:rPr>
                <w:rFonts w:hint="eastAsia" w:ascii="宋体" w:hAnsi="宋体" w:eastAsia="宋体" w:cs="宋体"/>
                <w:color w:val="000000" w:themeColor="text1"/>
                <w:kern w:val="0"/>
                <w:sz w:val="21"/>
                <w:szCs w:val="21"/>
                <w:lang w:val="en-US" w:eastAsia="zh-CN" w:bidi="lo-LA"/>
                <w14:textFill>
                  <w14:solidFill>
                    <w14:schemeClr w14:val="tx1"/>
                  </w14:solidFill>
                </w14:textFill>
              </w:rPr>
              <w:t>不小于</w:t>
            </w:r>
            <w:r>
              <w:rPr>
                <w:rFonts w:hint="eastAsia" w:ascii="宋体" w:hAnsi="宋体" w:eastAsia="宋体" w:cs="宋体"/>
                <w:color w:val="000000" w:themeColor="text1"/>
                <w:kern w:val="0"/>
                <w:sz w:val="21"/>
                <w:szCs w:val="21"/>
                <w:lang w:bidi="lo-LA"/>
                <w14:textFill>
                  <w14:solidFill>
                    <w14:schemeClr w14:val="tx1"/>
                  </w14:solidFill>
                </w14:textFill>
              </w:rPr>
              <w:t>500W</w:t>
            </w:r>
            <w:r>
              <w:rPr>
                <w:rFonts w:hint="eastAsia" w:ascii="宋体" w:hAnsi="宋体" w:eastAsia="宋体" w:cs="宋体"/>
                <w:color w:val="000000" w:themeColor="text1"/>
                <w:kern w:val="0"/>
                <w:sz w:val="21"/>
                <w:szCs w:val="21"/>
                <w:lang w:eastAsia="zh-CN" w:bidi="lo-LA"/>
                <w14:textFill>
                  <w14:solidFill>
                    <w14:schemeClr w14:val="tx1"/>
                  </w14:solidFill>
                </w14:textFill>
              </w:rPr>
              <w:t>；</w:t>
            </w:r>
            <w:r>
              <w:rPr>
                <w:rFonts w:hint="eastAsia" w:ascii="宋体" w:hAnsi="宋体" w:eastAsia="宋体" w:cs="宋体"/>
                <w:color w:val="000000" w:themeColor="text1"/>
                <w:kern w:val="0"/>
                <w:sz w:val="21"/>
                <w:szCs w:val="21"/>
                <w:lang w:bidi="lo-LA"/>
                <w14:textFill>
                  <w14:solidFill>
                    <w14:schemeClr w14:val="tx1"/>
                  </w14:solidFill>
                </w14:textFill>
              </w:rPr>
              <w:t>加热功率：</w:t>
            </w:r>
            <w:r>
              <w:rPr>
                <w:rFonts w:hint="eastAsia" w:ascii="宋体" w:hAnsi="宋体" w:eastAsia="宋体" w:cs="宋体"/>
                <w:color w:val="000000" w:themeColor="text1"/>
                <w:kern w:val="0"/>
                <w:sz w:val="21"/>
                <w:szCs w:val="21"/>
                <w:lang w:val="en-US" w:eastAsia="zh-CN" w:bidi="lo-LA"/>
                <w14:textFill>
                  <w14:solidFill>
                    <w14:schemeClr w14:val="tx1"/>
                  </w14:solidFill>
                </w14:textFill>
              </w:rPr>
              <w:t>不小于</w:t>
            </w:r>
            <w:r>
              <w:rPr>
                <w:rFonts w:hint="eastAsia" w:ascii="宋体" w:hAnsi="宋体" w:eastAsia="宋体" w:cs="宋体"/>
                <w:color w:val="000000" w:themeColor="text1"/>
                <w:kern w:val="0"/>
                <w:sz w:val="21"/>
                <w:szCs w:val="21"/>
                <w:lang w:bidi="lo-LA"/>
                <w14:textFill>
                  <w14:solidFill>
                    <w14:schemeClr w14:val="tx1"/>
                  </w14:solidFill>
                </w14:textFill>
              </w:rPr>
              <w:t>800W</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7FDF695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261308A">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DB4F46C">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0CAFCEAE">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超声功率可调范围：40-100%</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1072D73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6E336C6">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3D29C3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57C21545">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温度设定范围：室温-80℃</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5AE0389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6498F1F">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58A2A1E">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61D4051B">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频率转换时间：0-999s</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7F6CD4E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F5C9ECB">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11D35C5">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550378D5">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工作时间可调：1-480min</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7D8EA51B">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130075CC">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80CEAF4">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31EBB277">
            <w:pPr>
              <w:widowControl/>
              <w:spacing w:line="240" w:lineRule="auto"/>
              <w:jc w:val="both"/>
              <w:rPr>
                <w:rFonts w:hint="default"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进排水：手控</w:t>
            </w:r>
            <w:r>
              <w:rPr>
                <w:rFonts w:hint="eastAsia" w:ascii="宋体" w:hAnsi="宋体" w:eastAsia="宋体" w:cs="宋体"/>
                <w:color w:val="000000" w:themeColor="text1"/>
                <w:kern w:val="0"/>
                <w:sz w:val="21"/>
                <w:szCs w:val="21"/>
                <w:lang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 xml:space="preserve"> </w:t>
            </w:r>
          </w:p>
        </w:tc>
      </w:tr>
      <w:tr w14:paraId="62FCF02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F066D98">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2525E4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45310523">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电源：</w:t>
            </w:r>
            <w:r>
              <w:rPr>
                <w:rFonts w:hint="eastAsia" w:ascii="宋体" w:hAnsi="宋体" w:eastAsia="宋体" w:cs="宋体"/>
                <w:color w:val="000000" w:themeColor="text1"/>
                <w:kern w:val="0"/>
                <w:sz w:val="21"/>
                <w:szCs w:val="21"/>
                <w:lang w:val="en-US" w:eastAsia="zh-CN" w:bidi="lo-LA"/>
                <w14:textFill>
                  <w14:solidFill>
                    <w14:schemeClr w14:val="tx1"/>
                  </w14:solidFill>
                </w14:textFill>
              </w:rPr>
              <w:t xml:space="preserve">AC </w:t>
            </w:r>
            <w:r>
              <w:rPr>
                <w:rFonts w:hint="eastAsia" w:ascii="宋体" w:hAnsi="宋体" w:eastAsia="宋体" w:cs="宋体"/>
                <w:color w:val="000000" w:themeColor="text1"/>
                <w:kern w:val="0"/>
                <w:sz w:val="21"/>
                <w:szCs w:val="21"/>
                <w:lang w:bidi="lo-LA"/>
                <w14:textFill>
                  <w14:solidFill>
                    <w14:schemeClr w14:val="tx1"/>
                  </w14:solidFill>
                </w14:textFill>
              </w:rPr>
              <w:t>220V/50Hz</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74E7C16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719A7F2">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252A110">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7153ABEF">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应</w:t>
            </w:r>
            <w:r>
              <w:rPr>
                <w:rFonts w:hint="eastAsia" w:ascii="宋体" w:hAnsi="宋体" w:eastAsia="宋体" w:cs="宋体"/>
                <w:color w:val="000000" w:themeColor="text1"/>
                <w:kern w:val="0"/>
                <w:sz w:val="21"/>
                <w:szCs w:val="21"/>
                <w:lang w:eastAsia="zh-CN" w:bidi="lo-LA"/>
                <w14:textFill>
                  <w14:solidFill>
                    <w14:schemeClr w14:val="tx1"/>
                  </w14:solidFill>
                </w14:textFill>
              </w:rPr>
              <w:t>配备</w:t>
            </w:r>
            <w:r>
              <w:rPr>
                <w:rFonts w:hint="eastAsia" w:ascii="宋体" w:hAnsi="宋体" w:eastAsia="宋体" w:cs="宋体"/>
                <w:color w:val="000000" w:themeColor="text1"/>
                <w:kern w:val="0"/>
                <w:sz w:val="21"/>
                <w:szCs w:val="21"/>
                <w:lang w:bidi="lo-LA"/>
                <w14:textFill>
                  <w14:solidFill>
                    <w14:schemeClr w14:val="tx1"/>
                  </w14:solidFill>
                </w14:textFill>
              </w:rPr>
              <w:t>不锈钢降音盖</w:t>
            </w:r>
            <w:r>
              <w:rPr>
                <w:rFonts w:hint="eastAsia" w:ascii="宋体" w:hAnsi="宋体" w:eastAsia="宋体" w:cs="宋体"/>
                <w:color w:val="000000" w:themeColor="text1"/>
                <w:kern w:val="0"/>
                <w:sz w:val="21"/>
                <w:szCs w:val="21"/>
                <w:lang w:eastAsia="zh-CN" w:bidi="lo-LA"/>
                <w14:textFill>
                  <w14:solidFill>
                    <w14:schemeClr w14:val="tx1"/>
                  </w14:solidFill>
                </w14:textFill>
              </w:rPr>
              <w:t>、</w:t>
            </w:r>
            <w:r>
              <w:rPr>
                <w:rFonts w:hint="eastAsia" w:ascii="宋体" w:hAnsi="宋体" w:eastAsia="宋体" w:cs="宋体"/>
                <w:color w:val="000000" w:themeColor="text1"/>
                <w:kern w:val="0"/>
                <w:sz w:val="21"/>
                <w:szCs w:val="21"/>
                <w:lang w:bidi="lo-LA"/>
                <w14:textFill>
                  <w14:solidFill>
                    <w14:schemeClr w14:val="tx1"/>
                  </w14:solidFill>
                </w14:textFill>
              </w:rPr>
              <w:t>不锈钢网架、托架</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4D56138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85D577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246E1CF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304" w:type="dxa"/>
            <w:tcBorders>
              <w:top w:val="single" w:color="auto" w:sz="4" w:space="0"/>
              <w:left w:val="nil"/>
              <w:bottom w:val="single" w:color="auto" w:sz="4" w:space="0"/>
              <w:right w:val="single" w:color="auto" w:sz="4" w:space="0"/>
            </w:tcBorders>
            <w:shd w:val="clear" w:color="auto" w:fill="auto"/>
            <w:vAlign w:val="center"/>
          </w:tcPr>
          <w:p w14:paraId="6EBE3C1E">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2A5B5A2">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0DF9B882">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5B8270F4">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附表8 设备名称：</w:t>
      </w:r>
      <w:r>
        <w:rPr>
          <w:rFonts w:hint="eastAsia" w:ascii="宋体" w:hAnsi="宋体" w:eastAsia="宋体" w:cs="宋体"/>
          <w:sz w:val="28"/>
          <w:szCs w:val="28"/>
          <w:u w:val="single"/>
          <w:lang w:val="en-US" w:eastAsia="zh-CN"/>
        </w:rPr>
        <w:t xml:space="preserve"> </w:t>
      </w:r>
      <w:r>
        <w:rPr>
          <w:rFonts w:hint="default" w:ascii="宋体" w:hAnsi="宋体" w:eastAsia="宋体" w:cs="宋体"/>
          <w:sz w:val="28"/>
          <w:szCs w:val="28"/>
          <w:u w:val="single"/>
          <w:lang w:val="en-US" w:eastAsia="zh-CN"/>
        </w:rPr>
        <w:t>超声清洗机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4F2702D1">
        <w:tblPrEx>
          <w:tblCellMar>
            <w:top w:w="0" w:type="dxa"/>
            <w:left w:w="108" w:type="dxa"/>
            <w:bottom w:w="0" w:type="dxa"/>
            <w:right w:w="108" w:type="dxa"/>
          </w:tblCellMar>
        </w:tblPrEx>
        <w:trPr>
          <w:trHeight w:val="479" w:hRule="atLeast"/>
        </w:trPr>
        <w:tc>
          <w:tcPr>
            <w:tcW w:w="715" w:type="dxa"/>
            <w:tcBorders>
              <w:top w:val="single" w:color="auto" w:sz="4" w:space="0"/>
              <w:left w:val="single" w:color="auto" w:sz="4" w:space="0"/>
              <w:bottom w:val="single" w:color="auto" w:sz="4" w:space="0"/>
              <w:right w:val="single" w:color="auto" w:sz="4" w:space="0"/>
            </w:tcBorders>
            <w:vAlign w:val="center"/>
          </w:tcPr>
          <w:p w14:paraId="3A998544">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参数性质</w:t>
            </w:r>
          </w:p>
        </w:tc>
        <w:tc>
          <w:tcPr>
            <w:tcW w:w="775" w:type="dxa"/>
            <w:tcBorders>
              <w:top w:val="single" w:color="auto" w:sz="4" w:space="0"/>
              <w:left w:val="nil"/>
              <w:bottom w:val="single" w:color="auto" w:sz="4" w:space="0"/>
              <w:right w:val="single" w:color="auto" w:sz="4" w:space="0"/>
            </w:tcBorders>
            <w:vAlign w:val="center"/>
          </w:tcPr>
          <w:p w14:paraId="05D143D3">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w:t>
            </w:r>
          </w:p>
        </w:tc>
        <w:tc>
          <w:tcPr>
            <w:tcW w:w="7304" w:type="dxa"/>
            <w:tcBorders>
              <w:top w:val="single" w:color="auto" w:sz="4" w:space="0"/>
              <w:left w:val="nil"/>
              <w:bottom w:val="single" w:color="auto" w:sz="4" w:space="0"/>
              <w:right w:val="single" w:color="auto" w:sz="4" w:space="0"/>
            </w:tcBorders>
            <w:vAlign w:val="center"/>
          </w:tcPr>
          <w:p w14:paraId="3EAA4D28">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技术参数和要求</w:t>
            </w:r>
          </w:p>
        </w:tc>
      </w:tr>
      <w:tr w14:paraId="7D7F3D94">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0D13D4B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CAFDB4E">
            <w:pPr>
              <w:widowControl/>
              <w:spacing w:line="240" w:lineRule="auto"/>
              <w:jc w:val="center"/>
              <w:rPr>
                <w:rFonts w:hint="eastAsia" w:ascii="宋体" w:hAnsi="宋体" w:eastAsia="宋体" w:cs="宋体"/>
                <w:color w:val="000000" w:themeColor="text1"/>
                <w:kern w:val="0"/>
                <w:sz w:val="21"/>
                <w:szCs w:val="21"/>
                <w:highlight w:val="none"/>
                <w:lang w:bidi="lo-LA"/>
                <w14:textFill>
                  <w14:solidFill>
                    <w14:schemeClr w14:val="tx1"/>
                  </w14:solidFill>
                </w14:textFill>
              </w:rPr>
            </w:pPr>
            <w:r>
              <w:rPr>
                <w:rFonts w:hint="eastAsia" w:ascii="宋体" w:hAnsi="宋体" w:eastAsia="宋体" w:cs="宋体"/>
                <w:color w:val="000000" w:themeColor="text1"/>
                <w:kern w:val="0"/>
                <w:sz w:val="21"/>
                <w:szCs w:val="21"/>
                <w:highlight w:val="none"/>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410ECC76">
            <w:pPr>
              <w:tabs>
                <w:tab w:val="left" w:pos="766"/>
              </w:tabs>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外形尺寸</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325*265*375mm，内槽尺寸</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300*240*150mm，容量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10L</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329E2A3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55B1AB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61FB3A6">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7445E4C5">
            <w:pPr>
              <w:widowControl/>
              <w:spacing w:line="240" w:lineRule="auto"/>
              <w:jc w:val="left"/>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超声频率：45/80/100kHz</w:t>
            </w:r>
            <w:r>
              <w:rPr>
                <w:rFonts w:hint="eastAsia" w:ascii="宋体" w:hAnsi="宋体" w:eastAsia="宋体" w:cs="宋体"/>
                <w:color w:val="000000" w:themeColor="text1"/>
                <w:sz w:val="21"/>
                <w:szCs w:val="21"/>
                <w:lang w:val="en-US" w:eastAsia="zh-CN"/>
                <w14:textFill>
                  <w14:solidFill>
                    <w14:schemeClr w14:val="tx1"/>
                  </w14:solidFill>
                </w14:textFill>
              </w:rPr>
              <w:t>可选。</w:t>
            </w:r>
          </w:p>
        </w:tc>
      </w:tr>
      <w:tr w14:paraId="08338F7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4B4F10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C17A40E">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49B3428F">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超声功率：</w:t>
            </w:r>
            <w:r>
              <w:rPr>
                <w:rFonts w:hint="eastAsia" w:ascii="宋体" w:hAnsi="宋体" w:eastAsia="宋体" w:cs="宋体"/>
                <w:color w:val="000000" w:themeColor="text1"/>
                <w:sz w:val="21"/>
                <w:szCs w:val="21"/>
                <w:lang w:val="en-US" w:eastAsia="zh-CN"/>
                <w14:textFill>
                  <w14:solidFill>
                    <w14:schemeClr w14:val="tx1"/>
                  </w14:solidFill>
                </w14:textFill>
              </w:rPr>
              <w:t>不小于</w:t>
            </w:r>
            <w:r>
              <w:rPr>
                <w:rFonts w:hint="eastAsia" w:ascii="宋体" w:hAnsi="宋体" w:eastAsia="宋体" w:cs="宋体"/>
                <w:color w:val="000000" w:themeColor="text1"/>
                <w:sz w:val="21"/>
                <w:szCs w:val="21"/>
                <w14:textFill>
                  <w14:solidFill>
                    <w14:schemeClr w14:val="tx1"/>
                  </w14:solidFill>
                </w14:textFill>
              </w:rPr>
              <w:t>300W</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加热功率：</w:t>
            </w:r>
            <w:r>
              <w:rPr>
                <w:rFonts w:hint="eastAsia" w:ascii="宋体" w:hAnsi="宋体" w:eastAsia="宋体" w:cs="宋体"/>
                <w:color w:val="000000" w:themeColor="text1"/>
                <w:sz w:val="21"/>
                <w:szCs w:val="21"/>
                <w:lang w:val="en-US" w:eastAsia="zh-CN"/>
                <w14:textFill>
                  <w14:solidFill>
                    <w14:schemeClr w14:val="tx1"/>
                  </w14:solidFill>
                </w14:textFill>
              </w:rPr>
              <w:t>不小于</w:t>
            </w:r>
            <w:r>
              <w:rPr>
                <w:rFonts w:hint="eastAsia" w:ascii="宋体" w:hAnsi="宋体" w:eastAsia="宋体" w:cs="宋体"/>
                <w:color w:val="000000" w:themeColor="text1"/>
                <w:sz w:val="21"/>
                <w:szCs w:val="21"/>
                <w14:textFill>
                  <w14:solidFill>
                    <w14:schemeClr w14:val="tx1"/>
                  </w14:solidFill>
                </w14:textFill>
              </w:rPr>
              <w:t>400W</w:t>
            </w:r>
            <w:r>
              <w:rPr>
                <w:rFonts w:hint="eastAsia" w:ascii="宋体" w:hAnsi="宋体" w:eastAsia="宋体" w:cs="宋体"/>
                <w:color w:val="000000" w:themeColor="text1"/>
                <w:sz w:val="21"/>
                <w:szCs w:val="21"/>
                <w:lang w:eastAsia="zh-CN"/>
                <w14:textFill>
                  <w14:solidFill>
                    <w14:schemeClr w14:val="tx1"/>
                  </w14:solidFill>
                </w14:textFill>
              </w:rPr>
              <w:t>。</w:t>
            </w:r>
          </w:p>
        </w:tc>
      </w:tr>
      <w:tr w14:paraId="5B237C3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B039C40">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F68E3C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7F27210D">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超声功率可调范围：40-100%</w:t>
            </w:r>
            <w:r>
              <w:rPr>
                <w:rFonts w:hint="eastAsia" w:ascii="宋体" w:hAnsi="宋体" w:eastAsia="宋体" w:cs="宋体"/>
                <w:color w:val="000000" w:themeColor="text1"/>
                <w:sz w:val="21"/>
                <w:szCs w:val="21"/>
                <w:lang w:eastAsia="zh-CN"/>
                <w14:textFill>
                  <w14:solidFill>
                    <w14:schemeClr w14:val="tx1"/>
                  </w14:solidFill>
                </w14:textFill>
              </w:rPr>
              <w:t>。</w:t>
            </w:r>
          </w:p>
        </w:tc>
      </w:tr>
      <w:tr w14:paraId="6E6EB52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3ED6A35">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D81D09F">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2227B2B0">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温度设定范围：室温-80℃</w:t>
            </w:r>
            <w:r>
              <w:rPr>
                <w:rFonts w:hint="eastAsia" w:ascii="宋体" w:hAnsi="宋体" w:eastAsia="宋体" w:cs="宋体"/>
                <w:color w:val="000000" w:themeColor="text1"/>
                <w:sz w:val="21"/>
                <w:szCs w:val="21"/>
                <w:lang w:eastAsia="zh-CN"/>
                <w14:textFill>
                  <w14:solidFill>
                    <w14:schemeClr w14:val="tx1"/>
                  </w14:solidFill>
                </w14:textFill>
              </w:rPr>
              <w:t>。</w:t>
            </w:r>
          </w:p>
        </w:tc>
      </w:tr>
      <w:tr w14:paraId="4BDF9E0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C5B5899">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27D3E61">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63AC93A5">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频率转换时间：0-999s</w:t>
            </w:r>
            <w:r>
              <w:rPr>
                <w:rFonts w:hint="eastAsia" w:ascii="宋体" w:hAnsi="宋体" w:eastAsia="宋体" w:cs="宋体"/>
                <w:color w:val="000000" w:themeColor="text1"/>
                <w:sz w:val="21"/>
                <w:szCs w:val="21"/>
                <w:lang w:eastAsia="zh-CN"/>
                <w14:textFill>
                  <w14:solidFill>
                    <w14:schemeClr w14:val="tx1"/>
                  </w14:solidFill>
                </w14:textFill>
              </w:rPr>
              <w:t>。</w:t>
            </w:r>
          </w:p>
        </w:tc>
      </w:tr>
      <w:tr w14:paraId="66D9E2B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A89A965">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50ECEB6">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1A60F96C">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工作时间可调：1-480min</w:t>
            </w:r>
            <w:r>
              <w:rPr>
                <w:rFonts w:hint="eastAsia" w:ascii="宋体" w:hAnsi="宋体" w:eastAsia="宋体" w:cs="宋体"/>
                <w:color w:val="000000" w:themeColor="text1"/>
                <w:sz w:val="21"/>
                <w:szCs w:val="21"/>
                <w:lang w:eastAsia="zh-CN"/>
                <w14:textFill>
                  <w14:solidFill>
                    <w14:schemeClr w14:val="tx1"/>
                  </w14:solidFill>
                </w14:textFill>
              </w:rPr>
              <w:t>。</w:t>
            </w:r>
          </w:p>
        </w:tc>
      </w:tr>
      <w:tr w14:paraId="0F838B13">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4A428302">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DBB3873">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4D1A7F6B">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进排水：手控</w:t>
            </w:r>
            <w:r>
              <w:rPr>
                <w:rFonts w:hint="eastAsia" w:ascii="宋体" w:hAnsi="宋体" w:eastAsia="宋体" w:cs="宋体"/>
                <w:color w:val="000000" w:themeColor="text1"/>
                <w:sz w:val="21"/>
                <w:szCs w:val="21"/>
                <w:lang w:eastAsia="zh-CN"/>
                <w14:textFill>
                  <w14:solidFill>
                    <w14:schemeClr w14:val="tx1"/>
                  </w14:solidFill>
                </w14:textFill>
              </w:rPr>
              <w:t>。</w:t>
            </w:r>
          </w:p>
        </w:tc>
      </w:tr>
      <w:tr w14:paraId="18D58F7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80BB30C">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B822B20">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2CFB21A9">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电源：</w:t>
            </w:r>
            <w:r>
              <w:rPr>
                <w:rFonts w:hint="eastAsia" w:ascii="宋体" w:hAnsi="宋体" w:eastAsia="宋体" w:cs="宋体"/>
                <w:color w:val="000000" w:themeColor="text1"/>
                <w:sz w:val="21"/>
                <w:szCs w:val="21"/>
                <w:lang w:val="en-US" w:eastAsia="zh-CN"/>
                <w14:textFill>
                  <w14:solidFill>
                    <w14:schemeClr w14:val="tx1"/>
                  </w14:solidFill>
                </w14:textFill>
              </w:rPr>
              <w:t xml:space="preserve">AC </w:t>
            </w:r>
            <w:r>
              <w:rPr>
                <w:rFonts w:hint="eastAsia" w:ascii="宋体" w:hAnsi="宋体" w:eastAsia="宋体" w:cs="宋体"/>
                <w:color w:val="000000" w:themeColor="text1"/>
                <w:sz w:val="21"/>
                <w:szCs w:val="21"/>
                <w14:textFill>
                  <w14:solidFill>
                    <w14:schemeClr w14:val="tx1"/>
                  </w14:solidFill>
                </w14:textFill>
              </w:rPr>
              <w:t>220V/50Hz</w:t>
            </w:r>
            <w:r>
              <w:rPr>
                <w:rFonts w:hint="eastAsia" w:ascii="宋体" w:hAnsi="宋体" w:eastAsia="宋体" w:cs="宋体"/>
                <w:color w:val="000000" w:themeColor="text1"/>
                <w:sz w:val="21"/>
                <w:szCs w:val="21"/>
                <w:lang w:eastAsia="zh-CN"/>
                <w14:textFill>
                  <w14:solidFill>
                    <w14:schemeClr w14:val="tx1"/>
                  </w14:solidFill>
                </w14:textFill>
              </w:rPr>
              <w:t>。</w:t>
            </w:r>
          </w:p>
        </w:tc>
      </w:tr>
      <w:tr w14:paraId="180F59E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39381E5">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7033DD7">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5AF2AE66">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w:t>
            </w:r>
            <w:r>
              <w:rPr>
                <w:rFonts w:hint="eastAsia" w:ascii="宋体" w:hAnsi="宋体" w:eastAsia="宋体" w:cs="宋体"/>
                <w:color w:val="000000" w:themeColor="text1"/>
                <w:sz w:val="21"/>
                <w:szCs w:val="21"/>
                <w:lang w:eastAsia="zh-CN"/>
                <w14:textFill>
                  <w14:solidFill>
                    <w14:schemeClr w14:val="tx1"/>
                  </w14:solidFill>
                </w14:textFill>
              </w:rPr>
              <w:t>配备</w:t>
            </w:r>
            <w:r>
              <w:rPr>
                <w:rFonts w:hint="eastAsia" w:ascii="宋体" w:hAnsi="宋体" w:eastAsia="宋体" w:cs="宋体"/>
                <w:color w:val="000000" w:themeColor="text1"/>
                <w:sz w:val="21"/>
                <w:szCs w:val="21"/>
                <w14:textFill>
                  <w14:solidFill>
                    <w14:schemeClr w14:val="tx1"/>
                  </w14:solidFill>
                </w14:textFill>
              </w:rPr>
              <w:t>不锈钢降音盖</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不锈钢网架、托架</w:t>
            </w:r>
            <w:r>
              <w:rPr>
                <w:rFonts w:hint="eastAsia" w:ascii="宋体" w:hAnsi="宋体" w:eastAsia="宋体" w:cs="宋体"/>
                <w:color w:val="000000" w:themeColor="text1"/>
                <w:sz w:val="21"/>
                <w:szCs w:val="21"/>
                <w:lang w:eastAsia="zh-CN"/>
                <w14:textFill>
                  <w14:solidFill>
                    <w14:schemeClr w14:val="tx1"/>
                  </w14:solidFill>
                </w14:textFill>
              </w:rPr>
              <w:t>。</w:t>
            </w:r>
          </w:p>
        </w:tc>
      </w:tr>
      <w:tr w14:paraId="3DF79431">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C80BF3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7E9DF05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304" w:type="dxa"/>
            <w:tcBorders>
              <w:top w:val="single" w:color="auto" w:sz="4" w:space="0"/>
              <w:left w:val="nil"/>
              <w:bottom w:val="single" w:color="auto" w:sz="4" w:space="0"/>
              <w:right w:val="single" w:color="auto" w:sz="4" w:space="0"/>
            </w:tcBorders>
            <w:shd w:val="clear" w:color="auto" w:fill="auto"/>
            <w:vAlign w:val="center"/>
          </w:tcPr>
          <w:p w14:paraId="31756323">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414FE76">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13C601FD">
            <w:pPr>
              <w:widowControl/>
              <w:spacing w:line="24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3468FA4C">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附表9 设备名称：</w:t>
      </w:r>
      <w:r>
        <w:rPr>
          <w:rFonts w:hint="eastAsia" w:ascii="宋体" w:hAnsi="宋体" w:eastAsia="宋体" w:cs="宋体"/>
          <w:sz w:val="28"/>
          <w:szCs w:val="28"/>
          <w:u w:val="single"/>
          <w:lang w:val="en-US" w:eastAsia="zh-CN"/>
        </w:rPr>
        <w:t xml:space="preserve"> 分析天平 </w:t>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1166AA79">
        <w:tblPrEx>
          <w:tblCellMar>
            <w:top w:w="0" w:type="dxa"/>
            <w:left w:w="108" w:type="dxa"/>
            <w:bottom w:w="0" w:type="dxa"/>
            <w:right w:w="108" w:type="dxa"/>
          </w:tblCellMar>
        </w:tblPrEx>
        <w:trPr>
          <w:trHeight w:val="479" w:hRule="atLeast"/>
        </w:trPr>
        <w:tc>
          <w:tcPr>
            <w:tcW w:w="715" w:type="dxa"/>
            <w:tcBorders>
              <w:top w:val="single" w:color="auto" w:sz="4" w:space="0"/>
              <w:left w:val="single" w:color="auto" w:sz="4" w:space="0"/>
              <w:bottom w:val="single" w:color="auto" w:sz="4" w:space="0"/>
              <w:right w:val="single" w:color="auto" w:sz="4" w:space="0"/>
            </w:tcBorders>
            <w:vAlign w:val="center"/>
          </w:tcPr>
          <w:p w14:paraId="0B87D55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75" w:type="dxa"/>
            <w:tcBorders>
              <w:top w:val="single" w:color="auto" w:sz="4" w:space="0"/>
              <w:left w:val="nil"/>
              <w:bottom w:val="single" w:color="auto" w:sz="4" w:space="0"/>
              <w:right w:val="single" w:color="auto" w:sz="4" w:space="0"/>
            </w:tcBorders>
            <w:vAlign w:val="center"/>
          </w:tcPr>
          <w:p w14:paraId="1990F40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304" w:type="dxa"/>
            <w:tcBorders>
              <w:top w:val="single" w:color="auto" w:sz="4" w:space="0"/>
              <w:left w:val="nil"/>
              <w:bottom w:val="single" w:color="auto" w:sz="4" w:space="0"/>
              <w:right w:val="single" w:color="auto" w:sz="4" w:space="0"/>
            </w:tcBorders>
            <w:vAlign w:val="center"/>
          </w:tcPr>
          <w:p w14:paraId="3343AD85">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18B5CD89">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6DE7E5DE">
            <w:pPr>
              <w:widowControl/>
              <w:spacing w:line="240" w:lineRule="auto"/>
              <w:jc w:val="center"/>
              <w:rPr>
                <w:rFonts w:hint="eastAsia" w:ascii="宋体" w:hAnsi="宋体" w:eastAsia="宋体" w:cs="宋体"/>
                <w:kern w:val="0"/>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15F2F8BB">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616F2EDC">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最大称量范围</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220g</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 xml:space="preserve"> </w:t>
            </w:r>
          </w:p>
        </w:tc>
      </w:tr>
      <w:tr w14:paraId="5C852A7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209C4E2">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08F02EBC">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46BA5213">
            <w:pPr>
              <w:widowControl/>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可读性</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0.1mg</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 xml:space="preserve"> </w:t>
            </w:r>
          </w:p>
        </w:tc>
      </w:tr>
      <w:tr w14:paraId="691B3D46">
        <w:tblPrEx>
          <w:tblCellMar>
            <w:top w:w="0" w:type="dxa"/>
            <w:left w:w="108" w:type="dxa"/>
            <w:bottom w:w="0" w:type="dxa"/>
            <w:right w:w="108" w:type="dxa"/>
          </w:tblCellMar>
        </w:tblPrEx>
        <w:trPr>
          <w:trHeight w:val="90" w:hRule="atLeast"/>
        </w:trPr>
        <w:tc>
          <w:tcPr>
            <w:tcW w:w="715" w:type="dxa"/>
            <w:tcBorders>
              <w:top w:val="single" w:color="auto" w:sz="4" w:space="0"/>
              <w:left w:val="single" w:color="auto" w:sz="4" w:space="0"/>
              <w:bottom w:val="single" w:color="auto" w:sz="4" w:space="0"/>
              <w:right w:val="single" w:color="auto" w:sz="4" w:space="0"/>
            </w:tcBorders>
            <w:vAlign w:val="center"/>
          </w:tcPr>
          <w:p w14:paraId="09185C84">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7124AEA0">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501B116F">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极限值重复性（5%载荷下）</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0.1 mg</w:t>
            </w:r>
            <w:r>
              <w:rPr>
                <w:rFonts w:hint="eastAsia" w:ascii="宋体" w:hAnsi="宋体" w:eastAsia="宋体" w:cs="宋体"/>
                <w:color w:val="000000" w:themeColor="text1"/>
                <w:sz w:val="21"/>
                <w:szCs w:val="21"/>
                <w:lang w:eastAsia="zh-CN"/>
                <w14:textFill>
                  <w14:solidFill>
                    <w14:schemeClr w14:val="tx1"/>
                  </w14:solidFill>
                </w14:textFill>
              </w:rPr>
              <w:t>。</w:t>
            </w:r>
          </w:p>
        </w:tc>
      </w:tr>
      <w:tr w14:paraId="32587C1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E214D31">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5419C3B8">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1C16AE32">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极限值线性偏差</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0.2 mg</w:t>
            </w:r>
            <w:r>
              <w:rPr>
                <w:rFonts w:hint="eastAsia" w:ascii="宋体" w:hAnsi="宋体" w:eastAsia="宋体" w:cs="宋体"/>
                <w:color w:val="000000" w:themeColor="text1"/>
                <w:sz w:val="21"/>
                <w:szCs w:val="21"/>
                <w:lang w:eastAsia="zh-CN"/>
                <w14:textFill>
                  <w14:solidFill>
                    <w14:schemeClr w14:val="tx1"/>
                  </w14:solidFill>
                </w14:textFill>
              </w:rPr>
              <w:t>。</w:t>
            </w:r>
          </w:p>
        </w:tc>
      </w:tr>
      <w:tr w14:paraId="2A9BDFA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88DE73F">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1D9A52C9">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0BDEFB8E">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典型值重复性（5%载荷下</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0.08 mg</w:t>
            </w:r>
            <w:r>
              <w:rPr>
                <w:rFonts w:hint="eastAsia" w:ascii="宋体" w:hAnsi="宋体" w:eastAsia="宋体" w:cs="宋体"/>
                <w:color w:val="000000" w:themeColor="text1"/>
                <w:sz w:val="21"/>
                <w:szCs w:val="21"/>
                <w:lang w:eastAsia="zh-CN"/>
                <w14:textFill>
                  <w14:solidFill>
                    <w14:schemeClr w14:val="tx1"/>
                  </w14:solidFill>
                </w14:textFill>
              </w:rPr>
              <w:t>。</w:t>
            </w:r>
          </w:p>
        </w:tc>
      </w:tr>
      <w:tr w14:paraId="0F8A836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CA5BEAA">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1EEC6B01">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48113D03">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典型值线性偏差</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0.06 mg</w:t>
            </w:r>
            <w:r>
              <w:rPr>
                <w:rFonts w:hint="eastAsia" w:ascii="宋体" w:hAnsi="宋体" w:eastAsia="宋体" w:cs="宋体"/>
                <w:color w:val="000000" w:themeColor="text1"/>
                <w:sz w:val="21"/>
                <w:szCs w:val="21"/>
                <w:lang w:eastAsia="zh-CN"/>
                <w14:textFill>
                  <w14:solidFill>
                    <w14:schemeClr w14:val="tx1"/>
                  </w14:solidFill>
                </w14:textFill>
              </w:rPr>
              <w:t>。</w:t>
            </w:r>
          </w:p>
        </w:tc>
      </w:tr>
      <w:tr w14:paraId="0C4A38B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F182DB9">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7C673F72">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403A017C">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秤盘直径</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90 mm</w:t>
            </w:r>
            <w:r>
              <w:rPr>
                <w:rFonts w:hint="eastAsia" w:ascii="宋体" w:hAnsi="宋体" w:eastAsia="宋体" w:cs="宋体"/>
                <w:color w:val="000000" w:themeColor="text1"/>
                <w:sz w:val="21"/>
                <w:szCs w:val="21"/>
                <w:lang w:eastAsia="zh-CN"/>
                <w14:textFill>
                  <w14:solidFill>
                    <w14:schemeClr w14:val="tx1"/>
                  </w14:solidFill>
                </w14:textFill>
              </w:rPr>
              <w:t>。</w:t>
            </w:r>
          </w:p>
        </w:tc>
      </w:tr>
      <w:tr w14:paraId="156BC32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92096EB">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6207BC1F">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46510A46">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稳定时间</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2 s</w:t>
            </w:r>
            <w:r>
              <w:rPr>
                <w:rFonts w:hint="eastAsia" w:ascii="宋体" w:hAnsi="宋体" w:eastAsia="宋体" w:cs="宋体"/>
                <w:color w:val="000000" w:themeColor="text1"/>
                <w:sz w:val="21"/>
                <w:szCs w:val="21"/>
                <w:lang w:eastAsia="zh-CN"/>
                <w14:textFill>
                  <w14:solidFill>
                    <w14:schemeClr w14:val="tx1"/>
                  </w14:solidFill>
                </w14:textFill>
              </w:rPr>
              <w:t>。</w:t>
            </w:r>
          </w:p>
        </w:tc>
      </w:tr>
      <w:tr w14:paraId="5DD03D1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87BD0F2">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471F53A3">
            <w:pPr>
              <w:widowControl/>
              <w:spacing w:line="24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1139CA4E">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内置</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9种应用程序</w:t>
            </w:r>
            <w:r>
              <w:rPr>
                <w:rFonts w:hint="eastAsia" w:ascii="宋体" w:hAnsi="宋体" w:eastAsia="宋体" w:cs="宋体"/>
                <w:color w:val="000000" w:themeColor="text1"/>
                <w:sz w:val="21"/>
                <w:szCs w:val="21"/>
                <w:lang w:eastAsia="zh-CN"/>
                <w14:textFill>
                  <w14:solidFill>
                    <w14:schemeClr w14:val="tx1"/>
                  </w14:solidFill>
                </w14:textFill>
              </w:rPr>
              <w:t>。</w:t>
            </w:r>
          </w:p>
        </w:tc>
      </w:tr>
      <w:tr w14:paraId="681F50FE">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72E6466D">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0EC79F43">
            <w:pPr>
              <w:widowControl/>
              <w:spacing w:line="240"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7433EF9D">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配备</w:t>
            </w:r>
            <w:r>
              <w:rPr>
                <w:rFonts w:hint="eastAsia" w:ascii="宋体" w:hAnsi="宋体" w:eastAsia="宋体" w:cs="宋体"/>
                <w:color w:val="000000" w:themeColor="text1"/>
                <w:sz w:val="21"/>
                <w:szCs w:val="21"/>
                <w14:textFill>
                  <w14:solidFill>
                    <w14:schemeClr w14:val="tx1"/>
                  </w14:solidFill>
                </w14:textFill>
              </w:rPr>
              <w:t>LCD 混合触摸屏</w:t>
            </w:r>
            <w:r>
              <w:rPr>
                <w:rFonts w:hint="eastAsia" w:ascii="宋体" w:hAnsi="宋体" w:eastAsia="宋体" w:cs="宋体"/>
                <w:color w:val="000000" w:themeColor="text1"/>
                <w:sz w:val="21"/>
                <w:szCs w:val="21"/>
                <w:lang w:eastAsia="zh-CN"/>
                <w14:textFill>
                  <w14:solidFill>
                    <w14:schemeClr w14:val="tx1"/>
                  </w14:solidFill>
                </w14:textFill>
              </w:rPr>
              <w:t>。</w:t>
            </w:r>
          </w:p>
        </w:tc>
      </w:tr>
      <w:tr w14:paraId="63F77F0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9E75A3E">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37D7EB18">
            <w:pPr>
              <w:widowControl/>
              <w:spacing w:line="240"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7304" w:type="dxa"/>
            <w:tcBorders>
              <w:top w:val="single" w:color="auto" w:sz="4" w:space="0"/>
              <w:left w:val="nil"/>
              <w:bottom w:val="single" w:color="auto" w:sz="4" w:space="0"/>
              <w:right w:val="single" w:color="auto" w:sz="4" w:space="0"/>
            </w:tcBorders>
            <w:vAlign w:val="center"/>
          </w:tcPr>
          <w:p w14:paraId="01547587">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可支持</w:t>
            </w:r>
            <w:r>
              <w:rPr>
                <w:rFonts w:hint="eastAsia" w:ascii="宋体" w:hAnsi="宋体" w:eastAsia="宋体" w:cs="宋体"/>
                <w:color w:val="000000" w:themeColor="text1"/>
                <w:sz w:val="21"/>
                <w:szCs w:val="21"/>
                <w14:textFill>
                  <w14:solidFill>
                    <w14:schemeClr w14:val="tx1"/>
                  </w14:solidFill>
                </w14:textFill>
              </w:rPr>
              <w:t>2个接口：USB-A、RS232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可选配蓝牙选件</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天平数据管理软件</w:t>
            </w:r>
            <w:r>
              <w:rPr>
                <w:rFonts w:hint="eastAsia" w:ascii="宋体" w:hAnsi="宋体" w:eastAsia="宋体" w:cs="宋体"/>
                <w:color w:val="000000" w:themeColor="text1"/>
                <w:sz w:val="21"/>
                <w:szCs w:val="21"/>
                <w:lang w:eastAsia="zh-CN"/>
                <w14:textFill>
                  <w14:solidFill>
                    <w14:schemeClr w14:val="tx1"/>
                  </w14:solidFill>
                </w14:textFill>
              </w:rPr>
              <w:t>。</w:t>
            </w:r>
          </w:p>
        </w:tc>
      </w:tr>
      <w:tr w14:paraId="085066F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22D196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BC2561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304" w:type="dxa"/>
            <w:tcBorders>
              <w:top w:val="single" w:color="auto" w:sz="4" w:space="0"/>
              <w:left w:val="nil"/>
              <w:bottom w:val="single" w:color="auto" w:sz="4" w:space="0"/>
              <w:right w:val="single" w:color="auto" w:sz="4" w:space="0"/>
            </w:tcBorders>
            <w:shd w:val="clear" w:color="auto" w:fill="auto"/>
            <w:vAlign w:val="center"/>
          </w:tcPr>
          <w:p w14:paraId="011EF46F">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1B041E45">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3E85068A">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272CC863">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附表10 设备名称：</w:t>
      </w:r>
      <w:r>
        <w:rPr>
          <w:rFonts w:hint="eastAsia" w:ascii="宋体" w:hAnsi="宋体" w:eastAsia="宋体" w:cs="宋体"/>
          <w:sz w:val="28"/>
          <w:szCs w:val="28"/>
          <w:u w:val="single"/>
          <w:lang w:val="en-US" w:eastAsia="zh-CN"/>
        </w:rPr>
        <w:t xml:space="preserve"> 自动细胞分析仪 </w:t>
      </w:r>
      <w:r>
        <w:rPr>
          <w:rFonts w:hint="eastAsia" w:ascii="宋体" w:hAnsi="宋体" w:eastAsia="宋体" w:cs="宋体"/>
          <w:sz w:val="28"/>
          <w:szCs w:val="28"/>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0808CE32">
        <w:tblPrEx>
          <w:tblCellMar>
            <w:top w:w="0" w:type="dxa"/>
            <w:left w:w="108" w:type="dxa"/>
            <w:bottom w:w="0" w:type="dxa"/>
            <w:right w:w="108" w:type="dxa"/>
          </w:tblCellMar>
        </w:tblPrEx>
        <w:trPr>
          <w:trHeight w:val="479" w:hRule="atLeast"/>
        </w:trPr>
        <w:tc>
          <w:tcPr>
            <w:tcW w:w="715" w:type="dxa"/>
            <w:tcBorders>
              <w:top w:val="single" w:color="auto" w:sz="4" w:space="0"/>
              <w:left w:val="single" w:color="auto" w:sz="4" w:space="0"/>
              <w:bottom w:val="single" w:color="auto" w:sz="4" w:space="0"/>
              <w:right w:val="single" w:color="auto" w:sz="4" w:space="0"/>
            </w:tcBorders>
            <w:vAlign w:val="center"/>
          </w:tcPr>
          <w:p w14:paraId="7AC2F811">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75" w:type="dxa"/>
            <w:tcBorders>
              <w:top w:val="single" w:color="auto" w:sz="4" w:space="0"/>
              <w:left w:val="nil"/>
              <w:bottom w:val="single" w:color="auto" w:sz="4" w:space="0"/>
              <w:right w:val="single" w:color="auto" w:sz="4" w:space="0"/>
            </w:tcBorders>
            <w:vAlign w:val="center"/>
          </w:tcPr>
          <w:p w14:paraId="27BC683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304" w:type="dxa"/>
            <w:tcBorders>
              <w:top w:val="single" w:color="auto" w:sz="4" w:space="0"/>
              <w:left w:val="nil"/>
              <w:bottom w:val="single" w:color="auto" w:sz="4" w:space="0"/>
              <w:right w:val="single" w:color="auto" w:sz="4" w:space="0"/>
            </w:tcBorders>
            <w:vAlign w:val="center"/>
          </w:tcPr>
          <w:p w14:paraId="61CCD75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2E2B0E2B">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7DB13F3E">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892D64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1831B4C9">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应为</w:t>
            </w:r>
            <w:r>
              <w:rPr>
                <w:rFonts w:hint="eastAsia" w:ascii="宋体" w:hAnsi="宋体" w:eastAsia="宋体" w:cs="宋体"/>
                <w:color w:val="000000" w:themeColor="text1"/>
                <w:kern w:val="0"/>
                <w:sz w:val="21"/>
                <w:szCs w:val="21"/>
                <w:lang w:val="zh-TW" w:eastAsia="zh-TW" w:bidi="lo-LA"/>
                <w14:textFill>
                  <w14:solidFill>
                    <w14:schemeClr w14:val="tx1"/>
                  </w14:solidFill>
                </w14:textFill>
              </w:rPr>
              <w:t>一体式细胞分析仪</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24457C2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91B523D">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18FF023">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35D292F2">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电源：AC 220V/50Hz。</w:t>
            </w:r>
          </w:p>
        </w:tc>
      </w:tr>
      <w:tr w14:paraId="5021A88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99D3707">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B283C3E">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7B2B3FFD">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外形尺寸(长x宽x高)mm</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不超过</w:t>
            </w:r>
            <w:r>
              <w:rPr>
                <w:rFonts w:hint="eastAsia" w:ascii="宋体" w:hAnsi="宋体" w:eastAsia="宋体" w:cs="宋体"/>
                <w:color w:val="000000" w:themeColor="text1"/>
                <w:kern w:val="0"/>
                <w:sz w:val="21"/>
                <w:szCs w:val="21"/>
                <w:lang w:val="zh-TW" w:eastAsia="zh-TW" w:bidi="lo-LA"/>
                <w14:textFill>
                  <w14:solidFill>
                    <w14:schemeClr w14:val="tx1"/>
                  </w14:solidFill>
                </w14:textFill>
              </w:rPr>
              <w:t>240x220x285mm</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重量</w:t>
            </w:r>
            <w:r>
              <w:rPr>
                <w:rFonts w:hint="eastAsia" w:ascii="宋体" w:hAnsi="宋体" w:eastAsia="宋体" w:cs="宋体"/>
                <w:color w:val="000000" w:themeColor="text1"/>
                <w:kern w:val="0"/>
                <w:sz w:val="21"/>
                <w:szCs w:val="21"/>
                <w:lang w:val="en-US" w:eastAsia="zh-CN" w:bidi="lo-LA"/>
                <w14:textFill>
                  <w14:solidFill>
                    <w14:schemeClr w14:val="tx1"/>
                  </w14:solidFill>
                </w14:textFill>
              </w:rPr>
              <w:t>不超过</w:t>
            </w:r>
            <w:r>
              <w:rPr>
                <w:rFonts w:hint="eastAsia" w:ascii="宋体" w:hAnsi="宋体" w:eastAsia="宋体" w:cs="宋体"/>
                <w:color w:val="000000" w:themeColor="text1"/>
                <w:kern w:val="0"/>
                <w:sz w:val="21"/>
                <w:szCs w:val="21"/>
                <w:lang w:val="zh-TW" w:eastAsia="zh-TW" w:bidi="lo-LA"/>
                <w14:textFill>
                  <w14:solidFill>
                    <w14:schemeClr w14:val="tx1"/>
                  </w14:solidFill>
                </w14:textFill>
              </w:rPr>
              <w:t>4kg</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005B521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7E25AFD">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186B21F">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23653A2C">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载物台</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应为</w:t>
            </w:r>
            <w:r>
              <w:rPr>
                <w:rFonts w:hint="eastAsia" w:ascii="宋体" w:hAnsi="宋体" w:eastAsia="宋体" w:cs="宋体"/>
                <w:color w:val="000000" w:themeColor="text1"/>
                <w:kern w:val="0"/>
                <w:sz w:val="21"/>
                <w:szCs w:val="21"/>
                <w:lang w:val="zh-TW" w:eastAsia="zh-TW" w:bidi="lo-LA"/>
                <w14:textFill>
                  <w14:solidFill>
                    <w14:schemeClr w14:val="tx1"/>
                  </w14:solidFill>
                </w14:textFill>
              </w:rPr>
              <w:t>软件操控载物台自动取样，</w:t>
            </w:r>
            <w:r>
              <w:rPr>
                <w:rFonts w:hint="eastAsia" w:ascii="宋体" w:hAnsi="宋体" w:eastAsia="宋体" w:cs="宋体"/>
                <w:color w:val="000000" w:themeColor="text1"/>
                <w:kern w:val="0"/>
                <w:sz w:val="21"/>
                <w:szCs w:val="21"/>
                <w:lang w:val="en-US" w:eastAsia="zh-CN" w:bidi="lo-LA"/>
                <w14:textFill>
                  <w14:solidFill>
                    <w14:schemeClr w14:val="tx1"/>
                  </w14:solidFill>
                </w14:textFill>
              </w:rPr>
              <w:t>可</w:t>
            </w:r>
            <w:r>
              <w:rPr>
                <w:rFonts w:hint="eastAsia" w:ascii="宋体" w:hAnsi="宋体" w:eastAsia="宋体" w:cs="宋体"/>
                <w:color w:val="000000" w:themeColor="text1"/>
                <w:kern w:val="0"/>
                <w:sz w:val="21"/>
                <w:szCs w:val="21"/>
                <w:lang w:val="zh-TW" w:eastAsia="zh-TW" w:bidi="lo-LA"/>
                <w14:textFill>
                  <w14:solidFill>
                    <w14:schemeClr w14:val="tx1"/>
                  </w14:solidFill>
                </w14:textFill>
              </w:rPr>
              <w:t>精确移动控制。</w:t>
            </w:r>
          </w:p>
        </w:tc>
      </w:tr>
      <w:tr w14:paraId="05C5FA7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429CEA8">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2ED307C0">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7BFCCE6C">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储存</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配备不小于</w:t>
            </w:r>
            <w:r>
              <w:rPr>
                <w:rFonts w:hint="eastAsia" w:ascii="宋体" w:hAnsi="宋体" w:eastAsia="宋体" w:cs="宋体"/>
                <w:color w:val="000000" w:themeColor="text1"/>
                <w:kern w:val="0"/>
                <w:sz w:val="21"/>
                <w:szCs w:val="21"/>
                <w:lang w:val="zh-TW" w:eastAsia="zh-TW" w:bidi="lo-LA"/>
                <w14:textFill>
                  <w14:solidFill>
                    <w14:schemeClr w14:val="tx1"/>
                  </w14:solidFill>
                </w14:textFill>
              </w:rPr>
              <w:t>128G内存</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3D966F7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55BC54D">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59D12CE">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32454144">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光源</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应</w:t>
            </w:r>
            <w:r>
              <w:rPr>
                <w:rFonts w:hint="eastAsia" w:ascii="宋体" w:hAnsi="宋体" w:eastAsia="宋体" w:cs="宋体"/>
                <w:color w:val="000000" w:themeColor="text1"/>
                <w:kern w:val="0"/>
                <w:sz w:val="21"/>
                <w:szCs w:val="21"/>
                <w:lang w:val="zh-TW" w:eastAsia="zh-TW" w:bidi="lo-LA"/>
                <w14:textFill>
                  <w14:solidFill>
                    <w14:schemeClr w14:val="tx1"/>
                  </w14:solidFill>
                </w14:textFill>
              </w:rPr>
              <w:t>采用长寿命高亮度</w:t>
            </w:r>
            <w:r>
              <w:rPr>
                <w:rFonts w:hint="eastAsia" w:ascii="宋体" w:hAnsi="宋体" w:eastAsia="宋体" w:cs="宋体"/>
                <w:color w:val="000000" w:themeColor="text1"/>
                <w:kern w:val="0"/>
                <w:sz w:val="21"/>
                <w:szCs w:val="21"/>
                <w:lang w:val="en-US" w:eastAsia="zh-CN" w:bidi="lo-LA"/>
                <w14:textFill>
                  <w14:solidFill>
                    <w14:schemeClr w14:val="tx1"/>
                  </w14:solidFill>
                </w14:textFill>
              </w:rPr>
              <w:t>的</w:t>
            </w:r>
            <w:r>
              <w:rPr>
                <w:rFonts w:hint="eastAsia" w:ascii="宋体" w:hAnsi="宋体" w:eastAsia="宋体" w:cs="宋体"/>
                <w:color w:val="000000" w:themeColor="text1"/>
                <w:kern w:val="0"/>
                <w:sz w:val="21"/>
                <w:szCs w:val="21"/>
                <w:lang w:val="zh-TW" w:eastAsia="zh-TW" w:bidi="lo-LA"/>
                <w14:textFill>
                  <w14:solidFill>
                    <w14:schemeClr w14:val="tx1"/>
                  </w14:solidFill>
                </w14:textFill>
              </w:rPr>
              <w:t>LED 冷光源，寿命</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3万小时。</w:t>
            </w:r>
          </w:p>
        </w:tc>
      </w:tr>
      <w:tr w14:paraId="1228438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E9CC03C">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7F03EE85">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5E3CEB13">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CN" w:bidi="lo-LA"/>
                <w14:textFill>
                  <w14:solidFill>
                    <w14:schemeClr w14:val="tx1"/>
                  </w14:solidFill>
                </w14:textFill>
              </w:rPr>
              <w:t>配备</w:t>
            </w:r>
            <w:r>
              <w:rPr>
                <w:rFonts w:hint="eastAsia" w:ascii="宋体" w:hAnsi="宋体" w:eastAsia="宋体" w:cs="宋体"/>
                <w:color w:val="000000" w:themeColor="text1"/>
                <w:kern w:val="0"/>
                <w:sz w:val="21"/>
                <w:szCs w:val="21"/>
                <w:lang w:val="en-US" w:eastAsia="zh-CN" w:bidi="lo-LA"/>
                <w14:textFill>
                  <w14:solidFill>
                    <w14:schemeClr w14:val="tx1"/>
                  </w14:solidFill>
                </w14:textFill>
              </w:rPr>
              <w:t>不小于</w:t>
            </w:r>
            <w:r>
              <w:rPr>
                <w:rFonts w:hint="eastAsia" w:ascii="宋体" w:hAnsi="宋体" w:eastAsia="宋体" w:cs="宋体"/>
                <w:color w:val="000000" w:themeColor="text1"/>
                <w:kern w:val="0"/>
                <w:sz w:val="21"/>
                <w:szCs w:val="21"/>
                <w:lang w:val="zh-TW" w:eastAsia="zh-TW" w:bidi="lo-LA"/>
                <w14:textFill>
                  <w14:solidFill>
                    <w14:schemeClr w14:val="tx1"/>
                  </w14:solidFill>
                </w14:textFill>
              </w:rPr>
              <w:t>8英寸</w:t>
            </w:r>
            <w:r>
              <w:rPr>
                <w:rFonts w:hint="eastAsia" w:ascii="宋体" w:hAnsi="宋体" w:eastAsia="宋体" w:cs="宋体"/>
                <w:color w:val="000000" w:themeColor="text1"/>
                <w:kern w:val="0"/>
                <w:sz w:val="21"/>
                <w:szCs w:val="21"/>
                <w:lang w:val="en-US" w:eastAsia="zh-CN" w:bidi="lo-LA"/>
                <w14:textFill>
                  <w14:solidFill>
                    <w14:schemeClr w14:val="tx1"/>
                  </w14:solidFill>
                </w14:textFill>
              </w:rPr>
              <w:t>的</w:t>
            </w:r>
            <w:r>
              <w:rPr>
                <w:rFonts w:hint="eastAsia" w:ascii="宋体" w:hAnsi="宋体" w:eastAsia="宋体" w:cs="宋体"/>
                <w:color w:val="000000" w:themeColor="text1"/>
                <w:kern w:val="0"/>
                <w:sz w:val="21"/>
                <w:szCs w:val="21"/>
                <w:lang w:val="zh-TW" w:eastAsia="zh-TW" w:bidi="lo-LA"/>
                <w14:textFill>
                  <w14:solidFill>
                    <w14:schemeClr w14:val="tx1"/>
                  </w14:solidFill>
                </w14:textFill>
              </w:rPr>
              <w:t>LCD 液品显示屏，支持多点触控，无需外接电脑操作。</w:t>
            </w:r>
          </w:p>
        </w:tc>
      </w:tr>
      <w:tr w14:paraId="1CE5ED11">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4BBD3A94">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98C59B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6D033676">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镜头</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应为不低于</w:t>
            </w:r>
            <w:r>
              <w:rPr>
                <w:rFonts w:hint="eastAsia" w:ascii="宋体" w:hAnsi="宋体" w:eastAsia="宋体" w:cs="宋体"/>
                <w:color w:val="000000" w:themeColor="text1"/>
                <w:kern w:val="0"/>
                <w:sz w:val="21"/>
                <w:szCs w:val="21"/>
                <w:lang w:val="zh-TW" w:eastAsia="zh-TW" w:bidi="lo-LA"/>
                <w14:textFill>
                  <w14:solidFill>
                    <w14:schemeClr w14:val="tx1"/>
                  </w14:solidFill>
                </w14:textFill>
              </w:rPr>
              <w:t>500万像素CMOS</w:t>
            </w:r>
            <w:r>
              <w:rPr>
                <w:rFonts w:hint="eastAsia" w:ascii="宋体" w:hAnsi="宋体" w:eastAsia="宋体" w:cs="宋体"/>
                <w:color w:val="000000" w:themeColor="text1"/>
                <w:kern w:val="0"/>
                <w:sz w:val="21"/>
                <w:szCs w:val="21"/>
                <w:lang w:val="en-US" w:eastAsia="zh-CN" w:bidi="lo-LA"/>
                <w14:textFill>
                  <w14:solidFill>
                    <w14:schemeClr w14:val="tx1"/>
                  </w14:solidFill>
                </w14:textFill>
              </w:rPr>
              <w:t>镜头</w:t>
            </w:r>
            <w:r>
              <w:rPr>
                <w:rFonts w:hint="eastAsia" w:ascii="宋体" w:hAnsi="宋体" w:eastAsia="宋体" w:cs="宋体"/>
                <w:color w:val="000000" w:themeColor="text1"/>
                <w:kern w:val="0"/>
                <w:sz w:val="21"/>
                <w:szCs w:val="21"/>
                <w:lang w:val="zh-TW" w:eastAsia="zh-TW" w:bidi="lo-LA"/>
                <w14:textFill>
                  <w14:solidFill>
                    <w14:schemeClr w14:val="tx1"/>
                  </w14:solidFill>
                </w14:textFill>
              </w:rPr>
              <w:t>。</w:t>
            </w:r>
          </w:p>
        </w:tc>
      </w:tr>
      <w:tr w14:paraId="1A9A946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4B0CAA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078678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41579293">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单次可自动检测样本，最大通量</w:t>
            </w:r>
            <w:r>
              <w:rPr>
                <w:rFonts w:hint="eastAsia" w:ascii="宋体" w:hAnsi="宋体" w:eastAsia="宋体" w:cs="宋体"/>
                <w:color w:val="000000" w:themeColor="text1"/>
                <w:kern w:val="0"/>
                <w:sz w:val="21"/>
                <w:szCs w:val="21"/>
                <w:lang w:val="en-US" w:eastAsia="zh-CN" w:bidi="lo-LA"/>
                <w14:textFill>
                  <w14:solidFill>
                    <w14:schemeClr w14:val="tx1"/>
                  </w14:solidFill>
                </w14:textFill>
              </w:rPr>
              <w:t>不小于</w:t>
            </w:r>
            <w:r>
              <w:rPr>
                <w:rFonts w:hint="eastAsia" w:ascii="宋体" w:hAnsi="宋体" w:eastAsia="宋体" w:cs="宋体"/>
                <w:color w:val="000000" w:themeColor="text1"/>
                <w:kern w:val="0"/>
                <w:sz w:val="21"/>
                <w:szCs w:val="21"/>
                <w:lang w:val="zh-TW" w:eastAsia="zh-TW" w:bidi="lo-LA"/>
                <w14:textFill>
                  <w14:solidFill>
                    <w14:schemeClr w14:val="tx1"/>
                  </w14:solidFill>
                </w14:textFill>
              </w:rPr>
              <w:t>5个。</w:t>
            </w:r>
          </w:p>
        </w:tc>
      </w:tr>
      <w:tr w14:paraId="55A5E781">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60291C5">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66B56A12">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49371560">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对焦方法</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(1)细胞计数：固定焦距，无需手动调焦</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2)多耗材分析：手动调焦，观察拍照。</w:t>
            </w:r>
          </w:p>
        </w:tc>
      </w:tr>
      <w:tr w14:paraId="154B2DA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5AF146E">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AC5254B">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11</w:t>
            </w:r>
          </w:p>
        </w:tc>
        <w:tc>
          <w:tcPr>
            <w:tcW w:w="7304" w:type="dxa"/>
            <w:tcBorders>
              <w:top w:val="single" w:color="auto" w:sz="4" w:space="0"/>
              <w:left w:val="nil"/>
              <w:bottom w:val="single" w:color="auto" w:sz="4" w:space="0"/>
              <w:right w:val="single" w:color="auto" w:sz="4" w:space="0"/>
            </w:tcBorders>
            <w:vAlign w:val="center"/>
          </w:tcPr>
          <w:p w14:paraId="5EB6B786">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计数模式</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支持明场、台盼蓝染色</w:t>
            </w:r>
            <w:r>
              <w:rPr>
                <w:rFonts w:hint="eastAsia" w:ascii="宋体" w:hAnsi="宋体" w:eastAsia="宋体" w:cs="宋体"/>
                <w:color w:val="000000" w:themeColor="text1"/>
                <w:kern w:val="0"/>
                <w:sz w:val="21"/>
                <w:szCs w:val="21"/>
                <w:lang w:val="en-US" w:eastAsia="zh-CN" w:bidi="lo-LA"/>
                <w14:textFill>
                  <w14:solidFill>
                    <w14:schemeClr w14:val="tx1"/>
                  </w14:solidFill>
                </w14:textFill>
              </w:rPr>
              <w:t>等</w:t>
            </w:r>
            <w:r>
              <w:rPr>
                <w:rFonts w:hint="eastAsia" w:ascii="宋体" w:hAnsi="宋体" w:eastAsia="宋体" w:cs="宋体"/>
                <w:color w:val="000000" w:themeColor="text1"/>
                <w:kern w:val="0"/>
                <w:sz w:val="21"/>
                <w:szCs w:val="21"/>
                <w:lang w:val="zh-TW" w:eastAsia="zh-TW" w:bidi="lo-LA"/>
                <w14:textFill>
                  <w14:solidFill>
                    <w14:schemeClr w14:val="tx1"/>
                  </w14:solidFill>
                </w14:textFill>
              </w:rPr>
              <w:t>计数功能。</w:t>
            </w:r>
          </w:p>
        </w:tc>
      </w:tr>
      <w:tr w14:paraId="0437B48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D89CF04">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29CF2420">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12</w:t>
            </w:r>
          </w:p>
        </w:tc>
        <w:tc>
          <w:tcPr>
            <w:tcW w:w="7304" w:type="dxa"/>
            <w:tcBorders>
              <w:top w:val="single" w:color="auto" w:sz="4" w:space="0"/>
              <w:left w:val="nil"/>
              <w:bottom w:val="single" w:color="auto" w:sz="4" w:space="0"/>
              <w:right w:val="single" w:color="auto" w:sz="4" w:space="0"/>
            </w:tcBorders>
            <w:vAlign w:val="center"/>
          </w:tcPr>
          <w:p w14:paraId="7397FD13">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CN" w:bidi="lo-LA"/>
                <w14:textFill>
                  <w14:solidFill>
                    <w14:schemeClr w14:val="tx1"/>
                  </w14:solidFill>
                </w14:textFill>
              </w:rPr>
              <w:t>可实现</w:t>
            </w:r>
            <w:r>
              <w:rPr>
                <w:rFonts w:hint="eastAsia" w:ascii="宋体" w:hAnsi="宋体" w:eastAsia="宋体" w:cs="宋体"/>
                <w:color w:val="000000" w:themeColor="text1"/>
                <w:kern w:val="0"/>
                <w:sz w:val="21"/>
                <w:szCs w:val="21"/>
                <w:lang w:val="zh-TW" w:eastAsia="zh-TW" w:bidi="lo-LA"/>
                <w14:textFill>
                  <w14:solidFill>
                    <w14:schemeClr w14:val="tx1"/>
                  </w14:solidFill>
                </w14:textFill>
              </w:rPr>
              <w:t>多种实验类型</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台盼蓝计数</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血球计数板计数、汇合度分析，类器官分析等。</w:t>
            </w:r>
          </w:p>
        </w:tc>
      </w:tr>
      <w:tr w14:paraId="5D2DEA2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AB73B78">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1C77712F">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13</w:t>
            </w:r>
          </w:p>
        </w:tc>
        <w:tc>
          <w:tcPr>
            <w:tcW w:w="7304" w:type="dxa"/>
            <w:tcBorders>
              <w:top w:val="single" w:color="auto" w:sz="4" w:space="0"/>
              <w:left w:val="nil"/>
              <w:bottom w:val="single" w:color="auto" w:sz="4" w:space="0"/>
              <w:right w:val="single" w:color="auto" w:sz="4" w:space="0"/>
            </w:tcBorders>
            <w:vAlign w:val="center"/>
          </w:tcPr>
          <w:p w14:paraId="7CA5D124">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细胞直径可测范围</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2</w:t>
            </w:r>
            <w:r>
              <w:rPr>
                <w:rFonts w:hint="eastAsia" w:ascii="宋体" w:hAnsi="宋体" w:eastAsia="宋体" w:cs="宋体"/>
                <w:color w:val="000000" w:themeColor="text1"/>
                <w:kern w:val="0"/>
                <w:sz w:val="21"/>
                <w:szCs w:val="21"/>
                <w:lang w:val="en-US"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180um，类器官可测直径范围≤800um</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1AFF18C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18D117D">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49D3E1C0">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14</w:t>
            </w:r>
          </w:p>
        </w:tc>
        <w:tc>
          <w:tcPr>
            <w:tcW w:w="7304" w:type="dxa"/>
            <w:tcBorders>
              <w:top w:val="single" w:color="auto" w:sz="4" w:space="0"/>
              <w:left w:val="nil"/>
              <w:bottom w:val="single" w:color="auto" w:sz="4" w:space="0"/>
              <w:right w:val="single" w:color="auto" w:sz="4" w:space="0"/>
            </w:tcBorders>
            <w:vAlign w:val="center"/>
          </w:tcPr>
          <w:p w14:paraId="24F5C9D8">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针对不同直径的样本，可采用光学变倍技术进行最适测量，支持</w:t>
            </w:r>
            <w:r>
              <w:rPr>
                <w:rFonts w:hint="eastAsia" w:ascii="宋体" w:hAnsi="宋体" w:eastAsia="宋体" w:cs="宋体"/>
                <w:color w:val="000000" w:themeColor="text1"/>
                <w:kern w:val="0"/>
                <w:sz w:val="21"/>
                <w:szCs w:val="21"/>
                <w:lang w:val="zh-TW" w:eastAsia="zh-CN" w:bidi="lo-LA"/>
                <w14:textFill>
                  <w14:solidFill>
                    <w14:schemeClr w14:val="tx1"/>
                  </w14:solidFill>
                </w14:textFill>
              </w:rPr>
              <w:t>5X、</w:t>
            </w:r>
            <w:r>
              <w:rPr>
                <w:rFonts w:hint="eastAsia" w:ascii="宋体" w:hAnsi="宋体" w:eastAsia="宋体" w:cs="宋体"/>
                <w:color w:val="000000" w:themeColor="text1"/>
                <w:kern w:val="0"/>
                <w:sz w:val="21"/>
                <w:szCs w:val="21"/>
                <w:lang w:val="zh-TW" w:eastAsia="zh-TW" w:bidi="lo-LA"/>
                <w14:textFill>
                  <w14:solidFill>
                    <w14:schemeClr w14:val="tx1"/>
                  </w14:solidFill>
                </w14:textFill>
              </w:rPr>
              <w:t>6.6X</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8X</w:t>
            </w:r>
            <w:r>
              <w:rPr>
                <w:rFonts w:hint="eastAsia" w:ascii="宋体" w:hAnsi="宋体" w:eastAsia="宋体" w:cs="宋体"/>
                <w:color w:val="000000" w:themeColor="text1"/>
                <w:kern w:val="0"/>
                <w:sz w:val="21"/>
                <w:szCs w:val="21"/>
                <w:lang w:val="en-US" w:eastAsia="zh-CN" w:bidi="lo-LA"/>
                <w14:textFill>
                  <w14:solidFill>
                    <w14:schemeClr w14:val="tx1"/>
                  </w14:solidFill>
                </w14:textFill>
              </w:rPr>
              <w:t>等</w:t>
            </w:r>
            <w:r>
              <w:rPr>
                <w:rFonts w:hint="eastAsia" w:ascii="宋体" w:hAnsi="宋体" w:eastAsia="宋体" w:cs="宋体"/>
                <w:color w:val="000000" w:themeColor="text1"/>
                <w:kern w:val="0"/>
                <w:sz w:val="21"/>
                <w:szCs w:val="21"/>
                <w:lang w:val="zh-TW" w:eastAsia="zh-TW" w:bidi="lo-LA"/>
                <w14:textFill>
                  <w14:solidFill>
                    <w14:schemeClr w14:val="tx1"/>
                  </w14:solidFill>
                </w14:textFill>
              </w:rPr>
              <w:t>放大倍数。</w:t>
            </w:r>
          </w:p>
        </w:tc>
      </w:tr>
      <w:tr w14:paraId="3FC4591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84526C7">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FC89F76">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15</w:t>
            </w:r>
          </w:p>
        </w:tc>
        <w:tc>
          <w:tcPr>
            <w:tcW w:w="7304" w:type="dxa"/>
            <w:tcBorders>
              <w:top w:val="single" w:color="auto" w:sz="4" w:space="0"/>
              <w:left w:val="nil"/>
              <w:bottom w:val="single" w:color="auto" w:sz="4" w:space="0"/>
              <w:right w:val="single" w:color="auto" w:sz="4" w:space="0"/>
            </w:tcBorders>
            <w:vAlign w:val="center"/>
          </w:tcPr>
          <w:p w14:paraId="174B68CB">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细胞浓度可测范围</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1x10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4</w:t>
            </w:r>
            <w:r>
              <w:rPr>
                <w:rFonts w:hint="eastAsia" w:ascii="宋体" w:hAnsi="宋体" w:eastAsia="宋体" w:cs="宋体"/>
                <w:color w:val="000000" w:themeColor="text1"/>
                <w:kern w:val="0"/>
                <w:sz w:val="21"/>
                <w:szCs w:val="21"/>
                <w:lang w:val="zh-TW" w:eastAsia="zh-TW" w:bidi="lo-LA"/>
                <w14:textFill>
                  <w14:solidFill>
                    <w14:schemeClr w14:val="tx1"/>
                  </w14:solidFill>
                </w14:textFill>
              </w:rPr>
              <w:t>-3x10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7</w:t>
            </w:r>
            <w:r>
              <w:rPr>
                <w:rFonts w:hint="eastAsia" w:ascii="宋体" w:hAnsi="宋体" w:eastAsia="宋体" w:cs="宋体"/>
                <w:color w:val="000000" w:themeColor="text1"/>
                <w:kern w:val="0"/>
                <w:sz w:val="21"/>
                <w:szCs w:val="21"/>
                <w:lang w:val="zh-TW" w:eastAsia="zh-TW" w:bidi="lo-LA"/>
                <w14:textFill>
                  <w14:solidFill>
                    <w14:schemeClr w14:val="tx1"/>
                  </w14:solidFill>
                </w14:textFill>
              </w:rPr>
              <w:t>个/mL</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5988531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98CA936">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A2A9BCE">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16</w:t>
            </w:r>
          </w:p>
        </w:tc>
        <w:tc>
          <w:tcPr>
            <w:tcW w:w="7304" w:type="dxa"/>
            <w:tcBorders>
              <w:top w:val="single" w:color="auto" w:sz="4" w:space="0"/>
              <w:left w:val="nil"/>
              <w:bottom w:val="single" w:color="auto" w:sz="4" w:space="0"/>
              <w:right w:val="single" w:color="auto" w:sz="4" w:space="0"/>
            </w:tcBorders>
            <w:vAlign w:val="center"/>
          </w:tcPr>
          <w:p w14:paraId="5C89A807">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上样体积</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20μL(10μL样本+10μL染料)</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05ADFB5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D599712">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35A8AE3">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17</w:t>
            </w:r>
          </w:p>
        </w:tc>
        <w:tc>
          <w:tcPr>
            <w:tcW w:w="7304" w:type="dxa"/>
            <w:tcBorders>
              <w:top w:val="single" w:color="auto" w:sz="4" w:space="0"/>
              <w:left w:val="nil"/>
              <w:bottom w:val="single" w:color="auto" w:sz="4" w:space="0"/>
              <w:right w:val="single" w:color="auto" w:sz="4" w:space="0"/>
            </w:tcBorders>
            <w:vAlign w:val="center"/>
          </w:tcPr>
          <w:p w14:paraId="7E85204E">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检测耗时</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台盼蓝计数时间≤20秒。</w:t>
            </w:r>
          </w:p>
        </w:tc>
      </w:tr>
      <w:tr w14:paraId="5B9C61E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B0C3AE6">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3C10D85E">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18</w:t>
            </w:r>
          </w:p>
        </w:tc>
        <w:tc>
          <w:tcPr>
            <w:tcW w:w="7304" w:type="dxa"/>
            <w:tcBorders>
              <w:top w:val="single" w:color="auto" w:sz="4" w:space="0"/>
              <w:left w:val="nil"/>
              <w:bottom w:val="single" w:color="auto" w:sz="4" w:space="0"/>
              <w:right w:val="single" w:color="auto" w:sz="4" w:space="0"/>
            </w:tcBorders>
            <w:vAlign w:val="center"/>
          </w:tcPr>
          <w:p w14:paraId="6C6522DB">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兼容耗材</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细胞计数板</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血球计数板</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3.5/6/10cm细胞培养皿</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T25培养瓶及4槽或者8槽腔室载玻片等</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1A6DE1EC">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21FE55E">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ACAAE82">
            <w:pPr>
              <w:widowControl/>
              <w:spacing w:line="240" w:lineRule="auto"/>
              <w:jc w:val="center"/>
              <w:rPr>
                <w:rFonts w:hint="default"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19</w:t>
            </w:r>
          </w:p>
        </w:tc>
        <w:tc>
          <w:tcPr>
            <w:tcW w:w="7304" w:type="dxa"/>
            <w:tcBorders>
              <w:top w:val="single" w:color="auto" w:sz="4" w:space="0"/>
              <w:left w:val="nil"/>
              <w:bottom w:val="single" w:color="auto" w:sz="4" w:space="0"/>
              <w:right w:val="single" w:color="auto" w:sz="4" w:space="0"/>
            </w:tcBorders>
            <w:vAlign w:val="center"/>
          </w:tcPr>
          <w:p w14:paraId="6D2A1A5A">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采样方法</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支持</w:t>
            </w:r>
            <w:r>
              <w:rPr>
                <w:rFonts w:hint="eastAsia" w:ascii="宋体" w:hAnsi="宋体" w:eastAsia="宋体" w:cs="宋体"/>
                <w:color w:val="000000" w:themeColor="text1"/>
                <w:kern w:val="0"/>
                <w:sz w:val="21"/>
                <w:szCs w:val="21"/>
                <w:lang w:val="zh-TW" w:eastAsia="zh-TW" w:bidi="lo-LA"/>
                <w14:textFill>
                  <w14:solidFill>
                    <w14:schemeClr w14:val="tx1"/>
                  </w14:solidFill>
                </w14:textFill>
              </w:rPr>
              <w:t>自动选取视角、自动拍摄、多视野成像、多视野计数</w:t>
            </w:r>
            <w:r>
              <w:rPr>
                <w:rFonts w:hint="eastAsia" w:ascii="宋体" w:hAnsi="宋体" w:eastAsia="宋体" w:cs="宋体"/>
                <w:color w:val="000000" w:themeColor="text1"/>
                <w:kern w:val="0"/>
                <w:sz w:val="21"/>
                <w:szCs w:val="21"/>
                <w:lang w:val="en-US" w:eastAsia="zh-CN" w:bidi="lo-LA"/>
                <w14:textFill>
                  <w14:solidFill>
                    <w14:schemeClr w14:val="tx1"/>
                  </w14:solidFill>
                </w14:textFill>
              </w:rPr>
              <w:t>等。</w:t>
            </w:r>
          </w:p>
        </w:tc>
      </w:tr>
      <w:tr w14:paraId="4FBF041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7133441">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6C4D8D0">
            <w:pPr>
              <w:widowControl/>
              <w:spacing w:line="240" w:lineRule="auto"/>
              <w:jc w:val="center"/>
              <w:rPr>
                <w:rFonts w:hint="default"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20</w:t>
            </w:r>
          </w:p>
        </w:tc>
        <w:tc>
          <w:tcPr>
            <w:tcW w:w="7304" w:type="dxa"/>
            <w:tcBorders>
              <w:top w:val="single" w:color="auto" w:sz="4" w:space="0"/>
              <w:left w:val="nil"/>
              <w:bottom w:val="single" w:color="auto" w:sz="4" w:space="0"/>
              <w:right w:val="single" w:color="auto" w:sz="4" w:space="0"/>
            </w:tcBorders>
            <w:vAlign w:val="center"/>
          </w:tcPr>
          <w:p w14:paraId="7749E4DF">
            <w:pPr>
              <w:widowControl/>
              <w:spacing w:line="240" w:lineRule="auto"/>
              <w:jc w:val="both"/>
              <w:rPr>
                <w:rFonts w:hint="eastAsia" w:ascii="宋体" w:hAnsi="宋体" w:eastAsia="宋体" w:cs="宋体"/>
                <w:color w:val="000000" w:themeColor="text1"/>
                <w:kern w:val="0"/>
                <w:sz w:val="21"/>
                <w:szCs w:val="21"/>
                <w:lang w:val="zh-TW" w:eastAsia="zh-TW"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分析结果</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支持</w:t>
            </w:r>
            <w:r>
              <w:rPr>
                <w:rFonts w:hint="eastAsia" w:ascii="宋体" w:hAnsi="宋体" w:eastAsia="宋体" w:cs="宋体"/>
                <w:color w:val="000000" w:themeColor="text1"/>
                <w:kern w:val="0"/>
                <w:sz w:val="21"/>
                <w:szCs w:val="21"/>
                <w:lang w:val="zh-TW" w:eastAsia="zh-TW" w:bidi="lo-LA"/>
                <w14:textFill>
                  <w14:solidFill>
                    <w14:schemeClr w14:val="tx1"/>
                  </w14:solidFill>
                </w14:textFill>
              </w:rPr>
              <w:t>稀释比例、细胞活率、总细胞浓度、活细胞浓度、死细胞浓度、总细胞个数、活细胞个数、死细胞个数、平均直径、平均圆度、结团率等参数。</w:t>
            </w:r>
          </w:p>
        </w:tc>
      </w:tr>
      <w:tr w14:paraId="1108E07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B65EBD6">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3480C5A">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21</w:t>
            </w:r>
          </w:p>
        </w:tc>
        <w:tc>
          <w:tcPr>
            <w:tcW w:w="7304" w:type="dxa"/>
            <w:tcBorders>
              <w:top w:val="single" w:color="auto" w:sz="4" w:space="0"/>
              <w:left w:val="nil"/>
              <w:bottom w:val="single" w:color="auto" w:sz="4" w:space="0"/>
              <w:right w:val="single" w:color="auto" w:sz="4" w:space="0"/>
            </w:tcBorders>
            <w:vAlign w:val="center"/>
          </w:tcPr>
          <w:p w14:paraId="3395602E">
            <w:pPr>
              <w:widowControl/>
              <w:spacing w:line="240" w:lineRule="auto"/>
              <w:jc w:val="both"/>
              <w:rPr>
                <w:rFonts w:hint="eastAsia" w:ascii="宋体" w:hAnsi="宋体" w:eastAsia="宋体" w:cs="宋体"/>
                <w:color w:val="000000" w:themeColor="text1"/>
                <w:kern w:val="0"/>
                <w:sz w:val="21"/>
                <w:szCs w:val="21"/>
                <w:lang w:val="zh-TW"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分析精度</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5倍放大，细胞浓度为5x10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5</w:t>
            </w:r>
            <w:r>
              <w:rPr>
                <w:rFonts w:hint="eastAsia" w:ascii="宋体" w:hAnsi="宋体" w:eastAsia="宋体" w:cs="宋体"/>
                <w:color w:val="000000" w:themeColor="text1"/>
                <w:kern w:val="0"/>
                <w:sz w:val="21"/>
                <w:szCs w:val="21"/>
                <w:lang w:val="en-US"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1x10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7</w:t>
            </w:r>
            <w:r>
              <w:rPr>
                <w:rFonts w:hint="eastAsia" w:ascii="宋体" w:hAnsi="宋体" w:eastAsia="宋体" w:cs="宋体"/>
                <w:color w:val="000000" w:themeColor="text1"/>
                <w:kern w:val="0"/>
                <w:sz w:val="21"/>
                <w:szCs w:val="21"/>
                <w:lang w:val="zh-TW" w:eastAsia="zh-TW" w:bidi="lo-LA"/>
                <w14:textFill>
                  <w14:solidFill>
                    <w14:schemeClr w14:val="tx1"/>
                  </w14:solidFill>
                </w14:textFill>
              </w:rPr>
              <w:t>个/ml，且状态良好，CV值应≤5%</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6.6倍放大，细胞浓度为1x10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6</w:t>
            </w:r>
            <w:r>
              <w:rPr>
                <w:rFonts w:hint="eastAsia" w:ascii="宋体" w:hAnsi="宋体" w:eastAsia="宋体" w:cs="宋体"/>
                <w:color w:val="000000" w:themeColor="text1"/>
                <w:kern w:val="0"/>
                <w:sz w:val="21"/>
                <w:szCs w:val="21"/>
                <w:lang w:val="en-US"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2x10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7</w:t>
            </w:r>
            <w:r>
              <w:rPr>
                <w:rFonts w:hint="eastAsia" w:ascii="宋体" w:hAnsi="宋体" w:eastAsia="宋体" w:cs="宋体"/>
                <w:color w:val="000000" w:themeColor="text1"/>
                <w:kern w:val="0"/>
                <w:sz w:val="21"/>
                <w:szCs w:val="21"/>
                <w:lang w:val="zh-TW" w:eastAsia="zh-TW" w:bidi="lo-LA"/>
                <w14:textFill>
                  <w14:solidFill>
                    <w14:schemeClr w14:val="tx1"/>
                  </w14:solidFill>
                </w14:textFill>
              </w:rPr>
              <w:t>个/ml，且状态良好，CV值应≤5%</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8倍放大，细胞浓度为1x10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6</w:t>
            </w:r>
            <w:r>
              <w:rPr>
                <w:rFonts w:hint="eastAsia" w:ascii="宋体" w:hAnsi="宋体" w:eastAsia="宋体" w:cs="宋体"/>
                <w:color w:val="000000" w:themeColor="text1"/>
                <w:kern w:val="0"/>
                <w:sz w:val="21"/>
                <w:szCs w:val="21"/>
                <w:lang w:val="en-US"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3x10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7</w:t>
            </w:r>
            <w:r>
              <w:rPr>
                <w:rFonts w:hint="eastAsia" w:ascii="宋体" w:hAnsi="宋体" w:eastAsia="宋体" w:cs="宋体"/>
                <w:color w:val="000000" w:themeColor="text1"/>
                <w:kern w:val="0"/>
                <w:sz w:val="21"/>
                <w:szCs w:val="21"/>
                <w:lang w:val="zh-TW" w:eastAsia="zh-TW" w:bidi="lo-LA"/>
                <w14:textFill>
                  <w14:solidFill>
                    <w14:schemeClr w14:val="tx1"/>
                  </w14:solidFill>
                </w14:textFill>
              </w:rPr>
              <w:t>个/ml，且状态良好，CV值应≤5%</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593AFD4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833B38B">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F40DE03">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22</w:t>
            </w:r>
          </w:p>
        </w:tc>
        <w:tc>
          <w:tcPr>
            <w:tcW w:w="7304" w:type="dxa"/>
            <w:tcBorders>
              <w:top w:val="single" w:color="auto" w:sz="4" w:space="0"/>
              <w:left w:val="nil"/>
              <w:bottom w:val="single" w:color="auto" w:sz="4" w:space="0"/>
              <w:right w:val="single" w:color="auto" w:sz="4" w:space="0"/>
            </w:tcBorders>
            <w:vAlign w:val="center"/>
          </w:tcPr>
          <w:p w14:paraId="5DFA5A5A">
            <w:pPr>
              <w:widowControl/>
              <w:spacing w:line="240" w:lineRule="auto"/>
              <w:jc w:val="both"/>
              <w:rPr>
                <w:rFonts w:hint="eastAsia" w:ascii="宋体" w:hAnsi="宋体" w:eastAsia="宋体" w:cs="宋体"/>
                <w:color w:val="000000" w:themeColor="text1"/>
                <w:kern w:val="0"/>
                <w:sz w:val="21"/>
                <w:szCs w:val="21"/>
                <w:lang w:val="zh-TW" w:eastAsia="zh-TW"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辅助功能</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支持</w:t>
            </w:r>
            <w:r>
              <w:rPr>
                <w:rFonts w:hint="eastAsia" w:ascii="宋体" w:hAnsi="宋体" w:eastAsia="宋体" w:cs="宋体"/>
                <w:color w:val="000000" w:themeColor="text1"/>
                <w:kern w:val="0"/>
                <w:sz w:val="21"/>
                <w:szCs w:val="21"/>
                <w:lang w:val="zh-TW" w:eastAsia="zh-TW" w:bidi="lo-LA"/>
                <w14:textFill>
                  <w14:solidFill>
                    <w14:schemeClr w14:val="tx1"/>
                  </w14:solidFill>
                </w14:textFill>
              </w:rPr>
              <w:t>数据再分析、计算器、细胞标识、CTC 图表</w:t>
            </w:r>
            <w:r>
              <w:rPr>
                <w:rFonts w:hint="eastAsia" w:ascii="宋体" w:hAnsi="宋体" w:eastAsia="宋体" w:cs="宋体"/>
                <w:color w:val="000000" w:themeColor="text1"/>
                <w:kern w:val="0"/>
                <w:sz w:val="21"/>
                <w:szCs w:val="21"/>
                <w:lang w:val="en-US" w:eastAsia="zh-CN" w:bidi="lo-LA"/>
                <w14:textFill>
                  <w14:solidFill>
                    <w14:schemeClr w14:val="tx1"/>
                  </w14:solidFill>
                </w14:textFill>
              </w:rPr>
              <w:t>等</w:t>
            </w:r>
            <w:r>
              <w:rPr>
                <w:rFonts w:hint="eastAsia" w:ascii="宋体" w:hAnsi="宋体" w:eastAsia="宋体" w:cs="宋体"/>
                <w:color w:val="000000" w:themeColor="text1"/>
                <w:kern w:val="0"/>
                <w:sz w:val="21"/>
                <w:szCs w:val="21"/>
                <w:lang w:val="zh-TW" w:eastAsia="zh-TW" w:bidi="lo-LA"/>
                <w14:textFill>
                  <w14:solidFill>
                    <w14:schemeClr w14:val="tx1"/>
                  </w14:solidFill>
                </w14:textFill>
              </w:rPr>
              <w:t>。</w:t>
            </w:r>
          </w:p>
        </w:tc>
      </w:tr>
      <w:tr w14:paraId="0BE9944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BF17F6C">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627B95D">
            <w:pPr>
              <w:widowControl/>
              <w:spacing w:line="240" w:lineRule="auto"/>
              <w:jc w:val="center"/>
              <w:rPr>
                <w:rFonts w:hint="default"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23</w:t>
            </w:r>
          </w:p>
        </w:tc>
        <w:tc>
          <w:tcPr>
            <w:tcW w:w="7304" w:type="dxa"/>
            <w:tcBorders>
              <w:top w:val="single" w:color="auto" w:sz="4" w:space="0"/>
              <w:left w:val="nil"/>
              <w:bottom w:val="single" w:color="auto" w:sz="4" w:space="0"/>
              <w:right w:val="single" w:color="auto" w:sz="4" w:space="0"/>
            </w:tcBorders>
            <w:vAlign w:val="center"/>
          </w:tcPr>
          <w:p w14:paraId="06E491CD">
            <w:pPr>
              <w:widowControl/>
              <w:spacing w:line="240" w:lineRule="auto"/>
              <w:jc w:val="both"/>
              <w:rPr>
                <w:rFonts w:hint="eastAsia" w:ascii="宋体" w:hAnsi="宋体" w:eastAsia="宋体" w:cs="宋体"/>
                <w:color w:val="000000" w:themeColor="text1"/>
                <w:kern w:val="0"/>
                <w:sz w:val="21"/>
                <w:szCs w:val="21"/>
                <w:lang w:val="zh-TW" w:eastAsia="zh-TW"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图像采集</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图像可进行多通道叠加，图像可调节亮度。</w:t>
            </w:r>
          </w:p>
        </w:tc>
      </w:tr>
      <w:tr w14:paraId="44A8192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C53D8F1">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4F2785D">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24</w:t>
            </w:r>
          </w:p>
        </w:tc>
        <w:tc>
          <w:tcPr>
            <w:tcW w:w="7304" w:type="dxa"/>
            <w:tcBorders>
              <w:top w:val="single" w:color="auto" w:sz="4" w:space="0"/>
              <w:left w:val="nil"/>
              <w:bottom w:val="single" w:color="auto" w:sz="4" w:space="0"/>
              <w:right w:val="single" w:color="auto" w:sz="4" w:space="0"/>
            </w:tcBorders>
            <w:vAlign w:val="center"/>
          </w:tcPr>
          <w:p w14:paraId="5FA55B5B">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数据呈现</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支持</w:t>
            </w:r>
            <w:r>
              <w:rPr>
                <w:rFonts w:hint="eastAsia" w:ascii="宋体" w:hAnsi="宋体" w:eastAsia="宋体" w:cs="宋体"/>
                <w:color w:val="000000" w:themeColor="text1"/>
                <w:kern w:val="0"/>
                <w:sz w:val="21"/>
                <w:szCs w:val="21"/>
                <w:lang w:val="zh-TW" w:eastAsia="zh-TW" w:bidi="lo-LA"/>
                <w14:textFill>
                  <w14:solidFill>
                    <w14:schemeClr w14:val="tx1"/>
                  </w14:solidFill>
                </w14:textFill>
              </w:rPr>
              <w:t>Excel、PDF、JPG</w:t>
            </w:r>
            <w:r>
              <w:rPr>
                <w:rFonts w:hint="eastAsia" w:ascii="宋体" w:hAnsi="宋体" w:eastAsia="宋体" w:cs="宋体"/>
                <w:color w:val="000000" w:themeColor="text1"/>
                <w:kern w:val="0"/>
                <w:sz w:val="21"/>
                <w:szCs w:val="21"/>
                <w:lang w:val="en-US" w:eastAsia="zh-CN" w:bidi="lo-LA"/>
                <w14:textFill>
                  <w14:solidFill>
                    <w14:schemeClr w14:val="tx1"/>
                  </w14:solidFill>
                </w14:textFill>
              </w:rPr>
              <w:t>等。</w:t>
            </w:r>
          </w:p>
        </w:tc>
      </w:tr>
      <w:tr w14:paraId="2F8890E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86CDB0A">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C6C96AC">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25</w:t>
            </w:r>
          </w:p>
        </w:tc>
        <w:tc>
          <w:tcPr>
            <w:tcW w:w="7304" w:type="dxa"/>
            <w:tcBorders>
              <w:top w:val="single" w:color="auto" w:sz="4" w:space="0"/>
              <w:left w:val="nil"/>
              <w:bottom w:val="single" w:color="auto" w:sz="4" w:space="0"/>
              <w:right w:val="single" w:color="auto" w:sz="4" w:space="0"/>
            </w:tcBorders>
            <w:vAlign w:val="center"/>
          </w:tcPr>
          <w:p w14:paraId="4F4DF0E5">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数据导出</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支持</w:t>
            </w:r>
            <w:r>
              <w:rPr>
                <w:rFonts w:hint="eastAsia" w:ascii="宋体" w:hAnsi="宋体" w:eastAsia="宋体" w:cs="宋体"/>
                <w:color w:val="000000" w:themeColor="text1"/>
                <w:kern w:val="0"/>
                <w:sz w:val="21"/>
                <w:szCs w:val="21"/>
                <w:lang w:val="zh-TW" w:eastAsia="zh-TW" w:bidi="lo-LA"/>
                <w14:textFill>
                  <w14:solidFill>
                    <w14:schemeClr w14:val="tx1"/>
                  </w14:solidFill>
                </w14:textFill>
              </w:rPr>
              <w:t>U盘</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联网</w:t>
            </w:r>
            <w:r>
              <w:rPr>
                <w:rFonts w:hint="eastAsia" w:ascii="宋体" w:hAnsi="宋体" w:eastAsia="宋体" w:cs="宋体"/>
                <w:color w:val="000000" w:themeColor="text1"/>
                <w:kern w:val="0"/>
                <w:sz w:val="21"/>
                <w:szCs w:val="21"/>
                <w:lang w:val="en-US" w:eastAsia="zh-CN" w:bidi="lo-LA"/>
                <w14:textFill>
                  <w14:solidFill>
                    <w14:schemeClr w14:val="tx1"/>
                  </w14:solidFill>
                </w14:textFill>
              </w:rPr>
              <w:t>等。</w:t>
            </w:r>
          </w:p>
        </w:tc>
      </w:tr>
      <w:tr w14:paraId="3CFA586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7B7527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674E9CB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304" w:type="dxa"/>
            <w:tcBorders>
              <w:top w:val="single" w:color="auto" w:sz="4" w:space="0"/>
              <w:left w:val="nil"/>
              <w:bottom w:val="single" w:color="auto" w:sz="4" w:space="0"/>
              <w:right w:val="single" w:color="auto" w:sz="4" w:space="0"/>
            </w:tcBorders>
            <w:shd w:val="clear" w:color="auto" w:fill="auto"/>
            <w:vAlign w:val="center"/>
          </w:tcPr>
          <w:p w14:paraId="45E42AD4">
            <w:pPr>
              <w:widowControl/>
              <w:spacing w:line="240" w:lineRule="auto"/>
              <w:jc w:val="left"/>
              <w:rPr>
                <w:rFonts w:hint="eastAsia" w:ascii="宋体" w:hAnsi="宋体" w:eastAsia="宋体" w:cs="宋体"/>
                <w:color w:val="auto"/>
                <w:kern w:val="2"/>
                <w:sz w:val="21"/>
                <w:szCs w:val="21"/>
                <w:lang w:val="zh-TW" w:eastAsia="zh-TW"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0F8DBEA5">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33305911">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42B833D2">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附表11 设备名称：</w:t>
      </w:r>
      <w:r>
        <w:rPr>
          <w:rFonts w:hint="eastAsia" w:ascii="宋体" w:hAnsi="宋体" w:eastAsia="宋体" w:cs="宋体"/>
          <w:sz w:val="28"/>
          <w:szCs w:val="28"/>
          <w:u w:val="single"/>
          <w:lang w:val="en-US" w:eastAsia="zh-CN"/>
        </w:rPr>
        <w:t xml:space="preserve"> 毛细管离心机 </w:t>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416AE34D">
        <w:tblPrEx>
          <w:tblCellMar>
            <w:top w:w="0" w:type="dxa"/>
            <w:left w:w="108" w:type="dxa"/>
            <w:bottom w:w="0" w:type="dxa"/>
            <w:right w:w="108" w:type="dxa"/>
          </w:tblCellMar>
        </w:tblPrEx>
        <w:trPr>
          <w:trHeight w:val="479" w:hRule="atLeast"/>
        </w:trPr>
        <w:tc>
          <w:tcPr>
            <w:tcW w:w="715" w:type="dxa"/>
            <w:tcBorders>
              <w:top w:val="single" w:color="auto" w:sz="4" w:space="0"/>
              <w:left w:val="single" w:color="auto" w:sz="4" w:space="0"/>
              <w:bottom w:val="single" w:color="auto" w:sz="4" w:space="0"/>
              <w:right w:val="single" w:color="auto" w:sz="4" w:space="0"/>
            </w:tcBorders>
            <w:vAlign w:val="center"/>
          </w:tcPr>
          <w:p w14:paraId="215EC625">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参数性质</w:t>
            </w:r>
          </w:p>
        </w:tc>
        <w:tc>
          <w:tcPr>
            <w:tcW w:w="775" w:type="dxa"/>
            <w:tcBorders>
              <w:top w:val="single" w:color="auto" w:sz="4" w:space="0"/>
              <w:left w:val="nil"/>
              <w:bottom w:val="single" w:color="auto" w:sz="4" w:space="0"/>
              <w:right w:val="single" w:color="auto" w:sz="4" w:space="0"/>
            </w:tcBorders>
            <w:vAlign w:val="center"/>
          </w:tcPr>
          <w:p w14:paraId="588668DC">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w:t>
            </w:r>
          </w:p>
        </w:tc>
        <w:tc>
          <w:tcPr>
            <w:tcW w:w="7304" w:type="dxa"/>
            <w:tcBorders>
              <w:top w:val="single" w:color="auto" w:sz="4" w:space="0"/>
              <w:left w:val="nil"/>
              <w:bottom w:val="single" w:color="auto" w:sz="4" w:space="0"/>
              <w:right w:val="single" w:color="auto" w:sz="4" w:space="0"/>
            </w:tcBorders>
            <w:vAlign w:val="center"/>
          </w:tcPr>
          <w:p w14:paraId="65493086">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技术参数和要求</w:t>
            </w:r>
          </w:p>
        </w:tc>
      </w:tr>
      <w:tr w14:paraId="2FCC552A">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0999F693">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12D9D2B">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5F91543D">
            <w:pPr>
              <w:tabs>
                <w:tab w:val="center" w:pos="3544"/>
              </w:tabs>
              <w:spacing w:line="24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最高转速：</w:t>
            </w:r>
            <w:r>
              <w:rPr>
                <w:rFonts w:hint="eastAsia" w:ascii="宋体" w:hAnsi="宋体" w:eastAsia="宋体" w:cs="宋体"/>
                <w:color w:val="000000" w:themeColor="text1"/>
                <w:sz w:val="21"/>
                <w:szCs w:val="21"/>
                <w:lang w:val="en-US" w:eastAsia="zh-CN"/>
                <w14:textFill>
                  <w14:solidFill>
                    <w14:schemeClr w14:val="tx1"/>
                  </w14:solidFill>
                </w14:textFill>
              </w:rPr>
              <w:t>不小于12000r/min，最大离心力：不小于15800×g。</w:t>
            </w:r>
          </w:p>
        </w:tc>
      </w:tr>
      <w:tr w14:paraId="737AAFE4">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4555BD8B">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55507E1">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655C8A60">
            <w:pPr>
              <w:tabs>
                <w:tab w:val="center" w:pos="3544"/>
              </w:tabs>
              <w:spacing w:line="24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最大容量≥24根毛细血管。</w:t>
            </w:r>
          </w:p>
        </w:tc>
      </w:tr>
      <w:tr w14:paraId="5A55D7B7">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3BE44FE3">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4AB9FD5">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2AB18C9C">
            <w:pPr>
              <w:pStyle w:val="10"/>
              <w:keepNext w:val="0"/>
              <w:keepLines w:val="0"/>
              <w:widowControl/>
              <w:suppressLineNumbers w:val="0"/>
              <w:spacing w:line="240" w:lineRule="auto"/>
              <w:ind w:left="0" w:firstLine="0"/>
              <w:jc w:val="both"/>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定时范围：</w:t>
            </w:r>
            <w:r>
              <w:rPr>
                <w:rFonts w:hint="eastAsia" w:ascii="宋体" w:hAnsi="宋体" w:eastAsia="宋体" w:cs="宋体"/>
                <w:color w:val="000000" w:themeColor="text1"/>
                <w:spacing w:val="0"/>
                <w:position w:val="0"/>
                <w:sz w:val="21"/>
                <w:szCs w:val="21"/>
                <w14:textFill>
                  <w14:solidFill>
                    <w14:schemeClr w14:val="tx1"/>
                  </w14:solidFill>
                </w14:textFill>
              </w:rPr>
              <w:t>1</w:t>
            </w:r>
            <w:r>
              <w:rPr>
                <w:rFonts w:hint="eastAsia" w:ascii="宋体" w:hAnsi="宋体" w:eastAsia="宋体" w:cs="宋体"/>
                <w:color w:val="000000" w:themeColor="text1"/>
                <w:spacing w:val="0"/>
                <w:position w:val="1"/>
                <w:sz w:val="21"/>
                <w:szCs w:val="21"/>
                <w14:textFill>
                  <w14:solidFill>
                    <w14:schemeClr w14:val="tx1"/>
                  </w14:solidFill>
                </w14:textFill>
              </w:rPr>
              <w:t>s</w:t>
            </w:r>
            <w:r>
              <w:rPr>
                <w:rFonts w:hint="eastAsia" w:ascii="宋体" w:hAnsi="宋体" w:eastAsia="宋体" w:cs="宋体"/>
                <w:color w:val="000000" w:themeColor="text1"/>
                <w:spacing w:val="0"/>
                <w:position w:val="2"/>
                <w:sz w:val="21"/>
                <w:szCs w:val="21"/>
                <w14:textFill>
                  <w14:solidFill>
                    <w14:schemeClr w14:val="tx1"/>
                  </w14:solidFill>
                </w14:textFill>
              </w:rPr>
              <w:t>～</w:t>
            </w:r>
            <w:r>
              <w:rPr>
                <w:rFonts w:hint="eastAsia" w:ascii="宋体" w:hAnsi="宋体" w:eastAsia="宋体" w:cs="宋体"/>
                <w:color w:val="000000" w:themeColor="text1"/>
                <w:spacing w:val="0"/>
                <w:position w:val="0"/>
                <w:sz w:val="21"/>
                <w:szCs w:val="21"/>
                <w14:textFill>
                  <w14:solidFill>
                    <w14:schemeClr w14:val="tx1"/>
                  </w14:solidFill>
                </w14:textFill>
              </w:rPr>
              <w:t xml:space="preserve"> 99</w:t>
            </w:r>
            <w:r>
              <w:rPr>
                <w:rFonts w:hint="eastAsia" w:ascii="宋体" w:hAnsi="宋体" w:eastAsia="宋体" w:cs="宋体"/>
                <w:color w:val="000000" w:themeColor="text1"/>
                <w:spacing w:val="0"/>
                <w:position w:val="1"/>
                <w:sz w:val="21"/>
                <w:szCs w:val="21"/>
                <w14:textFill>
                  <w14:solidFill>
                    <w14:schemeClr w14:val="tx1"/>
                  </w14:solidFill>
                </w14:textFill>
              </w:rPr>
              <w:t>m</w:t>
            </w:r>
            <w:r>
              <w:rPr>
                <w:rFonts w:hint="eastAsia" w:ascii="宋体" w:hAnsi="宋体" w:eastAsia="宋体" w:cs="宋体"/>
                <w:color w:val="000000" w:themeColor="text1"/>
                <w:spacing w:val="0"/>
                <w:position w:val="0"/>
                <w:sz w:val="21"/>
                <w:szCs w:val="21"/>
                <w14:textFill>
                  <w14:solidFill>
                    <w14:schemeClr w14:val="tx1"/>
                  </w14:solidFill>
                </w14:textFill>
              </w:rPr>
              <w:t>in 59</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s。</w:t>
            </w:r>
          </w:p>
        </w:tc>
      </w:tr>
      <w:tr w14:paraId="4F89E91C">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63CF5F64">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7CB639F">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0C3E3601">
            <w:pPr>
              <w:pStyle w:val="10"/>
              <w:keepNext w:val="0"/>
              <w:keepLines w:val="0"/>
              <w:widowControl/>
              <w:suppressLineNumbers w:val="0"/>
              <w:spacing w:line="240" w:lineRule="auto"/>
              <w:ind w:left="0" w:firstLine="0"/>
              <w:jc w:val="both"/>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控速精度：不超过±</w:t>
            </w:r>
            <w:r>
              <w:rPr>
                <w:rFonts w:hint="eastAsia" w:ascii="宋体" w:hAnsi="宋体" w:eastAsia="宋体" w:cs="宋体"/>
                <w:color w:val="000000" w:themeColor="text1"/>
                <w:spacing w:val="0"/>
                <w:position w:val="0"/>
                <w:sz w:val="21"/>
                <w:szCs w:val="21"/>
                <w14:textFill>
                  <w14:solidFill>
                    <w14:schemeClr w14:val="tx1"/>
                  </w14:solidFill>
                </w14:textFill>
              </w:rPr>
              <w:t>10</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r/min。</w:t>
            </w:r>
          </w:p>
        </w:tc>
      </w:tr>
      <w:tr w14:paraId="07C3E4DD">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5917466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6FC7ABE">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08E5DC71">
            <w:pPr>
              <w:pStyle w:val="10"/>
              <w:keepNext w:val="0"/>
              <w:keepLines w:val="0"/>
              <w:widowControl/>
              <w:suppressLineNumbers w:val="0"/>
              <w:spacing w:line="240" w:lineRule="auto"/>
              <w:ind w:left="0" w:firstLine="0"/>
              <w:jc w:val="both"/>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噪音：≤60dBA。</w:t>
            </w:r>
          </w:p>
        </w:tc>
      </w:tr>
      <w:tr w14:paraId="502496B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2A3DCC1">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40E27A6">
            <w:pPr>
              <w:widowControl/>
              <w:spacing w:line="240" w:lineRule="auto"/>
              <w:jc w:val="center"/>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643A465F">
            <w:pPr>
              <w:keepNext w:val="0"/>
              <w:keepLines w:val="0"/>
              <w:widowControl/>
              <w:suppressLineNumbers w:val="0"/>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kern w:val="0"/>
                <w:position w:val="0"/>
                <w:sz w:val="21"/>
                <w:szCs w:val="21"/>
                <w:lang w:val="en-US" w:eastAsia="zh-CN" w:bidi="ar"/>
                <w14:textFill>
                  <w14:solidFill>
                    <w14:schemeClr w14:val="tx1"/>
                  </w14:solidFill>
                </w14:textFill>
              </w:rPr>
              <w:t>应采用大力矩无碳刷变频电机，免维护，无粉尘，升降速快。</w:t>
            </w:r>
          </w:p>
        </w:tc>
      </w:tr>
      <w:tr w14:paraId="26D5343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DE9C2D8">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F19E55F">
            <w:pPr>
              <w:widowControl/>
              <w:spacing w:line="240" w:lineRule="auto"/>
              <w:jc w:val="center"/>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77C83592">
            <w:pPr>
              <w:pStyle w:val="10"/>
              <w:keepNext w:val="0"/>
              <w:keepLines w:val="0"/>
              <w:widowControl/>
              <w:suppressLineNumbers w:val="0"/>
              <w:spacing w:before="0" w:beforeAutospacing="0" w:after="0" w:afterAutospacing="0" w:line="240" w:lineRule="auto"/>
              <w:ind w:left="0" w:firstLine="0"/>
              <w:contextualSpacing/>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应</w:t>
            </w:r>
            <w:r>
              <w:rPr>
                <w:rFonts w:hint="eastAsia" w:ascii="宋体" w:hAnsi="宋体" w:eastAsia="宋体" w:cs="宋体"/>
                <w:color w:val="000000" w:themeColor="text1"/>
                <w:spacing w:val="0"/>
                <w:position w:val="0"/>
                <w:sz w:val="21"/>
                <w:szCs w:val="21"/>
                <w14:textFill>
                  <w14:solidFill>
                    <w14:schemeClr w14:val="tx1"/>
                  </w14:solidFill>
                </w14:textFill>
              </w:rPr>
              <w:t>使用感应电子门锁，具有紧急开门装置；</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支持</w:t>
            </w:r>
            <w:r>
              <w:rPr>
                <w:rFonts w:hint="eastAsia" w:ascii="宋体" w:hAnsi="宋体" w:eastAsia="宋体" w:cs="宋体"/>
                <w:color w:val="000000" w:themeColor="text1"/>
                <w:spacing w:val="0"/>
                <w:position w:val="0"/>
                <w:sz w:val="21"/>
                <w:szCs w:val="21"/>
                <w14:textFill>
                  <w14:solidFill>
                    <w14:schemeClr w14:val="tx1"/>
                  </w14:solidFill>
                </w14:textFill>
              </w:rPr>
              <w:t>门锁检测、超速、不平衡等自检与保护，</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以确保</w:t>
            </w:r>
            <w:r>
              <w:rPr>
                <w:rFonts w:hint="eastAsia" w:ascii="宋体" w:hAnsi="宋体" w:eastAsia="宋体" w:cs="宋体"/>
                <w:color w:val="000000" w:themeColor="text1"/>
                <w:spacing w:val="0"/>
                <w:position w:val="0"/>
                <w:sz w:val="21"/>
                <w:szCs w:val="21"/>
                <w14:textFill>
                  <w14:solidFill>
                    <w14:schemeClr w14:val="tx1"/>
                  </w14:solidFill>
                </w14:textFill>
              </w:rPr>
              <w:t>安全</w:t>
            </w:r>
            <w:r>
              <w:rPr>
                <w:rFonts w:hint="eastAsia" w:ascii="宋体" w:hAnsi="宋体" w:eastAsia="宋体" w:cs="宋体"/>
                <w:color w:val="000000" w:themeColor="text1"/>
                <w:spacing w:val="0"/>
                <w:position w:val="0"/>
                <w:sz w:val="21"/>
                <w:szCs w:val="21"/>
                <w:lang w:eastAsia="zh-CN"/>
                <w14:textFill>
                  <w14:solidFill>
                    <w14:schemeClr w14:val="tx1"/>
                  </w14:solidFill>
                </w14:textFill>
              </w:rPr>
              <w:t>。</w:t>
            </w:r>
          </w:p>
        </w:tc>
      </w:tr>
      <w:tr w14:paraId="58A3650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D8CF2C2">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0C2DEA3">
            <w:pPr>
              <w:widowControl/>
              <w:spacing w:line="240" w:lineRule="auto"/>
              <w:jc w:val="center"/>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21A67DFF">
            <w:pPr>
              <w:pStyle w:val="10"/>
              <w:keepNext w:val="0"/>
              <w:keepLines w:val="0"/>
              <w:widowControl/>
              <w:suppressLineNumbers w:val="0"/>
              <w:spacing w:line="240" w:lineRule="auto"/>
              <w:ind w:left="0" w:firstLine="0"/>
              <w:jc w:val="both"/>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应</w:t>
            </w:r>
            <w:r>
              <w:rPr>
                <w:rFonts w:hint="eastAsia" w:ascii="宋体" w:hAnsi="宋体" w:eastAsia="宋体" w:cs="宋体"/>
                <w:color w:val="000000" w:themeColor="text1"/>
                <w:spacing w:val="0"/>
                <w:position w:val="0"/>
                <w:sz w:val="21"/>
                <w:szCs w:val="21"/>
                <w14:textFill>
                  <w14:solidFill>
                    <w14:schemeClr w14:val="tx1"/>
                  </w14:solidFill>
                </w14:textFill>
              </w:rPr>
              <w:t>采用微机处理器精准控制，</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配备</w:t>
            </w:r>
            <w:r>
              <w:rPr>
                <w:rFonts w:hint="eastAsia" w:ascii="宋体" w:hAnsi="宋体" w:eastAsia="宋体" w:cs="宋体"/>
                <w:color w:val="000000" w:themeColor="text1"/>
                <w:spacing w:val="0"/>
                <w:position w:val="0"/>
                <w:sz w:val="21"/>
                <w:szCs w:val="21"/>
                <w14:textFill>
                  <w14:solidFill>
                    <w14:schemeClr w14:val="tx1"/>
                  </w14:solidFill>
                </w14:textFill>
              </w:rPr>
              <w:t>LCD液晶显示，可储存和调用</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不少于</w:t>
            </w:r>
            <w:r>
              <w:rPr>
                <w:rFonts w:hint="eastAsia" w:ascii="宋体" w:hAnsi="宋体" w:eastAsia="宋体" w:cs="宋体"/>
                <w:color w:val="000000" w:themeColor="text1"/>
                <w:spacing w:val="0"/>
                <w:position w:val="0"/>
                <w:sz w:val="21"/>
                <w:szCs w:val="21"/>
                <w14:textFill>
                  <w14:solidFill>
                    <w14:schemeClr w14:val="tx1"/>
                  </w14:solidFill>
                </w14:textFill>
              </w:rPr>
              <w:t>10套常用程序</w:t>
            </w:r>
            <w:r>
              <w:rPr>
                <w:rFonts w:hint="eastAsia" w:ascii="宋体" w:hAnsi="宋体" w:eastAsia="宋体" w:cs="宋体"/>
                <w:color w:val="000000" w:themeColor="text1"/>
                <w:spacing w:val="0"/>
                <w:position w:val="0"/>
                <w:sz w:val="21"/>
                <w:szCs w:val="21"/>
                <w:lang w:eastAsia="zh-CN"/>
                <w14:textFill>
                  <w14:solidFill>
                    <w14:schemeClr w14:val="tx1"/>
                  </w14:solidFill>
                </w14:textFill>
              </w:rPr>
              <w:t>。</w:t>
            </w:r>
          </w:p>
        </w:tc>
      </w:tr>
      <w:tr w14:paraId="6655F1E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A1443C2">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C00F1BB">
            <w:pPr>
              <w:widowControl/>
              <w:spacing w:line="240" w:lineRule="auto"/>
              <w:jc w:val="center"/>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5482C964">
            <w:pPr>
              <w:keepNext w:val="0"/>
              <w:keepLines w:val="0"/>
              <w:widowControl/>
              <w:suppressLineNumbers w:val="0"/>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kern w:val="0"/>
                <w:position w:val="0"/>
                <w:sz w:val="21"/>
                <w:szCs w:val="21"/>
                <w:lang w:val="en-US" w:eastAsia="zh-CN" w:bidi="ar"/>
                <w14:textFill>
                  <w14:solidFill>
                    <w14:schemeClr w14:val="tx1"/>
                  </w14:solidFill>
                </w14:textFill>
              </w:rPr>
              <w:t>至少具备10种加速速率和10种减速速率供选择。</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w:t>
            </w:r>
          </w:p>
        </w:tc>
      </w:tr>
      <w:tr w14:paraId="7CC70ED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D783513">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CE672F5">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22013263">
            <w:pPr>
              <w:keepNext w:val="0"/>
              <w:keepLines w:val="0"/>
              <w:widowControl/>
              <w:suppressLineNumbers w:val="0"/>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kern w:val="0"/>
                <w:position w:val="0"/>
                <w:sz w:val="21"/>
                <w:szCs w:val="21"/>
                <w:lang w:val="en-US" w:eastAsia="zh-CN" w:bidi="ar"/>
                <w14:textFill>
                  <w14:solidFill>
                    <w14:schemeClr w14:val="tx1"/>
                  </w14:solidFill>
                </w14:textFill>
              </w:rPr>
              <w:t>整机应为全钢结构，304不锈钢离心腔，应采用多层防爆设计，安全稳定；具备三级减振、自动平衡功能。</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w:t>
            </w:r>
          </w:p>
        </w:tc>
      </w:tr>
      <w:tr w14:paraId="555FF1B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917481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26EEAD7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304" w:type="dxa"/>
            <w:tcBorders>
              <w:top w:val="single" w:color="auto" w:sz="4" w:space="0"/>
              <w:left w:val="nil"/>
              <w:bottom w:val="single" w:color="auto" w:sz="4" w:space="0"/>
              <w:right w:val="single" w:color="auto" w:sz="4" w:space="0"/>
            </w:tcBorders>
            <w:shd w:val="clear" w:color="auto" w:fill="auto"/>
            <w:vAlign w:val="center"/>
          </w:tcPr>
          <w:p w14:paraId="306D545A">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562B92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8D3A58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155EE67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304" w:type="dxa"/>
            <w:tcBorders>
              <w:top w:val="single" w:color="auto" w:sz="4" w:space="0"/>
              <w:left w:val="nil"/>
              <w:bottom w:val="single" w:color="auto" w:sz="4" w:space="0"/>
              <w:right w:val="single" w:color="auto" w:sz="4" w:space="0"/>
            </w:tcBorders>
            <w:shd w:val="clear" w:color="auto" w:fill="auto"/>
            <w:vAlign w:val="center"/>
          </w:tcPr>
          <w:p w14:paraId="2B02B58A">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6B4BF19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EA8B74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78B8A1E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304" w:type="dxa"/>
            <w:tcBorders>
              <w:top w:val="single" w:color="auto" w:sz="4" w:space="0"/>
              <w:left w:val="nil"/>
              <w:bottom w:val="single" w:color="auto" w:sz="4" w:space="0"/>
              <w:right w:val="single" w:color="auto" w:sz="4" w:space="0"/>
            </w:tcBorders>
            <w:shd w:val="clear" w:color="auto" w:fill="auto"/>
            <w:vAlign w:val="center"/>
          </w:tcPr>
          <w:p w14:paraId="2D7C554C">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5830626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6D3EEA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726FF2E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304" w:type="dxa"/>
            <w:tcBorders>
              <w:top w:val="single" w:color="auto" w:sz="4" w:space="0"/>
              <w:left w:val="nil"/>
              <w:bottom w:val="single" w:color="auto" w:sz="4" w:space="0"/>
              <w:right w:val="single" w:color="auto" w:sz="4" w:space="0"/>
            </w:tcBorders>
            <w:shd w:val="clear" w:color="auto" w:fill="auto"/>
            <w:vAlign w:val="center"/>
          </w:tcPr>
          <w:p w14:paraId="103193E0">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1B77D06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D757749">
            <w:pPr>
              <w:widowControl/>
              <w:spacing w:line="240" w:lineRule="auto"/>
              <w:jc w:val="center"/>
              <w:rPr>
                <w:rFonts w:hint="eastAsia" w:ascii="宋体" w:hAnsi="宋体" w:eastAsia="宋体" w:cs="宋体"/>
                <w:kern w:val="0"/>
                <w:sz w:val="21"/>
                <w:szCs w:val="21"/>
                <w:lang w:val="en-US" w:eastAsia="zh-CN" w:bidi="lo-LA"/>
              </w:rPr>
            </w:pPr>
          </w:p>
        </w:tc>
        <w:tc>
          <w:tcPr>
            <w:tcW w:w="775" w:type="dxa"/>
            <w:tcBorders>
              <w:top w:val="single" w:color="auto" w:sz="4" w:space="0"/>
              <w:left w:val="nil"/>
              <w:bottom w:val="single" w:color="auto" w:sz="4" w:space="0"/>
              <w:right w:val="single" w:color="auto" w:sz="4" w:space="0"/>
            </w:tcBorders>
            <w:shd w:val="clear" w:color="auto" w:fill="auto"/>
            <w:vAlign w:val="center"/>
          </w:tcPr>
          <w:p w14:paraId="2D96792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304" w:type="dxa"/>
            <w:tcBorders>
              <w:top w:val="single" w:color="auto" w:sz="4" w:space="0"/>
              <w:left w:val="nil"/>
              <w:bottom w:val="single" w:color="auto" w:sz="4" w:space="0"/>
              <w:right w:val="single" w:color="auto" w:sz="4" w:space="0"/>
            </w:tcBorders>
            <w:shd w:val="clear" w:color="auto" w:fill="auto"/>
            <w:vAlign w:val="center"/>
          </w:tcPr>
          <w:p w14:paraId="2E8878E4">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4638247C">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1A9D82EF">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687F7084">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附表12 设备名称：</w:t>
      </w:r>
      <w:r>
        <w:rPr>
          <w:rFonts w:hint="eastAsia" w:ascii="宋体" w:hAnsi="宋体" w:eastAsia="宋体" w:cs="宋体"/>
          <w:sz w:val="28"/>
          <w:szCs w:val="28"/>
          <w:u w:val="single"/>
          <w:lang w:val="en-US" w:eastAsia="zh-CN"/>
        </w:rPr>
        <w:t xml:space="preserve"> 离心机 </w:t>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7E0942C7">
        <w:tblPrEx>
          <w:tblCellMar>
            <w:top w:w="0" w:type="dxa"/>
            <w:left w:w="108" w:type="dxa"/>
            <w:bottom w:w="0" w:type="dxa"/>
            <w:right w:w="108" w:type="dxa"/>
          </w:tblCellMar>
        </w:tblPrEx>
        <w:trPr>
          <w:trHeight w:val="479" w:hRule="atLeast"/>
        </w:trPr>
        <w:tc>
          <w:tcPr>
            <w:tcW w:w="715" w:type="dxa"/>
            <w:tcBorders>
              <w:top w:val="single" w:color="auto" w:sz="4" w:space="0"/>
              <w:left w:val="single" w:color="auto" w:sz="4" w:space="0"/>
              <w:bottom w:val="single" w:color="auto" w:sz="4" w:space="0"/>
              <w:right w:val="single" w:color="auto" w:sz="4" w:space="0"/>
            </w:tcBorders>
            <w:vAlign w:val="center"/>
          </w:tcPr>
          <w:p w14:paraId="556F6E4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75" w:type="dxa"/>
            <w:tcBorders>
              <w:top w:val="single" w:color="auto" w:sz="4" w:space="0"/>
              <w:left w:val="nil"/>
              <w:bottom w:val="single" w:color="auto" w:sz="4" w:space="0"/>
              <w:right w:val="single" w:color="auto" w:sz="4" w:space="0"/>
            </w:tcBorders>
            <w:vAlign w:val="center"/>
          </w:tcPr>
          <w:p w14:paraId="221B528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304" w:type="dxa"/>
            <w:tcBorders>
              <w:top w:val="single" w:color="auto" w:sz="4" w:space="0"/>
              <w:left w:val="nil"/>
              <w:bottom w:val="single" w:color="auto" w:sz="4" w:space="0"/>
              <w:right w:val="single" w:color="auto" w:sz="4" w:space="0"/>
            </w:tcBorders>
            <w:vAlign w:val="center"/>
          </w:tcPr>
          <w:p w14:paraId="558864A8">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55C8A86D">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132BD0BC">
            <w:pPr>
              <w:widowControl/>
              <w:spacing w:line="240" w:lineRule="auto"/>
              <w:jc w:val="center"/>
              <w:rPr>
                <w:rFonts w:hint="eastAsia" w:ascii="宋体" w:hAnsi="宋体" w:eastAsia="宋体" w:cs="宋体"/>
                <w:kern w:val="0"/>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16DA7AF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304" w:type="dxa"/>
            <w:tcBorders>
              <w:top w:val="single" w:color="auto" w:sz="4" w:space="0"/>
              <w:left w:val="nil"/>
              <w:bottom w:val="single" w:color="auto" w:sz="4" w:space="0"/>
              <w:right w:val="single" w:color="auto" w:sz="4" w:space="0"/>
            </w:tcBorders>
            <w:vAlign w:val="center"/>
          </w:tcPr>
          <w:p w14:paraId="11AD66BA">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用1台</w:t>
            </w:r>
            <w:r>
              <w:rPr>
                <w:rStyle w:val="15"/>
                <w:rFonts w:hint="eastAsia" w:ascii="宋体" w:hAnsi="宋体" w:eastAsia="宋体" w:cs="宋体"/>
                <w:sz w:val="21"/>
                <w:szCs w:val="21"/>
                <w:lang w:val="en-US" w:eastAsia="zh-CN"/>
              </w:rPr>
              <w:t>设备</w:t>
            </w:r>
            <w:r>
              <w:rPr>
                <w:rStyle w:val="15"/>
                <w:rFonts w:hint="eastAsia" w:ascii="宋体" w:hAnsi="宋体" w:eastAsia="宋体" w:cs="宋体"/>
                <w:sz w:val="21"/>
                <w:szCs w:val="21"/>
              </w:rPr>
              <w:t>就</w:t>
            </w:r>
            <w:r>
              <w:rPr>
                <w:rStyle w:val="15"/>
                <w:rFonts w:hint="eastAsia" w:ascii="宋体" w:hAnsi="宋体" w:eastAsia="宋体" w:cs="宋体"/>
                <w:sz w:val="21"/>
                <w:szCs w:val="21"/>
                <w:lang w:val="en-US" w:eastAsia="zh-CN"/>
              </w:rPr>
              <w:t>应</w:t>
            </w:r>
            <w:r>
              <w:rPr>
                <w:rStyle w:val="15"/>
                <w:rFonts w:hint="eastAsia" w:ascii="宋体" w:hAnsi="宋体" w:eastAsia="宋体" w:cs="宋体"/>
                <w:sz w:val="21"/>
                <w:szCs w:val="21"/>
              </w:rPr>
              <w:t>可以完成HLA检查的淋巴细胞清洗及冷冻试验的红血球清洗</w:t>
            </w:r>
            <w:r>
              <w:rPr>
                <w:rStyle w:val="15"/>
                <w:rFonts w:hint="eastAsia" w:ascii="宋体" w:hAnsi="宋体" w:eastAsia="宋体" w:cs="宋体"/>
                <w:sz w:val="21"/>
                <w:szCs w:val="21"/>
                <w:lang w:eastAsia="zh-CN"/>
              </w:rPr>
              <w:t>。</w:t>
            </w:r>
          </w:p>
        </w:tc>
      </w:tr>
      <w:tr w14:paraId="241C7C5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1F14C65">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58FBE62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304" w:type="dxa"/>
            <w:tcBorders>
              <w:top w:val="single" w:color="auto" w:sz="4" w:space="0"/>
              <w:left w:val="nil"/>
              <w:bottom w:val="single" w:color="auto" w:sz="4" w:space="0"/>
              <w:right w:val="single" w:color="auto" w:sz="4" w:space="0"/>
            </w:tcBorders>
            <w:vAlign w:val="center"/>
          </w:tcPr>
          <w:p w14:paraId="365A72DF">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lang w:eastAsia="zh-CN"/>
              </w:rPr>
              <w:t>支持</w:t>
            </w:r>
            <w:r>
              <w:rPr>
                <w:rStyle w:val="15"/>
                <w:rFonts w:hint="eastAsia" w:ascii="宋体" w:hAnsi="宋体" w:eastAsia="宋体" w:cs="宋体"/>
                <w:sz w:val="21"/>
                <w:szCs w:val="21"/>
              </w:rPr>
              <w:t>淋巴细胞清洗和红血球清洗2种转子可选配</w:t>
            </w:r>
            <w:r>
              <w:rPr>
                <w:rStyle w:val="15"/>
                <w:rFonts w:hint="eastAsia" w:ascii="宋体" w:hAnsi="宋体" w:eastAsia="宋体" w:cs="宋体"/>
                <w:sz w:val="21"/>
                <w:szCs w:val="21"/>
                <w:lang w:eastAsia="zh-CN"/>
              </w:rPr>
              <w:t>，</w:t>
            </w:r>
            <w:r>
              <w:rPr>
                <w:rStyle w:val="15"/>
                <w:rFonts w:hint="eastAsia" w:ascii="宋体" w:hAnsi="宋体" w:eastAsia="宋体" w:cs="宋体"/>
                <w:sz w:val="21"/>
                <w:szCs w:val="21"/>
              </w:rPr>
              <w:t>且管架的交换简单方便</w:t>
            </w:r>
            <w:r>
              <w:rPr>
                <w:rStyle w:val="15"/>
                <w:rFonts w:hint="eastAsia" w:ascii="宋体" w:hAnsi="宋体" w:eastAsia="宋体" w:cs="宋体"/>
                <w:sz w:val="21"/>
                <w:szCs w:val="21"/>
                <w:lang w:eastAsia="zh-CN"/>
              </w:rPr>
              <w:t>。</w:t>
            </w:r>
          </w:p>
        </w:tc>
      </w:tr>
      <w:tr w14:paraId="7E22A13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E03F22F">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787D47A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3</w:t>
            </w:r>
          </w:p>
        </w:tc>
        <w:tc>
          <w:tcPr>
            <w:tcW w:w="7304" w:type="dxa"/>
            <w:tcBorders>
              <w:top w:val="single" w:color="auto" w:sz="4" w:space="0"/>
              <w:left w:val="nil"/>
              <w:bottom w:val="single" w:color="auto" w:sz="4" w:space="0"/>
              <w:right w:val="single" w:color="auto" w:sz="4" w:space="0"/>
            </w:tcBorders>
            <w:vAlign w:val="center"/>
          </w:tcPr>
          <w:p w14:paraId="14379309">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加速、减速时间</w:t>
            </w:r>
            <w:r>
              <w:rPr>
                <w:rStyle w:val="15"/>
                <w:rFonts w:hint="eastAsia" w:ascii="宋体" w:hAnsi="宋体" w:eastAsia="宋体" w:cs="宋体"/>
                <w:sz w:val="21"/>
                <w:szCs w:val="21"/>
                <w:lang w:val="en-US" w:eastAsia="zh-CN"/>
              </w:rPr>
              <w:t>应</w:t>
            </w:r>
            <w:r>
              <w:rPr>
                <w:rStyle w:val="15"/>
                <w:rFonts w:hint="eastAsia" w:ascii="宋体" w:hAnsi="宋体" w:eastAsia="宋体" w:cs="宋体"/>
                <w:sz w:val="21"/>
                <w:szCs w:val="21"/>
              </w:rPr>
              <w:t>快</w:t>
            </w:r>
            <w:r>
              <w:rPr>
                <w:rStyle w:val="15"/>
                <w:rFonts w:hint="eastAsia" w:ascii="宋体" w:hAnsi="宋体" w:eastAsia="宋体" w:cs="宋体"/>
                <w:sz w:val="21"/>
                <w:szCs w:val="21"/>
                <w:lang w:val="en-US" w:eastAsia="zh-CN"/>
              </w:rPr>
              <w:t>速</w:t>
            </w:r>
            <w:r>
              <w:rPr>
                <w:rStyle w:val="15"/>
                <w:rFonts w:hint="eastAsia" w:ascii="宋体" w:hAnsi="宋体" w:eastAsia="宋体" w:cs="宋体"/>
                <w:sz w:val="21"/>
                <w:szCs w:val="21"/>
              </w:rPr>
              <w:t>，</w:t>
            </w:r>
            <w:r>
              <w:rPr>
                <w:rStyle w:val="15"/>
                <w:rFonts w:hint="eastAsia" w:ascii="宋体" w:hAnsi="宋体" w:eastAsia="宋体" w:cs="宋体"/>
                <w:sz w:val="21"/>
                <w:szCs w:val="21"/>
                <w:lang w:val="en-US" w:eastAsia="zh-CN"/>
              </w:rPr>
              <w:t>应</w:t>
            </w:r>
            <w:r>
              <w:rPr>
                <w:rStyle w:val="15"/>
                <w:rFonts w:hint="eastAsia" w:ascii="宋体" w:hAnsi="宋体" w:eastAsia="宋体" w:cs="宋体"/>
                <w:sz w:val="21"/>
                <w:szCs w:val="21"/>
              </w:rPr>
              <w:t>能</w:t>
            </w:r>
            <w:r>
              <w:rPr>
                <w:rStyle w:val="15"/>
                <w:rFonts w:hint="eastAsia" w:ascii="宋体" w:hAnsi="宋体" w:eastAsia="宋体" w:cs="宋体"/>
                <w:sz w:val="21"/>
                <w:szCs w:val="21"/>
                <w:lang w:val="en-US" w:eastAsia="zh-CN"/>
              </w:rPr>
              <w:t>够</w:t>
            </w:r>
            <w:r>
              <w:rPr>
                <w:rStyle w:val="15"/>
                <w:rFonts w:hint="eastAsia" w:ascii="宋体" w:hAnsi="宋体" w:eastAsia="宋体" w:cs="宋体"/>
                <w:sz w:val="21"/>
                <w:szCs w:val="21"/>
              </w:rPr>
              <w:t>在≤3秒内准确分离血小板中的凝血酶</w:t>
            </w:r>
            <w:r>
              <w:rPr>
                <w:rStyle w:val="15"/>
                <w:rFonts w:hint="eastAsia" w:ascii="宋体" w:hAnsi="宋体" w:eastAsia="宋体" w:cs="宋体"/>
                <w:sz w:val="21"/>
                <w:szCs w:val="21"/>
                <w:lang w:eastAsia="zh-CN"/>
              </w:rPr>
              <w:t>。</w:t>
            </w:r>
          </w:p>
        </w:tc>
      </w:tr>
      <w:tr w14:paraId="0DA06B6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C9895D9">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669A49E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4</w:t>
            </w:r>
          </w:p>
        </w:tc>
        <w:tc>
          <w:tcPr>
            <w:tcW w:w="7304" w:type="dxa"/>
            <w:tcBorders>
              <w:top w:val="single" w:color="auto" w:sz="4" w:space="0"/>
              <w:left w:val="nil"/>
              <w:bottom w:val="single" w:color="auto" w:sz="4" w:space="0"/>
              <w:right w:val="single" w:color="auto" w:sz="4" w:space="0"/>
            </w:tcBorders>
            <w:vAlign w:val="center"/>
          </w:tcPr>
          <w:p w14:paraId="35844C72">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红血球转子每一试管</w:t>
            </w:r>
            <w:r>
              <w:rPr>
                <w:rStyle w:val="15"/>
                <w:rFonts w:hint="eastAsia" w:ascii="宋体" w:hAnsi="宋体" w:eastAsia="宋体" w:cs="宋体"/>
                <w:sz w:val="21"/>
                <w:szCs w:val="21"/>
                <w:lang w:val="en-US" w:eastAsia="zh-CN"/>
              </w:rPr>
              <w:t>均应</w:t>
            </w:r>
            <w:r>
              <w:rPr>
                <w:rStyle w:val="15"/>
                <w:rFonts w:hint="eastAsia" w:ascii="宋体" w:hAnsi="宋体" w:eastAsia="宋体" w:cs="宋体"/>
                <w:sz w:val="21"/>
                <w:szCs w:val="21"/>
              </w:rPr>
              <w:t>有弹簧夹具，</w:t>
            </w:r>
            <w:r>
              <w:rPr>
                <w:rStyle w:val="15"/>
                <w:rFonts w:hint="eastAsia" w:ascii="宋体" w:hAnsi="宋体" w:eastAsia="宋体" w:cs="宋体"/>
                <w:sz w:val="21"/>
                <w:szCs w:val="21"/>
                <w:lang w:val="en-US" w:eastAsia="zh-CN"/>
              </w:rPr>
              <w:t>以</w:t>
            </w:r>
            <w:r>
              <w:rPr>
                <w:rStyle w:val="15"/>
                <w:rFonts w:hint="eastAsia" w:ascii="宋体" w:hAnsi="宋体" w:eastAsia="宋体" w:cs="宋体"/>
                <w:sz w:val="21"/>
                <w:szCs w:val="21"/>
              </w:rPr>
              <w:t>保证试管在倾倒液体时不会掉下</w:t>
            </w:r>
            <w:r>
              <w:rPr>
                <w:rStyle w:val="15"/>
                <w:rFonts w:hint="eastAsia" w:ascii="宋体" w:hAnsi="宋体" w:eastAsia="宋体" w:cs="宋体"/>
                <w:sz w:val="21"/>
                <w:szCs w:val="21"/>
                <w:lang w:eastAsia="zh-CN"/>
              </w:rPr>
              <w:t>。</w:t>
            </w:r>
          </w:p>
        </w:tc>
      </w:tr>
      <w:tr w14:paraId="5285D34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CEF0B6A">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43DEE8F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5</w:t>
            </w:r>
          </w:p>
        </w:tc>
        <w:tc>
          <w:tcPr>
            <w:tcW w:w="7304" w:type="dxa"/>
            <w:tcBorders>
              <w:top w:val="single" w:color="auto" w:sz="4" w:space="0"/>
              <w:left w:val="nil"/>
              <w:bottom w:val="single" w:color="auto" w:sz="4" w:space="0"/>
              <w:right w:val="single" w:color="auto" w:sz="4" w:space="0"/>
            </w:tcBorders>
            <w:vAlign w:val="center"/>
          </w:tcPr>
          <w:p w14:paraId="465C5C26">
            <w:pPr>
              <w:spacing w:line="240" w:lineRule="auto"/>
              <w:rPr>
                <w:rStyle w:val="15"/>
                <w:rFonts w:hint="eastAsia" w:ascii="宋体" w:hAnsi="宋体" w:eastAsia="宋体" w:cs="宋体"/>
                <w:sz w:val="21"/>
                <w:szCs w:val="21"/>
                <w:highlight w:val="none"/>
                <w:lang w:eastAsia="zh-CN"/>
              </w:rPr>
            </w:pPr>
            <w:r>
              <w:rPr>
                <w:rStyle w:val="15"/>
                <w:rFonts w:hint="eastAsia" w:ascii="宋体" w:hAnsi="宋体" w:eastAsia="宋体" w:cs="宋体"/>
                <w:sz w:val="21"/>
                <w:szCs w:val="21"/>
                <w:highlight w:val="none"/>
              </w:rPr>
              <w:t>程序选择</w:t>
            </w:r>
            <w:r>
              <w:rPr>
                <w:rStyle w:val="15"/>
                <w:rFonts w:hint="eastAsia" w:ascii="宋体" w:hAnsi="宋体" w:eastAsia="宋体" w:cs="宋体"/>
                <w:sz w:val="21"/>
                <w:szCs w:val="21"/>
                <w:highlight w:val="none"/>
                <w:lang w:eastAsia="zh-CN"/>
              </w:rPr>
              <w:t>：</w:t>
            </w:r>
            <w:r>
              <w:rPr>
                <w:rStyle w:val="15"/>
                <w:rFonts w:hint="eastAsia" w:ascii="宋体" w:hAnsi="宋体" w:eastAsia="宋体" w:cs="宋体"/>
                <w:sz w:val="21"/>
                <w:szCs w:val="21"/>
                <w:highlight w:val="none"/>
              </w:rPr>
              <w:t>在操作面板有</w:t>
            </w:r>
            <w:r>
              <w:rPr>
                <w:rStyle w:val="15"/>
                <w:rFonts w:hint="eastAsia" w:ascii="宋体" w:hAnsi="宋体" w:eastAsia="宋体" w:cs="宋体"/>
                <w:sz w:val="21"/>
                <w:szCs w:val="21"/>
                <w:highlight w:val="none"/>
                <w:lang w:eastAsia="zh-CN"/>
              </w:rPr>
              <w:t>≥</w:t>
            </w:r>
            <w:r>
              <w:rPr>
                <w:rStyle w:val="15"/>
                <w:rFonts w:hint="eastAsia" w:ascii="宋体" w:hAnsi="宋体" w:eastAsia="宋体" w:cs="宋体"/>
                <w:sz w:val="21"/>
                <w:szCs w:val="21"/>
                <w:highlight w:val="none"/>
                <w:lang w:val="en-US" w:eastAsia="zh-CN"/>
              </w:rPr>
              <w:t>3</w:t>
            </w:r>
            <w:r>
              <w:rPr>
                <w:rStyle w:val="15"/>
                <w:rFonts w:hint="eastAsia" w:ascii="宋体" w:hAnsi="宋体" w:eastAsia="宋体" w:cs="宋体"/>
                <w:sz w:val="21"/>
                <w:szCs w:val="21"/>
                <w:highlight w:val="none"/>
              </w:rPr>
              <w:t>个专用程序的快捷键，并且转速、离心力、离心时间已设定好，方便操作可直接使用</w:t>
            </w:r>
            <w:r>
              <w:rPr>
                <w:rStyle w:val="15"/>
                <w:rFonts w:hint="eastAsia" w:ascii="宋体" w:hAnsi="宋体" w:eastAsia="宋体" w:cs="宋体"/>
                <w:sz w:val="21"/>
                <w:szCs w:val="21"/>
                <w:highlight w:val="none"/>
                <w:lang w:eastAsia="zh-CN"/>
              </w:rPr>
              <w:t>。</w:t>
            </w:r>
          </w:p>
        </w:tc>
      </w:tr>
      <w:tr w14:paraId="3FDC67E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7B32DAA">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27D25B9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6</w:t>
            </w:r>
          </w:p>
        </w:tc>
        <w:tc>
          <w:tcPr>
            <w:tcW w:w="7304" w:type="dxa"/>
            <w:tcBorders>
              <w:top w:val="single" w:color="auto" w:sz="4" w:space="0"/>
              <w:left w:val="nil"/>
              <w:bottom w:val="single" w:color="auto" w:sz="4" w:space="0"/>
              <w:right w:val="single" w:color="auto" w:sz="4" w:space="0"/>
            </w:tcBorders>
            <w:vAlign w:val="center"/>
          </w:tcPr>
          <w:p w14:paraId="41C2D730">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红血球清洗用转子最大转速≥3100rpm</w:t>
            </w:r>
            <w:r>
              <w:rPr>
                <w:rStyle w:val="15"/>
                <w:rFonts w:hint="eastAsia" w:ascii="宋体" w:hAnsi="宋体" w:eastAsia="宋体" w:cs="宋体"/>
                <w:sz w:val="21"/>
                <w:szCs w:val="21"/>
                <w:lang w:eastAsia="zh-CN"/>
              </w:rPr>
              <w:t>。</w:t>
            </w:r>
          </w:p>
        </w:tc>
      </w:tr>
      <w:tr w14:paraId="339A899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D2EED99">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4395B88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7</w:t>
            </w:r>
          </w:p>
        </w:tc>
        <w:tc>
          <w:tcPr>
            <w:tcW w:w="7304" w:type="dxa"/>
            <w:tcBorders>
              <w:top w:val="single" w:color="auto" w:sz="4" w:space="0"/>
              <w:left w:val="nil"/>
              <w:bottom w:val="single" w:color="auto" w:sz="4" w:space="0"/>
              <w:right w:val="single" w:color="auto" w:sz="4" w:space="0"/>
            </w:tcBorders>
            <w:vAlign w:val="center"/>
          </w:tcPr>
          <w:p w14:paraId="0F5E380C">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红血球清洗用转子最大离心力≥1000×g</w:t>
            </w:r>
            <w:r>
              <w:rPr>
                <w:rStyle w:val="15"/>
                <w:rFonts w:hint="eastAsia" w:ascii="宋体" w:hAnsi="宋体" w:eastAsia="宋体" w:cs="宋体"/>
                <w:sz w:val="21"/>
                <w:szCs w:val="21"/>
                <w:lang w:eastAsia="zh-CN"/>
              </w:rPr>
              <w:t>。</w:t>
            </w:r>
          </w:p>
        </w:tc>
      </w:tr>
      <w:tr w14:paraId="43276479">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5E7E6ACD">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7E29320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8</w:t>
            </w:r>
          </w:p>
        </w:tc>
        <w:tc>
          <w:tcPr>
            <w:tcW w:w="7304" w:type="dxa"/>
            <w:tcBorders>
              <w:top w:val="single" w:color="auto" w:sz="4" w:space="0"/>
              <w:left w:val="nil"/>
              <w:bottom w:val="single" w:color="auto" w:sz="4" w:space="0"/>
              <w:right w:val="single" w:color="auto" w:sz="4" w:space="0"/>
            </w:tcBorders>
            <w:vAlign w:val="center"/>
          </w:tcPr>
          <w:p w14:paraId="5B7B75AC">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红血球清洗用转子最大处理量≥长度65-80mm,外径10</w:t>
            </w:r>
            <w:r>
              <w:rPr>
                <w:rStyle w:val="15"/>
                <w:rFonts w:hint="eastAsia" w:ascii="宋体" w:hAnsi="宋体" w:eastAsia="宋体" w:cs="宋体"/>
                <w:sz w:val="21"/>
                <w:szCs w:val="21"/>
                <w:lang w:val="en-US" w:eastAsia="zh-CN"/>
              </w:rPr>
              <w:t>-</w:t>
            </w:r>
            <w:r>
              <w:rPr>
                <w:rStyle w:val="15"/>
                <w:rFonts w:hint="eastAsia" w:ascii="宋体" w:hAnsi="宋体" w:eastAsia="宋体" w:cs="宋体"/>
                <w:sz w:val="21"/>
                <w:szCs w:val="21"/>
              </w:rPr>
              <w:t>13mm玻璃管×12支</w:t>
            </w:r>
            <w:r>
              <w:rPr>
                <w:rStyle w:val="15"/>
                <w:rFonts w:hint="eastAsia" w:ascii="宋体" w:hAnsi="宋体" w:eastAsia="宋体" w:cs="宋体"/>
                <w:sz w:val="21"/>
                <w:szCs w:val="21"/>
                <w:lang w:eastAsia="zh-CN"/>
              </w:rPr>
              <w:t>。</w:t>
            </w:r>
          </w:p>
        </w:tc>
      </w:tr>
      <w:tr w14:paraId="1CAF401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BCF5A1F">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3F33214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9</w:t>
            </w:r>
          </w:p>
        </w:tc>
        <w:tc>
          <w:tcPr>
            <w:tcW w:w="7304" w:type="dxa"/>
            <w:tcBorders>
              <w:top w:val="single" w:color="auto" w:sz="4" w:space="0"/>
              <w:left w:val="nil"/>
              <w:bottom w:val="single" w:color="auto" w:sz="4" w:space="0"/>
              <w:right w:val="single" w:color="auto" w:sz="4" w:space="0"/>
            </w:tcBorders>
            <w:vAlign w:val="center"/>
          </w:tcPr>
          <w:p w14:paraId="6C4C9BEC">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淋巴球清洗用转子最大转速≥4700rpm</w:t>
            </w:r>
            <w:r>
              <w:rPr>
                <w:rStyle w:val="15"/>
                <w:rFonts w:hint="eastAsia" w:ascii="宋体" w:hAnsi="宋体" w:eastAsia="宋体" w:cs="宋体"/>
                <w:sz w:val="21"/>
                <w:szCs w:val="21"/>
                <w:lang w:eastAsia="zh-CN"/>
              </w:rPr>
              <w:t>。</w:t>
            </w:r>
          </w:p>
        </w:tc>
      </w:tr>
      <w:tr w14:paraId="5986C48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D0450E1">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2D39EED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304" w:type="dxa"/>
            <w:tcBorders>
              <w:top w:val="single" w:color="auto" w:sz="4" w:space="0"/>
              <w:left w:val="nil"/>
              <w:bottom w:val="single" w:color="auto" w:sz="4" w:space="0"/>
              <w:right w:val="single" w:color="auto" w:sz="4" w:space="0"/>
            </w:tcBorders>
            <w:vAlign w:val="center"/>
          </w:tcPr>
          <w:p w14:paraId="1F3726F9">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淋巴球清洗用转子最大离心力 ≥2000×g</w:t>
            </w:r>
            <w:r>
              <w:rPr>
                <w:rStyle w:val="15"/>
                <w:rFonts w:hint="eastAsia" w:ascii="宋体" w:hAnsi="宋体" w:eastAsia="宋体" w:cs="宋体"/>
                <w:sz w:val="21"/>
                <w:szCs w:val="21"/>
                <w:lang w:eastAsia="zh-CN"/>
              </w:rPr>
              <w:t>。</w:t>
            </w:r>
          </w:p>
        </w:tc>
      </w:tr>
      <w:tr w14:paraId="326EC49C">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7585B3E">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3D74E6A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304" w:type="dxa"/>
            <w:tcBorders>
              <w:top w:val="single" w:color="auto" w:sz="4" w:space="0"/>
              <w:left w:val="nil"/>
              <w:bottom w:val="single" w:color="auto" w:sz="4" w:space="0"/>
              <w:right w:val="single" w:color="auto" w:sz="4" w:space="0"/>
            </w:tcBorders>
            <w:vAlign w:val="center"/>
          </w:tcPr>
          <w:p w14:paraId="157D0146">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淋巴球清洗用转子最大处理量≥0.25ml～1ml×12支</w:t>
            </w:r>
            <w:r>
              <w:rPr>
                <w:rStyle w:val="15"/>
                <w:rFonts w:hint="eastAsia" w:ascii="宋体" w:hAnsi="宋体" w:eastAsia="宋体" w:cs="宋体"/>
                <w:sz w:val="21"/>
                <w:szCs w:val="21"/>
                <w:lang w:eastAsia="zh-CN"/>
              </w:rPr>
              <w:t>。</w:t>
            </w:r>
          </w:p>
        </w:tc>
      </w:tr>
      <w:tr w14:paraId="5BE2BCB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83387BC">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4EB3EEB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304" w:type="dxa"/>
            <w:tcBorders>
              <w:top w:val="single" w:color="auto" w:sz="4" w:space="0"/>
              <w:left w:val="nil"/>
              <w:bottom w:val="single" w:color="auto" w:sz="4" w:space="0"/>
              <w:right w:val="single" w:color="auto" w:sz="4" w:space="0"/>
            </w:tcBorders>
            <w:vAlign w:val="center"/>
          </w:tcPr>
          <w:p w14:paraId="1102490A">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离心机速度控制方式</w:t>
            </w:r>
            <w:r>
              <w:rPr>
                <w:rStyle w:val="15"/>
                <w:rFonts w:hint="eastAsia" w:ascii="宋体" w:hAnsi="宋体" w:eastAsia="宋体" w:cs="宋体"/>
                <w:sz w:val="21"/>
                <w:szCs w:val="21"/>
                <w:lang w:val="en-US" w:eastAsia="zh-CN"/>
              </w:rPr>
              <w:t>应</w:t>
            </w:r>
            <w:r>
              <w:rPr>
                <w:rStyle w:val="15"/>
                <w:rFonts w:hint="eastAsia" w:ascii="宋体" w:hAnsi="宋体" w:eastAsia="宋体" w:cs="宋体"/>
                <w:sz w:val="21"/>
                <w:szCs w:val="21"/>
              </w:rPr>
              <w:t>采用按键式</w:t>
            </w:r>
            <w:r>
              <w:rPr>
                <w:rStyle w:val="15"/>
                <w:rFonts w:hint="eastAsia" w:ascii="宋体" w:hAnsi="宋体" w:eastAsia="宋体" w:cs="宋体"/>
                <w:sz w:val="21"/>
                <w:szCs w:val="21"/>
                <w:lang w:eastAsia="zh-CN"/>
              </w:rPr>
              <w:t>，</w:t>
            </w:r>
            <w:r>
              <w:rPr>
                <w:rStyle w:val="15"/>
                <w:rFonts w:hint="eastAsia" w:ascii="宋体" w:hAnsi="宋体" w:eastAsia="宋体" w:cs="宋体"/>
                <w:sz w:val="21"/>
                <w:szCs w:val="21"/>
              </w:rPr>
              <w:t>可根据不同的实验要求，一键完成实验离心</w:t>
            </w:r>
            <w:r>
              <w:rPr>
                <w:rStyle w:val="15"/>
                <w:rFonts w:hint="eastAsia" w:ascii="宋体" w:hAnsi="宋体" w:eastAsia="宋体" w:cs="宋体"/>
                <w:sz w:val="21"/>
                <w:szCs w:val="21"/>
                <w:lang w:eastAsia="zh-CN"/>
              </w:rPr>
              <w:t>；</w:t>
            </w:r>
            <w:r>
              <w:rPr>
                <w:rStyle w:val="15"/>
                <w:rFonts w:hint="eastAsia" w:ascii="宋体" w:hAnsi="宋体" w:eastAsia="宋体" w:cs="宋体"/>
                <w:sz w:val="21"/>
                <w:szCs w:val="21"/>
              </w:rPr>
              <w:t>离心时间具有标准设定时间，也</w:t>
            </w:r>
            <w:r>
              <w:rPr>
                <w:rStyle w:val="15"/>
                <w:rFonts w:hint="eastAsia" w:ascii="宋体" w:hAnsi="宋体" w:eastAsia="宋体" w:cs="宋体"/>
                <w:sz w:val="21"/>
                <w:szCs w:val="21"/>
                <w:lang w:val="en-US" w:eastAsia="zh-CN"/>
              </w:rPr>
              <w:t>具备</w:t>
            </w:r>
            <w:r>
              <w:rPr>
                <w:rStyle w:val="15"/>
                <w:rFonts w:hint="eastAsia" w:ascii="宋体" w:hAnsi="宋体" w:eastAsia="宋体" w:cs="宋体"/>
                <w:sz w:val="21"/>
                <w:szCs w:val="21"/>
              </w:rPr>
              <w:t>可变范围调整</w:t>
            </w:r>
            <w:r>
              <w:rPr>
                <w:rStyle w:val="15"/>
                <w:rFonts w:hint="eastAsia" w:ascii="宋体" w:hAnsi="宋体" w:eastAsia="宋体" w:cs="宋体"/>
                <w:sz w:val="21"/>
                <w:szCs w:val="21"/>
                <w:lang w:eastAsia="zh-CN"/>
              </w:rPr>
              <w:t>；</w:t>
            </w:r>
            <w:r>
              <w:rPr>
                <w:rStyle w:val="15"/>
                <w:rFonts w:hint="eastAsia" w:ascii="宋体" w:hAnsi="宋体" w:eastAsia="宋体" w:cs="宋体"/>
                <w:sz w:val="21"/>
                <w:szCs w:val="21"/>
                <w:lang w:val="en-US" w:eastAsia="zh-CN"/>
              </w:rPr>
              <w:t>具备</w:t>
            </w:r>
            <w:r>
              <w:rPr>
                <w:rStyle w:val="15"/>
                <w:rFonts w:hint="eastAsia" w:ascii="宋体" w:hAnsi="宋体" w:eastAsia="宋体" w:cs="宋体"/>
                <w:sz w:val="21"/>
                <w:szCs w:val="21"/>
              </w:rPr>
              <w:t>定时自动开关，</w:t>
            </w:r>
            <w:r>
              <w:rPr>
                <w:rStyle w:val="15"/>
                <w:rFonts w:hint="eastAsia" w:ascii="宋体" w:hAnsi="宋体" w:eastAsia="宋体" w:cs="宋体"/>
                <w:sz w:val="21"/>
                <w:szCs w:val="21"/>
                <w:lang w:val="en-US" w:eastAsia="zh-CN"/>
              </w:rPr>
              <w:t>以便</w:t>
            </w:r>
            <w:r>
              <w:rPr>
                <w:rStyle w:val="15"/>
                <w:rFonts w:hint="eastAsia" w:ascii="宋体" w:hAnsi="宋体" w:eastAsia="宋体" w:cs="宋体"/>
                <w:sz w:val="21"/>
                <w:szCs w:val="21"/>
              </w:rPr>
              <w:t>日常操作</w:t>
            </w:r>
            <w:r>
              <w:rPr>
                <w:rStyle w:val="15"/>
                <w:rFonts w:hint="eastAsia" w:ascii="宋体" w:hAnsi="宋体" w:eastAsia="宋体" w:cs="宋体"/>
                <w:sz w:val="21"/>
                <w:szCs w:val="21"/>
                <w:lang w:eastAsia="zh-CN"/>
              </w:rPr>
              <w:t>。</w:t>
            </w:r>
          </w:p>
        </w:tc>
      </w:tr>
      <w:tr w14:paraId="2AB7FEE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F87E01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2659C12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304" w:type="dxa"/>
            <w:tcBorders>
              <w:top w:val="single" w:color="auto" w:sz="4" w:space="0"/>
              <w:left w:val="nil"/>
              <w:bottom w:val="single" w:color="auto" w:sz="4" w:space="0"/>
              <w:right w:val="single" w:color="auto" w:sz="4" w:space="0"/>
            </w:tcBorders>
            <w:vAlign w:val="center"/>
          </w:tcPr>
          <w:p w14:paraId="231CA136">
            <w:pPr>
              <w:spacing w:line="240" w:lineRule="auto"/>
              <w:rPr>
                <w:rStyle w:val="15"/>
                <w:rFonts w:hint="eastAsia" w:ascii="宋体" w:hAnsi="宋体" w:eastAsia="宋体" w:cs="宋体"/>
                <w:sz w:val="21"/>
                <w:szCs w:val="21"/>
              </w:rPr>
            </w:pPr>
            <w:r>
              <w:rPr>
                <w:rStyle w:val="15"/>
                <w:rFonts w:hint="eastAsia" w:ascii="宋体" w:hAnsi="宋体" w:eastAsia="宋体" w:cs="宋体"/>
                <w:sz w:val="21"/>
                <w:szCs w:val="21"/>
              </w:rPr>
              <w:t>离心机门盖设计</w:t>
            </w:r>
            <w:r>
              <w:rPr>
                <w:rStyle w:val="15"/>
                <w:rFonts w:hint="eastAsia" w:ascii="宋体" w:hAnsi="宋体" w:eastAsia="宋体" w:cs="宋体"/>
                <w:sz w:val="21"/>
                <w:szCs w:val="21"/>
                <w:lang w:val="en-US" w:eastAsia="zh-CN"/>
              </w:rPr>
              <w:t>应为</w:t>
            </w:r>
            <w:r>
              <w:rPr>
                <w:rStyle w:val="15"/>
                <w:rFonts w:hint="eastAsia" w:ascii="宋体" w:hAnsi="宋体" w:eastAsia="宋体" w:cs="宋体"/>
                <w:sz w:val="21"/>
                <w:szCs w:val="21"/>
              </w:rPr>
              <w:t>半透明状，可实时观察离心机腔内工作状态，同时方便测定转速。</w:t>
            </w:r>
          </w:p>
        </w:tc>
      </w:tr>
      <w:tr w14:paraId="45F9A22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331E926">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48893E4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304" w:type="dxa"/>
            <w:tcBorders>
              <w:top w:val="single" w:color="auto" w:sz="4" w:space="0"/>
              <w:left w:val="nil"/>
              <w:bottom w:val="single" w:color="auto" w:sz="4" w:space="0"/>
              <w:right w:val="single" w:color="auto" w:sz="4" w:space="0"/>
            </w:tcBorders>
            <w:vAlign w:val="center"/>
          </w:tcPr>
          <w:p w14:paraId="1413F163">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lang w:val="en-US" w:eastAsia="zh-CN"/>
              </w:rPr>
              <w:t>考虑到场地限制，</w:t>
            </w:r>
            <w:r>
              <w:rPr>
                <w:rStyle w:val="15"/>
                <w:rFonts w:hint="eastAsia" w:ascii="宋体" w:hAnsi="宋体" w:eastAsia="宋体" w:cs="宋体"/>
                <w:sz w:val="21"/>
                <w:szCs w:val="21"/>
              </w:rPr>
              <w:t>尺寸：≤23（W）x27（D）x22（H）cm</w:t>
            </w:r>
            <w:r>
              <w:rPr>
                <w:rStyle w:val="15"/>
                <w:rFonts w:hint="eastAsia" w:ascii="宋体" w:hAnsi="宋体" w:eastAsia="宋体" w:cs="宋体"/>
                <w:sz w:val="21"/>
                <w:szCs w:val="21"/>
                <w:lang w:eastAsia="zh-CN"/>
              </w:rPr>
              <w:t>；</w:t>
            </w:r>
            <w:r>
              <w:rPr>
                <w:rStyle w:val="15"/>
                <w:rFonts w:hint="eastAsia" w:ascii="宋体" w:hAnsi="宋体" w:eastAsia="宋体" w:cs="宋体"/>
                <w:sz w:val="21"/>
                <w:szCs w:val="21"/>
              </w:rPr>
              <w:t>重量≤8kg</w:t>
            </w:r>
            <w:r>
              <w:rPr>
                <w:rStyle w:val="15"/>
                <w:rFonts w:hint="eastAsia" w:ascii="宋体" w:hAnsi="宋体" w:eastAsia="宋体" w:cs="宋体"/>
                <w:sz w:val="21"/>
                <w:szCs w:val="21"/>
                <w:lang w:eastAsia="zh-CN"/>
              </w:rPr>
              <w:t>。</w:t>
            </w:r>
          </w:p>
        </w:tc>
      </w:tr>
      <w:tr w14:paraId="6DB3EBF1">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C6BE90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6653BA3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304" w:type="dxa"/>
            <w:tcBorders>
              <w:top w:val="single" w:color="auto" w:sz="4" w:space="0"/>
              <w:left w:val="nil"/>
              <w:bottom w:val="single" w:color="auto" w:sz="4" w:space="0"/>
              <w:right w:val="single" w:color="auto" w:sz="4" w:space="0"/>
            </w:tcBorders>
            <w:shd w:val="clear" w:color="auto" w:fill="auto"/>
            <w:vAlign w:val="center"/>
          </w:tcPr>
          <w:p w14:paraId="1FA963D3">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9B5D19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0DF598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6B0B2D0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304" w:type="dxa"/>
            <w:tcBorders>
              <w:top w:val="single" w:color="auto" w:sz="4" w:space="0"/>
              <w:left w:val="nil"/>
              <w:bottom w:val="single" w:color="auto" w:sz="4" w:space="0"/>
              <w:right w:val="single" w:color="auto" w:sz="4" w:space="0"/>
            </w:tcBorders>
            <w:shd w:val="clear" w:color="auto" w:fill="auto"/>
            <w:vAlign w:val="center"/>
          </w:tcPr>
          <w:p w14:paraId="1EDD3075">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5EEC96C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90842E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B651DF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304" w:type="dxa"/>
            <w:tcBorders>
              <w:top w:val="single" w:color="auto" w:sz="4" w:space="0"/>
              <w:left w:val="nil"/>
              <w:bottom w:val="single" w:color="auto" w:sz="4" w:space="0"/>
              <w:right w:val="single" w:color="auto" w:sz="4" w:space="0"/>
            </w:tcBorders>
            <w:shd w:val="clear" w:color="auto" w:fill="auto"/>
            <w:vAlign w:val="center"/>
          </w:tcPr>
          <w:p w14:paraId="187CF002">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19E39AD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C5D30A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2C6CE3B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304" w:type="dxa"/>
            <w:tcBorders>
              <w:top w:val="single" w:color="auto" w:sz="4" w:space="0"/>
              <w:left w:val="nil"/>
              <w:bottom w:val="single" w:color="auto" w:sz="4" w:space="0"/>
              <w:right w:val="single" w:color="auto" w:sz="4" w:space="0"/>
            </w:tcBorders>
            <w:shd w:val="clear" w:color="auto" w:fill="auto"/>
            <w:vAlign w:val="center"/>
          </w:tcPr>
          <w:p w14:paraId="1AE9CE75">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3BD8C3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44389D4">
            <w:pPr>
              <w:widowControl/>
              <w:spacing w:line="240" w:lineRule="auto"/>
              <w:jc w:val="center"/>
              <w:rPr>
                <w:rFonts w:hint="eastAsia" w:ascii="宋体" w:hAnsi="宋体" w:eastAsia="宋体" w:cs="宋体"/>
                <w:kern w:val="0"/>
                <w:sz w:val="21"/>
                <w:szCs w:val="21"/>
                <w:lang w:val="en-US" w:eastAsia="zh-CN" w:bidi="lo-LA"/>
              </w:rPr>
            </w:pPr>
          </w:p>
        </w:tc>
        <w:tc>
          <w:tcPr>
            <w:tcW w:w="775" w:type="dxa"/>
            <w:tcBorders>
              <w:top w:val="single" w:color="auto" w:sz="4" w:space="0"/>
              <w:left w:val="nil"/>
              <w:bottom w:val="single" w:color="auto" w:sz="4" w:space="0"/>
              <w:right w:val="single" w:color="auto" w:sz="4" w:space="0"/>
            </w:tcBorders>
            <w:shd w:val="clear" w:color="auto" w:fill="auto"/>
            <w:vAlign w:val="center"/>
          </w:tcPr>
          <w:p w14:paraId="287EF75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304" w:type="dxa"/>
            <w:tcBorders>
              <w:top w:val="single" w:color="auto" w:sz="4" w:space="0"/>
              <w:left w:val="nil"/>
              <w:bottom w:val="single" w:color="auto" w:sz="4" w:space="0"/>
              <w:right w:val="single" w:color="auto" w:sz="4" w:space="0"/>
            </w:tcBorders>
            <w:shd w:val="clear" w:color="auto" w:fill="auto"/>
            <w:vAlign w:val="center"/>
          </w:tcPr>
          <w:p w14:paraId="0F76EA39">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40794811">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6FE66B4A">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0AA40689">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附表13 设备名称：</w:t>
      </w:r>
      <w:r>
        <w:rPr>
          <w:rFonts w:hint="eastAsia" w:ascii="宋体" w:hAnsi="宋体" w:eastAsia="宋体" w:cs="宋体"/>
          <w:sz w:val="28"/>
          <w:szCs w:val="28"/>
          <w:u w:val="single"/>
          <w:lang w:val="en-US" w:eastAsia="zh-CN"/>
        </w:rPr>
        <w:t xml:space="preserve"> 样本离心机 </w:t>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3FC1C9BA">
        <w:tblPrEx>
          <w:tblCellMar>
            <w:top w:w="0" w:type="dxa"/>
            <w:left w:w="108" w:type="dxa"/>
            <w:bottom w:w="0" w:type="dxa"/>
            <w:right w:w="108" w:type="dxa"/>
          </w:tblCellMar>
        </w:tblPrEx>
        <w:trPr>
          <w:trHeight w:val="479" w:hRule="atLeast"/>
        </w:trPr>
        <w:tc>
          <w:tcPr>
            <w:tcW w:w="715" w:type="dxa"/>
            <w:tcBorders>
              <w:top w:val="single" w:color="auto" w:sz="4" w:space="0"/>
              <w:left w:val="single" w:color="auto" w:sz="4" w:space="0"/>
              <w:bottom w:val="single" w:color="auto" w:sz="4" w:space="0"/>
              <w:right w:val="single" w:color="auto" w:sz="4" w:space="0"/>
            </w:tcBorders>
            <w:vAlign w:val="center"/>
          </w:tcPr>
          <w:p w14:paraId="317E07EA">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参数性质</w:t>
            </w:r>
          </w:p>
        </w:tc>
        <w:tc>
          <w:tcPr>
            <w:tcW w:w="775" w:type="dxa"/>
            <w:tcBorders>
              <w:top w:val="single" w:color="auto" w:sz="4" w:space="0"/>
              <w:left w:val="nil"/>
              <w:bottom w:val="single" w:color="auto" w:sz="4" w:space="0"/>
              <w:right w:val="single" w:color="auto" w:sz="4" w:space="0"/>
            </w:tcBorders>
            <w:vAlign w:val="center"/>
          </w:tcPr>
          <w:p w14:paraId="5738E7AB">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w:t>
            </w:r>
          </w:p>
        </w:tc>
        <w:tc>
          <w:tcPr>
            <w:tcW w:w="7304" w:type="dxa"/>
            <w:tcBorders>
              <w:top w:val="single" w:color="auto" w:sz="4" w:space="0"/>
              <w:left w:val="nil"/>
              <w:bottom w:val="single" w:color="auto" w:sz="4" w:space="0"/>
              <w:right w:val="single" w:color="auto" w:sz="4" w:space="0"/>
            </w:tcBorders>
            <w:vAlign w:val="center"/>
          </w:tcPr>
          <w:p w14:paraId="4524D836">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技术参数和要求</w:t>
            </w:r>
          </w:p>
        </w:tc>
      </w:tr>
      <w:tr w14:paraId="3EE3225A">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7143462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16C487A">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55DADE79">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具备电子门锁，有开盖自动停机功能。</w:t>
            </w:r>
          </w:p>
        </w:tc>
      </w:tr>
      <w:tr w14:paraId="4E1FE0C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B8F325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80A1B68">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4DFF59C6">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应采用软启动控制技术，可保证样本在升速过程中平稳的运行。</w:t>
            </w:r>
          </w:p>
        </w:tc>
      </w:tr>
      <w:tr w14:paraId="691EBFA1">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3641B53">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8109D2A">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005F2008">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应为大功率直流无刷电机驱动，升速块，无碳粉污染。</w:t>
            </w:r>
          </w:p>
        </w:tc>
      </w:tr>
      <w:tr w14:paraId="7B568D1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96F4726">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F377FA3">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03321CAF">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支持轻触按键操作，转速/离心力实时转换设定。</w:t>
            </w:r>
          </w:p>
        </w:tc>
      </w:tr>
      <w:tr w14:paraId="4D8C6C5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94F932A">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31DA05A">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2786DC34">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具备数字定时器，转速到达后启动计时模式，具有瞬时离心功能。</w:t>
            </w:r>
          </w:p>
        </w:tc>
      </w:tr>
      <w:tr w14:paraId="1BE52ED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76A96F5">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5F8CB63">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386867FE">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应为单片机控制，LCD液晶屏显示；具有停机防回荡功能。</w:t>
            </w:r>
          </w:p>
        </w:tc>
      </w:tr>
      <w:tr w14:paraId="0C059BA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301981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CD8797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7EFAADC0">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具备不低于9档的升减速档位设定，不低于9组离心程序储存。</w:t>
            </w:r>
          </w:p>
        </w:tc>
      </w:tr>
      <w:tr w14:paraId="472C916C">
        <w:tblPrEx>
          <w:tblCellMar>
            <w:top w:w="0" w:type="dxa"/>
            <w:left w:w="108" w:type="dxa"/>
            <w:bottom w:w="0" w:type="dxa"/>
            <w:right w:w="108" w:type="dxa"/>
          </w:tblCellMar>
        </w:tblPrEx>
        <w:trPr>
          <w:trHeight w:val="468" w:hRule="atLeast"/>
        </w:trPr>
        <w:tc>
          <w:tcPr>
            <w:tcW w:w="715" w:type="dxa"/>
            <w:tcBorders>
              <w:top w:val="single" w:color="auto" w:sz="4" w:space="0"/>
              <w:left w:val="single" w:color="auto" w:sz="4" w:space="0"/>
              <w:bottom w:val="single" w:color="auto" w:sz="4" w:space="0"/>
              <w:right w:val="single" w:color="auto" w:sz="4" w:space="0"/>
            </w:tcBorders>
            <w:vAlign w:val="center"/>
          </w:tcPr>
          <w:p w14:paraId="215864C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6D21B8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6636FA9C">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运行中可随时更改转速、离心力、时间参数，无需停机。</w:t>
            </w:r>
          </w:p>
        </w:tc>
      </w:tr>
      <w:tr w14:paraId="4200F74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568D663">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3A9F06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0A5DE283">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断电可记忆最后一次的运行程序和参数。</w:t>
            </w:r>
          </w:p>
        </w:tc>
      </w:tr>
      <w:tr w14:paraId="1D7744B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4D4F8F0">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370A885">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4D2770D4">
            <w:pPr>
              <w:pStyle w:val="10"/>
              <w:keepNext w:val="0"/>
              <w:keepLines w:val="0"/>
              <w:widowControl/>
              <w:suppressLineNumbers w:val="0"/>
              <w:spacing w:before="0" w:beforeAutospacing="0" w:after="0" w:afterAutospacing="0" w:line="240" w:lineRule="auto"/>
              <w:ind w:left="0" w:firstLine="0"/>
              <w:contextualSpacing/>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可选择停机自动开盖功能，离心结束可自动打开上盖。</w:t>
            </w:r>
          </w:p>
        </w:tc>
      </w:tr>
      <w:tr w14:paraId="67C69FD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2917AE1">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CC36FD5">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11</w:t>
            </w:r>
          </w:p>
        </w:tc>
        <w:tc>
          <w:tcPr>
            <w:tcW w:w="7304" w:type="dxa"/>
            <w:tcBorders>
              <w:top w:val="single" w:color="auto" w:sz="4" w:space="0"/>
              <w:left w:val="nil"/>
              <w:bottom w:val="single" w:color="auto" w:sz="4" w:space="0"/>
              <w:right w:val="single" w:color="auto" w:sz="4" w:space="0"/>
            </w:tcBorders>
            <w:vAlign w:val="center"/>
          </w:tcPr>
          <w:p w14:paraId="61B98D66">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最高转速：</w:t>
            </w:r>
            <w:r>
              <w:rPr>
                <w:rFonts w:hint="eastAsia" w:ascii="宋体" w:hAnsi="宋体" w:eastAsia="宋体" w:cs="宋体"/>
                <w:color w:val="000000" w:themeColor="text1"/>
                <w:sz w:val="21"/>
                <w:szCs w:val="21"/>
                <w:lang w:val="en-US" w:eastAsia="zh-CN"/>
                <w14:textFill>
                  <w14:solidFill>
                    <w14:schemeClr w14:val="tx1"/>
                  </w14:solidFill>
                </w14:textFill>
              </w:rPr>
              <w:t>不小于</w:t>
            </w:r>
            <w:r>
              <w:rPr>
                <w:rFonts w:hint="eastAsia" w:ascii="宋体" w:hAnsi="宋体" w:eastAsia="宋体" w:cs="宋体"/>
                <w:color w:val="000000" w:themeColor="text1"/>
                <w:sz w:val="21"/>
                <w:szCs w:val="21"/>
                <w:lang w:eastAsia="zh-CN"/>
                <w14:textFill>
                  <w14:solidFill>
                    <w14:schemeClr w14:val="tx1"/>
                  </w14:solidFill>
                </w14:textFill>
              </w:rPr>
              <w:t>6000r/min；转速偏差：</w:t>
            </w:r>
            <w:r>
              <w:rPr>
                <w:rFonts w:hint="eastAsia" w:ascii="宋体" w:hAnsi="宋体" w:eastAsia="宋体" w:cs="宋体"/>
                <w:color w:val="000000" w:themeColor="text1"/>
                <w:sz w:val="21"/>
                <w:szCs w:val="21"/>
                <w:lang w:val="en-US" w:eastAsia="zh-CN"/>
                <w14:textFill>
                  <w14:solidFill>
                    <w14:schemeClr w14:val="tx1"/>
                  </w14:solidFill>
                </w14:textFill>
              </w:rPr>
              <w:t>不超过</w:t>
            </w:r>
            <w:r>
              <w:rPr>
                <w:rFonts w:hint="eastAsia" w:ascii="宋体" w:hAnsi="宋体" w:eastAsia="宋体" w:cs="宋体"/>
                <w:color w:val="000000" w:themeColor="text1"/>
                <w:sz w:val="21"/>
                <w:szCs w:val="21"/>
                <w:lang w:eastAsia="zh-CN"/>
                <w14:textFill>
                  <w14:solidFill>
                    <w14:schemeClr w14:val="tx1"/>
                  </w14:solidFill>
                </w14:textFill>
              </w:rPr>
              <w:t>±10rpm。</w:t>
            </w:r>
          </w:p>
        </w:tc>
      </w:tr>
      <w:tr w14:paraId="3608673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F8BD275">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77CF51D">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12</w:t>
            </w:r>
          </w:p>
        </w:tc>
        <w:tc>
          <w:tcPr>
            <w:tcW w:w="7304" w:type="dxa"/>
            <w:tcBorders>
              <w:top w:val="single" w:color="auto" w:sz="4" w:space="0"/>
              <w:left w:val="nil"/>
              <w:bottom w:val="single" w:color="auto" w:sz="4" w:space="0"/>
              <w:right w:val="single" w:color="auto" w:sz="4" w:space="0"/>
            </w:tcBorders>
            <w:vAlign w:val="center"/>
          </w:tcPr>
          <w:p w14:paraId="4871E8F7">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最大相对离心力≥5430×g。</w:t>
            </w:r>
          </w:p>
        </w:tc>
      </w:tr>
      <w:tr w14:paraId="7D3ABE6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98F7C8E">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46D5611">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13</w:t>
            </w:r>
          </w:p>
        </w:tc>
        <w:tc>
          <w:tcPr>
            <w:tcW w:w="7304" w:type="dxa"/>
            <w:tcBorders>
              <w:top w:val="single" w:color="auto" w:sz="4" w:space="0"/>
              <w:left w:val="nil"/>
              <w:bottom w:val="single" w:color="auto" w:sz="4" w:space="0"/>
              <w:right w:val="single" w:color="auto" w:sz="4" w:space="0"/>
            </w:tcBorders>
            <w:vAlign w:val="center"/>
          </w:tcPr>
          <w:p w14:paraId="4C7781A9">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最大容量：1</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ml×1</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 xml:space="preserve"> 支。</w:t>
            </w:r>
          </w:p>
        </w:tc>
      </w:tr>
      <w:tr w14:paraId="375ABC9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EF46E01">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FCE4E8C">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14</w:t>
            </w:r>
          </w:p>
        </w:tc>
        <w:tc>
          <w:tcPr>
            <w:tcW w:w="7304" w:type="dxa"/>
            <w:tcBorders>
              <w:top w:val="single" w:color="auto" w:sz="4" w:space="0"/>
              <w:left w:val="nil"/>
              <w:bottom w:val="single" w:color="auto" w:sz="4" w:space="0"/>
              <w:right w:val="single" w:color="auto" w:sz="4" w:space="0"/>
            </w:tcBorders>
            <w:vAlign w:val="center"/>
          </w:tcPr>
          <w:p w14:paraId="4A771BD7">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定时范围：1</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99min59s。</w:t>
            </w:r>
          </w:p>
        </w:tc>
      </w:tr>
      <w:tr w14:paraId="7381429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CE3187A">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11F6773">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15</w:t>
            </w:r>
          </w:p>
        </w:tc>
        <w:tc>
          <w:tcPr>
            <w:tcW w:w="7304" w:type="dxa"/>
            <w:tcBorders>
              <w:top w:val="single" w:color="auto" w:sz="4" w:space="0"/>
              <w:left w:val="nil"/>
              <w:bottom w:val="single" w:color="auto" w:sz="4" w:space="0"/>
              <w:right w:val="single" w:color="auto" w:sz="4" w:space="0"/>
            </w:tcBorders>
            <w:vAlign w:val="center"/>
          </w:tcPr>
          <w:p w14:paraId="294D4173">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加减速曲线：1</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9档。</w:t>
            </w:r>
          </w:p>
        </w:tc>
      </w:tr>
      <w:tr w14:paraId="2C44CA7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5EFF001">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ABF140D">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16</w:t>
            </w:r>
          </w:p>
        </w:tc>
        <w:tc>
          <w:tcPr>
            <w:tcW w:w="7304" w:type="dxa"/>
            <w:tcBorders>
              <w:top w:val="single" w:color="auto" w:sz="4" w:space="0"/>
              <w:left w:val="nil"/>
              <w:bottom w:val="single" w:color="auto" w:sz="4" w:space="0"/>
              <w:right w:val="single" w:color="auto" w:sz="4" w:space="0"/>
            </w:tcBorders>
            <w:vAlign w:val="center"/>
          </w:tcPr>
          <w:p w14:paraId="09D9CBD2">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整机噪音≤65dB（A）。</w:t>
            </w:r>
          </w:p>
        </w:tc>
      </w:tr>
      <w:tr w14:paraId="7030618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13AE52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320E2B8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304" w:type="dxa"/>
            <w:tcBorders>
              <w:top w:val="single" w:color="auto" w:sz="4" w:space="0"/>
              <w:left w:val="nil"/>
              <w:bottom w:val="single" w:color="auto" w:sz="4" w:space="0"/>
              <w:right w:val="single" w:color="auto" w:sz="4" w:space="0"/>
            </w:tcBorders>
            <w:shd w:val="clear" w:color="auto" w:fill="auto"/>
            <w:vAlign w:val="center"/>
          </w:tcPr>
          <w:p w14:paraId="3E1C244A">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519487C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7D1519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51BDB23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304" w:type="dxa"/>
            <w:tcBorders>
              <w:top w:val="single" w:color="auto" w:sz="4" w:space="0"/>
              <w:left w:val="nil"/>
              <w:bottom w:val="single" w:color="auto" w:sz="4" w:space="0"/>
              <w:right w:val="single" w:color="auto" w:sz="4" w:space="0"/>
            </w:tcBorders>
            <w:shd w:val="clear" w:color="auto" w:fill="auto"/>
            <w:vAlign w:val="center"/>
          </w:tcPr>
          <w:p w14:paraId="5235DEB6">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6F0E1D4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169598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08AE8A5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304" w:type="dxa"/>
            <w:tcBorders>
              <w:top w:val="single" w:color="auto" w:sz="4" w:space="0"/>
              <w:left w:val="nil"/>
              <w:bottom w:val="single" w:color="auto" w:sz="4" w:space="0"/>
              <w:right w:val="single" w:color="auto" w:sz="4" w:space="0"/>
            </w:tcBorders>
            <w:shd w:val="clear" w:color="auto" w:fill="auto"/>
            <w:vAlign w:val="center"/>
          </w:tcPr>
          <w:p w14:paraId="2E2E0E48">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204A86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47E4AB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22629B1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304" w:type="dxa"/>
            <w:tcBorders>
              <w:top w:val="single" w:color="auto" w:sz="4" w:space="0"/>
              <w:left w:val="nil"/>
              <w:bottom w:val="single" w:color="auto" w:sz="4" w:space="0"/>
              <w:right w:val="single" w:color="auto" w:sz="4" w:space="0"/>
            </w:tcBorders>
            <w:shd w:val="clear" w:color="auto" w:fill="auto"/>
            <w:vAlign w:val="center"/>
          </w:tcPr>
          <w:p w14:paraId="36B73AC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D8A0E5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4E2DA78">
            <w:pPr>
              <w:widowControl/>
              <w:spacing w:line="240" w:lineRule="auto"/>
              <w:jc w:val="center"/>
              <w:rPr>
                <w:rFonts w:hint="eastAsia" w:ascii="宋体" w:hAnsi="宋体" w:eastAsia="宋体" w:cs="宋体"/>
                <w:kern w:val="0"/>
                <w:sz w:val="21"/>
                <w:szCs w:val="21"/>
                <w:lang w:val="en-US" w:eastAsia="zh-CN" w:bidi="lo-LA"/>
              </w:rPr>
            </w:pPr>
          </w:p>
        </w:tc>
        <w:tc>
          <w:tcPr>
            <w:tcW w:w="775" w:type="dxa"/>
            <w:tcBorders>
              <w:top w:val="single" w:color="auto" w:sz="4" w:space="0"/>
              <w:left w:val="nil"/>
              <w:bottom w:val="single" w:color="auto" w:sz="4" w:space="0"/>
              <w:right w:val="single" w:color="auto" w:sz="4" w:space="0"/>
            </w:tcBorders>
            <w:shd w:val="clear" w:color="auto" w:fill="auto"/>
            <w:vAlign w:val="center"/>
          </w:tcPr>
          <w:p w14:paraId="3A5A358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304" w:type="dxa"/>
            <w:tcBorders>
              <w:top w:val="single" w:color="auto" w:sz="4" w:space="0"/>
              <w:left w:val="nil"/>
              <w:bottom w:val="single" w:color="auto" w:sz="4" w:space="0"/>
              <w:right w:val="single" w:color="auto" w:sz="4" w:space="0"/>
            </w:tcBorders>
            <w:shd w:val="clear" w:color="auto" w:fill="auto"/>
            <w:vAlign w:val="center"/>
          </w:tcPr>
          <w:p w14:paraId="2903EB50">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3F25979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0CFBD3D">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C9DCDB0">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p>
        </w:tc>
        <w:tc>
          <w:tcPr>
            <w:tcW w:w="7304" w:type="dxa"/>
            <w:tcBorders>
              <w:top w:val="single" w:color="auto" w:sz="4" w:space="0"/>
              <w:left w:val="nil"/>
              <w:bottom w:val="single" w:color="auto" w:sz="4" w:space="0"/>
              <w:right w:val="single" w:color="auto" w:sz="4" w:space="0"/>
            </w:tcBorders>
            <w:vAlign w:val="center"/>
          </w:tcPr>
          <w:p w14:paraId="794B0DC6">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p>
        </w:tc>
      </w:tr>
      <w:tr w14:paraId="1323D714">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26D0B80A">
            <w:pPr>
              <w:widowControl/>
              <w:spacing w:line="24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5F00805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9F0ED2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194BFE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E22B52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E802F0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37F20B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E4E113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856B88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205867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7BD28A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94FA19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AC6486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AFFC33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513C10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60C4A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40222D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AF1CF9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72DFD6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A75AB4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8C467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A27337"/>
    <w:rsid w:val="08B82B13"/>
    <w:rsid w:val="08CD140E"/>
    <w:rsid w:val="0BF93E49"/>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8708</Words>
  <Characters>9801</Characters>
  <Lines>0</Lines>
  <Paragraphs>0</Paragraphs>
  <TotalTime>34</TotalTime>
  <ScaleCrop>false</ScaleCrop>
  <LinksUpToDate>false</LinksUpToDate>
  <CharactersWithSpaces>9938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2026-05-29T09:17:33Z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F901A7434E104955B8BED0E14E256942_13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