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874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right="450" w:firstLine="480"/>
        <w:jc w:val="left"/>
        <w:textAlignment w:val="auto"/>
        <w:rPr>
          <w:rFonts w:hint="eastAsia" w:ascii="宋体" w:hAnsi="宋体" w:cs="宋体"/>
          <w:b/>
          <w:bCs/>
          <w:color w:val="333333"/>
          <w:kern w:val="0"/>
        </w:rPr>
      </w:pPr>
      <w:r>
        <w:rPr>
          <w:rFonts w:hint="eastAsia" w:ascii="宋体" w:hAnsi="宋体" w:cs="宋体"/>
          <w:b/>
          <w:bCs/>
          <w:color w:val="333333"/>
          <w:kern w:val="0"/>
        </w:rPr>
        <w:t>附</w:t>
      </w:r>
      <w:r>
        <w:rPr>
          <w:rFonts w:hint="eastAsia" w:ascii="宋体" w:hAnsi="宋体" w:cs="宋体"/>
          <w:b/>
          <w:bCs/>
          <w:color w:val="333333"/>
          <w:kern w:val="0"/>
          <w:lang w:eastAsia="zh-CN"/>
        </w:rPr>
        <w:t>件</w:t>
      </w:r>
      <w:r>
        <w:rPr>
          <w:rFonts w:hint="eastAsia" w:ascii="宋体" w:hAnsi="宋体" w:cs="宋体"/>
          <w:b/>
          <w:bCs/>
          <w:color w:val="333333"/>
          <w:kern w:val="0"/>
        </w:rPr>
        <w:t>一：</w:t>
      </w:r>
    </w:p>
    <w:p w14:paraId="58189AEF">
      <w:pPr>
        <w:pStyle w:val="6"/>
        <w:ind w:left="0" w:leftChars="0" w:firstLine="0" w:firstLineChars="0"/>
        <w:rPr>
          <w:rFonts w:hint="eastAsia" w:ascii="宋体" w:hAnsi="宋体" w:cs="宋体"/>
          <w:b/>
          <w:bCs/>
          <w:color w:val="333333"/>
          <w:kern w:val="0"/>
        </w:rPr>
      </w:pPr>
    </w:p>
    <w:p w14:paraId="04641530">
      <w:pPr>
        <w:pStyle w:val="6"/>
        <w:ind w:left="0" w:leftChars="0" w:firstLine="0" w:firstLineChars="0"/>
        <w:rPr>
          <w:rFonts w:hint="eastAsia" w:ascii="宋体" w:hAnsi="宋体" w:cs="宋体"/>
          <w:b/>
          <w:bCs/>
          <w:color w:val="333333"/>
          <w:kern w:val="0"/>
        </w:rPr>
      </w:pPr>
    </w:p>
    <w:p w14:paraId="5D7CFB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right="450" w:firstLine="480"/>
        <w:jc w:val="left"/>
        <w:textAlignment w:val="auto"/>
        <w:rPr>
          <w:rFonts w:hint="eastAsia" w:ascii="宋体" w:hAnsi="宋体" w:cs="宋体"/>
          <w:b/>
          <w:bCs/>
          <w:color w:val="333333"/>
          <w:kern w:val="0"/>
        </w:rPr>
      </w:pPr>
    </w:p>
    <w:tbl>
      <w:tblPr>
        <w:tblStyle w:val="7"/>
        <w:tblpPr w:leftFromText="180" w:rightFromText="180" w:vertAnchor="page" w:horzAnchor="page" w:tblpX="1002" w:tblpY="1944"/>
        <w:tblOverlap w:val="never"/>
        <w:tblW w:w="10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2714"/>
        <w:gridCol w:w="6358"/>
      </w:tblGrid>
      <w:tr w14:paraId="73F3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218" w:type="dxa"/>
            <w:noWrap w:val="0"/>
            <w:vAlign w:val="center"/>
          </w:tcPr>
          <w:p w14:paraId="5C630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评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价</w:t>
            </w:r>
            <w:r>
              <w:rPr>
                <w:rFonts w:hint="eastAsia" w:ascii="宋体" w:hAnsi="宋体" w:cs="宋体"/>
                <w:sz w:val="24"/>
                <w:szCs w:val="24"/>
              </w:rPr>
              <w:t>因素</w:t>
            </w:r>
          </w:p>
        </w:tc>
        <w:tc>
          <w:tcPr>
            <w:tcW w:w="9072" w:type="dxa"/>
            <w:gridSpan w:val="2"/>
            <w:noWrap w:val="0"/>
            <w:vAlign w:val="center"/>
          </w:tcPr>
          <w:p w14:paraId="6BD7D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评价</w:t>
            </w:r>
            <w:r>
              <w:rPr>
                <w:rFonts w:hint="eastAsia" w:ascii="宋体" w:hAnsi="宋体" w:cs="宋体"/>
                <w:sz w:val="24"/>
                <w:szCs w:val="24"/>
              </w:rPr>
              <w:t>标准</w:t>
            </w:r>
          </w:p>
        </w:tc>
      </w:tr>
      <w:tr w14:paraId="2DFF6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218" w:type="dxa"/>
            <w:noWrap w:val="0"/>
            <w:vAlign w:val="center"/>
          </w:tcPr>
          <w:p w14:paraId="4CFCF8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分值构成</w:t>
            </w:r>
          </w:p>
        </w:tc>
        <w:tc>
          <w:tcPr>
            <w:tcW w:w="9072" w:type="dxa"/>
            <w:gridSpan w:val="2"/>
            <w:noWrap w:val="0"/>
            <w:vAlign w:val="center"/>
          </w:tcPr>
          <w:p w14:paraId="5538B1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报价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部分</w:t>
            </w:r>
            <w:r>
              <w:rPr>
                <w:rFonts w:hint="eastAsia" w:ascii="宋体" w:hAnsi="宋体"/>
                <w:sz w:val="20"/>
                <w:szCs w:val="22"/>
              </w:rPr>
              <w:t>：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0"/>
                <w:szCs w:val="22"/>
              </w:rPr>
              <w:t>0分；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服务</w:t>
            </w:r>
            <w:r>
              <w:rPr>
                <w:rFonts w:hint="eastAsia" w:ascii="宋体" w:hAnsi="宋体"/>
                <w:sz w:val="20"/>
                <w:szCs w:val="22"/>
              </w:rPr>
              <w:t>部分：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7</w:t>
            </w:r>
            <w:r>
              <w:rPr>
                <w:rFonts w:ascii="宋体" w:hAnsi="宋体"/>
                <w:sz w:val="20"/>
                <w:szCs w:val="22"/>
              </w:rPr>
              <w:t>0</w:t>
            </w:r>
            <w:r>
              <w:rPr>
                <w:rFonts w:hint="eastAsia" w:ascii="宋体" w:hAnsi="宋体"/>
                <w:sz w:val="20"/>
                <w:szCs w:val="22"/>
              </w:rPr>
              <w:t>分；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商务部分</w:t>
            </w:r>
            <w:r>
              <w:rPr>
                <w:rFonts w:hint="eastAsia" w:ascii="宋体" w:hAnsi="宋体"/>
                <w:sz w:val="20"/>
                <w:szCs w:val="22"/>
              </w:rPr>
              <w:t>：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0"/>
                <w:szCs w:val="22"/>
              </w:rPr>
              <w:t>0分</w:t>
            </w:r>
          </w:p>
        </w:tc>
      </w:tr>
      <w:tr w14:paraId="57F8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8" w:type="dxa"/>
            <w:noWrap w:val="0"/>
            <w:vAlign w:val="center"/>
          </w:tcPr>
          <w:p w14:paraId="367D4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报价得分</w:t>
            </w:r>
          </w:p>
          <w:p w14:paraId="7A484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（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0"/>
                <w:szCs w:val="22"/>
              </w:rPr>
              <w:t>0分）</w:t>
            </w:r>
          </w:p>
        </w:tc>
        <w:tc>
          <w:tcPr>
            <w:tcW w:w="9072" w:type="dxa"/>
            <w:gridSpan w:val="2"/>
            <w:noWrap w:val="0"/>
            <w:vAlign w:val="center"/>
          </w:tcPr>
          <w:p w14:paraId="0E0BC6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基准价：满足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服务明细</w:t>
            </w:r>
            <w:r>
              <w:rPr>
                <w:rFonts w:hint="eastAsia" w:ascii="宋体" w:hAnsi="宋体"/>
                <w:sz w:val="20"/>
                <w:szCs w:val="22"/>
              </w:rPr>
              <w:t>要求且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报价</w:t>
            </w:r>
            <w:r>
              <w:rPr>
                <w:rFonts w:hint="eastAsia" w:ascii="宋体" w:hAnsi="宋体"/>
                <w:sz w:val="20"/>
                <w:szCs w:val="22"/>
              </w:rPr>
              <w:t>最低的报价为基准价；</w:t>
            </w:r>
          </w:p>
          <w:p w14:paraId="43D71B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报价得分＝（基准价/报价）×价格权值×100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%</w:t>
            </w:r>
          </w:p>
          <w:p w14:paraId="464EE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2"/>
              </w:rPr>
              <w:t>最低报价不是中</w:t>
            </w:r>
            <w:r>
              <w:rPr>
                <w:rFonts w:hint="eastAsia" w:ascii="宋体" w:hAnsi="宋体"/>
                <w:b/>
                <w:bCs/>
                <w:sz w:val="20"/>
                <w:szCs w:val="22"/>
                <w:lang w:eastAsia="zh-CN"/>
              </w:rPr>
              <w:t>选</w:t>
            </w:r>
            <w:r>
              <w:rPr>
                <w:rFonts w:hint="eastAsia" w:ascii="宋体" w:hAnsi="宋体"/>
                <w:b/>
                <w:bCs/>
                <w:sz w:val="20"/>
                <w:szCs w:val="22"/>
              </w:rPr>
              <w:t>的唯一依据。</w:t>
            </w:r>
          </w:p>
        </w:tc>
      </w:tr>
      <w:tr w14:paraId="5AF61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18" w:type="dxa"/>
            <w:vMerge w:val="restart"/>
            <w:noWrap w:val="0"/>
            <w:vAlign w:val="center"/>
          </w:tcPr>
          <w:p w14:paraId="6486D5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0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服务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部分</w:t>
            </w:r>
          </w:p>
          <w:p w14:paraId="346F0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（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0"/>
                <w:szCs w:val="22"/>
              </w:rPr>
              <w:t>0分）</w:t>
            </w:r>
          </w:p>
        </w:tc>
        <w:tc>
          <w:tcPr>
            <w:tcW w:w="2714" w:type="dxa"/>
            <w:noWrap w:val="0"/>
            <w:vAlign w:val="center"/>
          </w:tcPr>
          <w:p w14:paraId="64DDB1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0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律师阐述服务基本方案</w:t>
            </w:r>
          </w:p>
          <w:p w14:paraId="5FCEB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（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5</w:t>
            </w:r>
            <w:r>
              <w:rPr>
                <w:rFonts w:ascii="宋体" w:hAnsi="宋体"/>
                <w:sz w:val="20"/>
                <w:szCs w:val="22"/>
              </w:rPr>
              <w:t>0</w:t>
            </w:r>
            <w:r>
              <w:rPr>
                <w:rFonts w:hint="eastAsia" w:ascii="宋体" w:hAnsi="宋体"/>
                <w:sz w:val="20"/>
                <w:szCs w:val="22"/>
              </w:rPr>
              <w:t>分）</w:t>
            </w:r>
          </w:p>
        </w:tc>
        <w:tc>
          <w:tcPr>
            <w:tcW w:w="6358" w:type="dxa"/>
            <w:noWrap w:val="0"/>
            <w:vAlign w:val="center"/>
          </w:tcPr>
          <w:p w14:paraId="55E49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/>
                <w:sz w:val="20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根据现场阐述情况，阐述的基本方案、服务能力是否</w:t>
            </w:r>
            <w:r>
              <w:rPr>
                <w:rFonts w:hint="eastAsia" w:ascii="宋体" w:hAnsi="宋体"/>
                <w:sz w:val="20"/>
                <w:szCs w:val="22"/>
              </w:rPr>
              <w:t>满足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院方</w:t>
            </w:r>
            <w:r>
              <w:rPr>
                <w:rFonts w:hint="eastAsia" w:ascii="宋体" w:hAnsi="宋体"/>
                <w:sz w:val="20"/>
                <w:szCs w:val="22"/>
              </w:rPr>
              <w:t>需求，思路清晰、内容全面、表述准确、科学合理、可操作性强得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20"/>
                <w:szCs w:val="22"/>
              </w:rPr>
              <w:t>-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50</w:t>
            </w:r>
            <w:r>
              <w:rPr>
                <w:rFonts w:hint="eastAsia" w:ascii="宋体" w:hAnsi="宋体"/>
                <w:sz w:val="20"/>
                <w:szCs w:val="22"/>
              </w:rPr>
              <w:t>分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。</w:t>
            </w:r>
          </w:p>
        </w:tc>
      </w:tr>
      <w:tr w14:paraId="11D73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18" w:type="dxa"/>
            <w:vMerge w:val="continue"/>
            <w:noWrap w:val="0"/>
            <w:vAlign w:val="center"/>
          </w:tcPr>
          <w:p w14:paraId="030B5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0"/>
                <w:szCs w:val="22"/>
              </w:rPr>
            </w:pPr>
          </w:p>
        </w:tc>
        <w:tc>
          <w:tcPr>
            <w:tcW w:w="2714" w:type="dxa"/>
            <w:noWrap w:val="0"/>
            <w:vAlign w:val="center"/>
          </w:tcPr>
          <w:p w14:paraId="1B078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0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服务事项</w:t>
            </w:r>
          </w:p>
          <w:p w14:paraId="361B3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（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20分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）</w:t>
            </w:r>
          </w:p>
        </w:tc>
        <w:tc>
          <w:tcPr>
            <w:tcW w:w="6358" w:type="dxa"/>
            <w:noWrap w:val="0"/>
            <w:vAlign w:val="center"/>
          </w:tcPr>
          <w:p w14:paraId="6FEF4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提供优于明细的服务，每增加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1项加</w:t>
            </w:r>
            <w:r>
              <w:rPr>
                <w:rFonts w:hint="eastAsia" w:ascii="宋体" w:hAnsi="宋体" w:cs="Times New Roman"/>
                <w:sz w:val="20"/>
                <w:szCs w:val="22"/>
                <w:lang w:val="en-US" w:eastAsia="zh-CN"/>
              </w:rPr>
              <w:t>4分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，最多得20分。</w:t>
            </w:r>
          </w:p>
        </w:tc>
      </w:tr>
      <w:tr w14:paraId="110C5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18" w:type="dxa"/>
            <w:vMerge w:val="restart"/>
            <w:noWrap w:val="0"/>
            <w:vAlign w:val="center"/>
          </w:tcPr>
          <w:p w14:paraId="67552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商务部分</w:t>
            </w:r>
          </w:p>
          <w:p w14:paraId="3CFECA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（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0"/>
                <w:szCs w:val="22"/>
              </w:rPr>
              <w:t>0分）</w:t>
            </w:r>
          </w:p>
          <w:p w14:paraId="62AC5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0"/>
                <w:szCs w:val="22"/>
              </w:rPr>
            </w:pPr>
          </w:p>
        </w:tc>
        <w:tc>
          <w:tcPr>
            <w:tcW w:w="2714" w:type="dxa"/>
            <w:noWrap w:val="0"/>
            <w:vAlign w:val="center"/>
          </w:tcPr>
          <w:p w14:paraId="7831F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替代人员响应</w:t>
            </w:r>
            <w:r>
              <w:rPr>
                <w:rFonts w:hint="eastAsia" w:ascii="宋体" w:hAnsi="宋体"/>
                <w:sz w:val="20"/>
                <w:szCs w:val="22"/>
              </w:rPr>
              <w:t>（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0"/>
                <w:szCs w:val="22"/>
              </w:rPr>
              <w:t>分）</w:t>
            </w:r>
          </w:p>
        </w:tc>
        <w:tc>
          <w:tcPr>
            <w:tcW w:w="6358" w:type="dxa"/>
            <w:noWrap w:val="0"/>
            <w:vAlign w:val="center"/>
          </w:tcPr>
          <w:p w14:paraId="7CCAC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有同年资（或以上）替代律师</w:t>
            </w:r>
            <w:r>
              <w:rPr>
                <w:rFonts w:hint="eastAsia" w:ascii="宋体" w:hAnsi="宋体"/>
                <w:sz w:val="20"/>
                <w:szCs w:val="22"/>
              </w:rPr>
              <w:t>得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0"/>
                <w:szCs w:val="22"/>
              </w:rPr>
              <w:t>分，每增加1人，得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0"/>
                <w:szCs w:val="22"/>
              </w:rPr>
              <w:t>分，最多得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0"/>
                <w:szCs w:val="22"/>
              </w:rPr>
              <w:t>分，不满足不得分。</w:t>
            </w:r>
          </w:p>
        </w:tc>
      </w:tr>
      <w:tr w14:paraId="06EA7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218" w:type="dxa"/>
            <w:vMerge w:val="continue"/>
            <w:noWrap w:val="0"/>
            <w:vAlign w:val="center"/>
          </w:tcPr>
          <w:p w14:paraId="7B97A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0"/>
                <w:szCs w:val="22"/>
              </w:rPr>
            </w:pPr>
          </w:p>
        </w:tc>
        <w:tc>
          <w:tcPr>
            <w:tcW w:w="2714" w:type="dxa"/>
            <w:noWrap w:val="0"/>
            <w:vAlign w:val="center"/>
          </w:tcPr>
          <w:p w14:paraId="71E36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0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授权服务顾问律师</w:t>
            </w:r>
          </w:p>
          <w:p w14:paraId="62DCC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0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等级（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4分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）</w:t>
            </w:r>
          </w:p>
        </w:tc>
        <w:tc>
          <w:tcPr>
            <w:tcW w:w="6358" w:type="dxa"/>
            <w:noWrap w:val="0"/>
            <w:vAlign w:val="center"/>
          </w:tcPr>
          <w:p w14:paraId="25143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一级律师得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4分，二级律师得3分，三级律师得2分，四级律师得1分，无等级不得分。</w:t>
            </w:r>
          </w:p>
        </w:tc>
      </w:tr>
      <w:tr w14:paraId="2A3B1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18" w:type="dxa"/>
            <w:vMerge w:val="continue"/>
            <w:noWrap w:val="0"/>
            <w:vAlign w:val="top"/>
          </w:tcPr>
          <w:p w14:paraId="47AC4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2714" w:type="dxa"/>
            <w:vMerge w:val="restart"/>
            <w:noWrap w:val="0"/>
            <w:vAlign w:val="center"/>
          </w:tcPr>
          <w:p w14:paraId="4B87A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业绩（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0"/>
                <w:szCs w:val="22"/>
              </w:rPr>
              <w:t>分）</w:t>
            </w:r>
          </w:p>
        </w:tc>
        <w:tc>
          <w:tcPr>
            <w:tcW w:w="6358" w:type="dxa"/>
            <w:noWrap w:val="0"/>
            <w:vAlign w:val="center"/>
          </w:tcPr>
          <w:p w14:paraId="34859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/>
                <w:sz w:val="20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20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23</w:t>
            </w:r>
            <w:r>
              <w:rPr>
                <w:rFonts w:hint="eastAsia" w:ascii="宋体" w:hAnsi="宋体"/>
                <w:sz w:val="20"/>
                <w:szCs w:val="22"/>
              </w:rPr>
              <w:t>年至今每增加1项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医疗损害纠纷案件</w:t>
            </w:r>
            <w:r>
              <w:rPr>
                <w:rFonts w:hint="eastAsia" w:ascii="宋体" w:hAnsi="宋体"/>
                <w:sz w:val="20"/>
                <w:szCs w:val="22"/>
              </w:rPr>
              <w:t>加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0.5</w:t>
            </w:r>
            <w:r>
              <w:rPr>
                <w:rFonts w:hint="eastAsia" w:ascii="宋体" w:hAnsi="宋体"/>
                <w:sz w:val="20"/>
                <w:szCs w:val="22"/>
              </w:rPr>
              <w:t>分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；</w:t>
            </w:r>
          </w:p>
        </w:tc>
      </w:tr>
      <w:tr w14:paraId="26009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218" w:type="dxa"/>
            <w:vMerge w:val="continue"/>
            <w:noWrap w:val="0"/>
            <w:vAlign w:val="top"/>
          </w:tcPr>
          <w:p w14:paraId="6C6C5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2714" w:type="dxa"/>
            <w:vMerge w:val="continue"/>
            <w:noWrap w:val="0"/>
            <w:vAlign w:val="center"/>
          </w:tcPr>
          <w:p w14:paraId="39591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sz w:val="20"/>
                <w:szCs w:val="22"/>
              </w:rPr>
            </w:pPr>
          </w:p>
        </w:tc>
        <w:tc>
          <w:tcPr>
            <w:tcW w:w="6358" w:type="dxa"/>
            <w:noWrap w:val="0"/>
            <w:vAlign w:val="center"/>
          </w:tcPr>
          <w:p w14:paraId="73A18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/>
                <w:sz w:val="20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20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23</w:t>
            </w:r>
            <w:r>
              <w:rPr>
                <w:rFonts w:hint="eastAsia" w:ascii="宋体" w:hAnsi="宋体"/>
                <w:sz w:val="20"/>
                <w:szCs w:val="22"/>
              </w:rPr>
              <w:t>年至今每增加1项大型企业法律顾问咨询业务或县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、旗</w:t>
            </w:r>
            <w:r>
              <w:rPr>
                <w:rFonts w:hint="eastAsia" w:ascii="宋体" w:hAnsi="宋体"/>
                <w:sz w:val="20"/>
                <w:szCs w:val="22"/>
              </w:rPr>
              <w:t>级以上政府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、事业单位等</w:t>
            </w:r>
            <w:r>
              <w:rPr>
                <w:rFonts w:hint="eastAsia" w:ascii="宋体" w:hAnsi="宋体"/>
                <w:sz w:val="20"/>
                <w:szCs w:val="22"/>
              </w:rPr>
              <w:t>服务经验（不限案件形式）加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0.5</w:t>
            </w:r>
            <w:r>
              <w:rPr>
                <w:rFonts w:hint="eastAsia" w:ascii="宋体" w:hAnsi="宋体"/>
                <w:sz w:val="20"/>
                <w:szCs w:val="22"/>
              </w:rPr>
              <w:t>分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；</w:t>
            </w:r>
          </w:p>
        </w:tc>
      </w:tr>
      <w:tr w14:paraId="64EB5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8" w:type="dxa"/>
            <w:vMerge w:val="continue"/>
            <w:noWrap w:val="0"/>
            <w:vAlign w:val="top"/>
          </w:tcPr>
          <w:p w14:paraId="06D96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2714" w:type="dxa"/>
            <w:vMerge w:val="continue"/>
            <w:noWrap w:val="0"/>
            <w:vAlign w:val="top"/>
          </w:tcPr>
          <w:p w14:paraId="75F24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/>
                <w:sz w:val="20"/>
                <w:szCs w:val="22"/>
              </w:rPr>
            </w:pPr>
          </w:p>
        </w:tc>
        <w:tc>
          <w:tcPr>
            <w:tcW w:w="6358" w:type="dxa"/>
            <w:noWrap w:val="0"/>
            <w:vAlign w:val="center"/>
          </w:tcPr>
          <w:p w14:paraId="0D27D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/>
                <w:sz w:val="20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t>注：本项目可累计得分，最高得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0"/>
                <w:szCs w:val="22"/>
              </w:rPr>
              <w:t>分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。</w:t>
            </w:r>
          </w:p>
        </w:tc>
      </w:tr>
    </w:tbl>
    <w:p w14:paraId="54ED4B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right="450" w:firstLine="480"/>
        <w:jc w:val="left"/>
        <w:textAlignment w:val="auto"/>
        <w:rPr>
          <w:rFonts w:hint="eastAsia" w:ascii="宋体" w:hAnsi="宋体" w:cs="宋体"/>
          <w:b/>
          <w:bCs/>
          <w:color w:val="333333"/>
          <w:kern w:val="0"/>
        </w:rPr>
      </w:pPr>
    </w:p>
    <w:p w14:paraId="652685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right="450" w:firstLine="480"/>
        <w:jc w:val="left"/>
        <w:textAlignment w:val="auto"/>
        <w:rPr>
          <w:rFonts w:hint="eastAsia" w:ascii="宋体" w:hAnsi="宋体" w:cs="宋体"/>
          <w:b/>
          <w:bCs/>
          <w:color w:val="333333"/>
          <w:kern w:val="0"/>
        </w:rPr>
      </w:pPr>
    </w:p>
    <w:p w14:paraId="26062C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right="450" w:firstLine="480"/>
        <w:jc w:val="left"/>
        <w:textAlignment w:val="auto"/>
        <w:rPr>
          <w:rFonts w:hint="eastAsia" w:ascii="宋体" w:hAnsi="宋体" w:cs="宋体"/>
          <w:b/>
          <w:bCs/>
          <w:color w:val="333333"/>
          <w:kern w:val="0"/>
        </w:rPr>
      </w:pPr>
    </w:p>
    <w:p w14:paraId="418136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right="450" w:firstLine="480"/>
        <w:jc w:val="left"/>
        <w:textAlignment w:val="auto"/>
        <w:rPr>
          <w:rFonts w:hint="eastAsia" w:ascii="宋体" w:hAnsi="宋体" w:cs="宋体"/>
          <w:b/>
          <w:bCs/>
          <w:color w:val="333333"/>
          <w:kern w:val="0"/>
        </w:rPr>
      </w:pPr>
    </w:p>
    <w:p w14:paraId="1BCDA4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right="450" w:firstLine="480"/>
        <w:jc w:val="left"/>
        <w:textAlignment w:val="auto"/>
        <w:rPr>
          <w:rFonts w:hint="eastAsia" w:ascii="宋体" w:hAnsi="宋体" w:cs="宋体"/>
          <w:b/>
          <w:bCs/>
          <w:color w:val="333333"/>
          <w:kern w:val="0"/>
        </w:rPr>
      </w:pPr>
    </w:p>
    <w:p w14:paraId="7C2E31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right="450" w:firstLine="480"/>
        <w:jc w:val="left"/>
        <w:textAlignment w:val="auto"/>
        <w:rPr>
          <w:rFonts w:hint="eastAsia" w:ascii="宋体" w:hAnsi="宋体" w:cs="宋体"/>
          <w:b/>
          <w:bCs/>
          <w:color w:val="333333"/>
          <w:kern w:val="0"/>
        </w:rPr>
      </w:pPr>
    </w:p>
    <w:p w14:paraId="7E7A8B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right="450" w:firstLine="480"/>
        <w:jc w:val="left"/>
        <w:textAlignment w:val="auto"/>
        <w:rPr>
          <w:rFonts w:hint="eastAsia" w:ascii="宋体" w:hAnsi="宋体" w:cs="宋体"/>
          <w:b/>
          <w:bCs/>
          <w:color w:val="333333"/>
          <w:kern w:val="0"/>
        </w:rPr>
      </w:pPr>
    </w:p>
    <w:p w14:paraId="23D69E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right="450" w:firstLine="480"/>
        <w:jc w:val="left"/>
        <w:textAlignment w:val="auto"/>
        <w:rPr>
          <w:rFonts w:hint="eastAsia" w:ascii="宋体" w:hAnsi="宋体" w:cs="宋体"/>
          <w:b/>
          <w:bCs/>
          <w:color w:val="333333"/>
          <w:kern w:val="0"/>
        </w:rPr>
      </w:pPr>
    </w:p>
    <w:p w14:paraId="5624F6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right="450" w:firstLine="480"/>
        <w:jc w:val="left"/>
        <w:textAlignment w:val="auto"/>
        <w:rPr>
          <w:rFonts w:hint="eastAsia" w:ascii="宋体" w:hAnsi="宋体" w:cs="宋体"/>
          <w:b/>
          <w:bCs/>
          <w:color w:val="333333"/>
          <w:kern w:val="0"/>
        </w:rPr>
      </w:pPr>
    </w:p>
    <w:p w14:paraId="0E88BC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right="450" w:firstLine="480"/>
        <w:jc w:val="left"/>
        <w:textAlignment w:val="auto"/>
        <w:rPr>
          <w:rFonts w:hint="eastAsia" w:ascii="宋体" w:hAnsi="宋体" w:cs="宋体"/>
          <w:b/>
          <w:bCs/>
          <w:color w:val="333333"/>
          <w:kern w:val="0"/>
        </w:rPr>
      </w:pPr>
      <w:r>
        <w:rPr>
          <w:rFonts w:hint="eastAsia" w:ascii="宋体" w:hAnsi="宋体" w:cs="宋体"/>
          <w:b/>
          <w:bCs/>
          <w:color w:val="333333"/>
          <w:kern w:val="0"/>
        </w:rPr>
        <w:t>附</w:t>
      </w:r>
      <w:r>
        <w:rPr>
          <w:rFonts w:hint="eastAsia" w:ascii="宋体" w:hAnsi="宋体" w:cs="宋体"/>
          <w:b/>
          <w:bCs/>
          <w:color w:val="333333"/>
          <w:kern w:val="0"/>
          <w:lang w:eastAsia="zh-CN"/>
        </w:rPr>
        <w:t>件二</w:t>
      </w:r>
      <w:r>
        <w:rPr>
          <w:rFonts w:hint="eastAsia" w:ascii="宋体" w:hAnsi="宋体" w:cs="宋体"/>
          <w:b/>
          <w:bCs/>
          <w:color w:val="333333"/>
          <w:kern w:val="0"/>
        </w:rPr>
        <w:t>：</w:t>
      </w:r>
    </w:p>
    <w:p w14:paraId="60E7BBE4">
      <w:pPr>
        <w:pStyle w:val="2"/>
        <w:jc w:val="center"/>
      </w:pPr>
      <w:r>
        <w:rPr>
          <w:rFonts w:hint="eastAsia" w:ascii="宋体" w:hAnsi="宋体" w:eastAsia="宋体" w:cs="宋体"/>
          <w:sz w:val="32"/>
          <w:szCs w:val="32"/>
        </w:rPr>
        <w:t>报名文件格式与要求</w:t>
      </w:r>
    </w:p>
    <w:p w14:paraId="3B1495D5">
      <w:pPr>
        <w:numPr>
          <w:ilvl w:val="0"/>
          <w:numId w:val="1"/>
        </w:numPr>
        <w:spacing w:line="360" w:lineRule="auto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报名人应按照以下格式与要求编制报名文件，</w:t>
      </w:r>
      <w:r>
        <w:rPr>
          <w:rFonts w:hint="eastAsia" w:ascii="宋体" w:hAnsi="宋体" w:eastAsia="宋体"/>
          <w:b/>
          <w:bCs/>
          <w:sz w:val="24"/>
          <w:szCs w:val="24"/>
          <w:lang w:val="zh-CN"/>
        </w:rPr>
        <w:t>且应不少于目录中要求的内容。</w:t>
      </w:r>
    </w:p>
    <w:p w14:paraId="2B5A5A4A">
      <w:pPr>
        <w:numPr>
          <w:ilvl w:val="0"/>
          <w:numId w:val="1"/>
        </w:numPr>
        <w:spacing w:line="360" w:lineRule="auto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报名文件应按目录的顺序，编制报名文件。</w:t>
      </w:r>
    </w:p>
    <w:p w14:paraId="433CFD3A">
      <w:pPr>
        <w:numPr>
          <w:ilvl w:val="0"/>
          <w:numId w:val="1"/>
        </w:numPr>
        <w:spacing w:line="360" w:lineRule="auto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报名文件统一使用A4规格打印，页码必须连续（不能打印的材料可手写页码）。报名文件装订应采用胶订方式牢固装订成册，不可插页抽页，不可采用活页纸装订。</w:t>
      </w:r>
    </w:p>
    <w:p w14:paraId="48F72C28">
      <w:pPr>
        <w:numPr>
          <w:ilvl w:val="0"/>
          <w:numId w:val="1"/>
        </w:numPr>
        <w:spacing w:line="360" w:lineRule="auto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  <w:lang w:eastAsia="zh-CN"/>
        </w:rPr>
        <w:t>有响应评价标准中的事项，应逐项对应列明，实事求是阐述</w:t>
      </w:r>
      <w:r>
        <w:rPr>
          <w:rFonts w:hint="eastAsia" w:ascii="宋体" w:hAnsi="宋体" w:eastAsia="宋体"/>
          <w:color w:val="000000"/>
          <w:sz w:val="24"/>
          <w:szCs w:val="24"/>
        </w:rPr>
        <w:t>。</w:t>
      </w:r>
    </w:p>
    <w:p w14:paraId="338D43AC">
      <w:pPr>
        <w:numPr>
          <w:ilvl w:val="0"/>
          <w:numId w:val="1"/>
        </w:numPr>
        <w:spacing w:line="360" w:lineRule="auto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报名材料的齐全程度，是医院确定最终选择的一个重要因素。</w:t>
      </w:r>
    </w:p>
    <w:p w14:paraId="54A1A714">
      <w:pPr>
        <w:numPr>
          <w:ilvl w:val="0"/>
          <w:numId w:val="1"/>
        </w:numPr>
        <w:spacing w:line="360" w:lineRule="auto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报名单位在报名文件中提供的所有资料必须真实有效，如若提供虚假材料将依法追究其法律责任。</w:t>
      </w:r>
    </w:p>
    <w:p w14:paraId="4F879769"/>
    <w:p w14:paraId="6B67FC97"/>
    <w:p w14:paraId="3A701A1B"/>
    <w:p w14:paraId="7017273A"/>
    <w:p w14:paraId="13701EC5"/>
    <w:p w14:paraId="6A65796C"/>
    <w:p w14:paraId="2D5E5BE2"/>
    <w:p w14:paraId="5605A629"/>
    <w:p w14:paraId="63612A42"/>
    <w:p w14:paraId="54B1A763"/>
    <w:p w14:paraId="4C0F53E8"/>
    <w:p w14:paraId="6E1CBD0D"/>
    <w:p w14:paraId="4ED14C10"/>
    <w:p w14:paraId="7B31E499"/>
    <w:p w14:paraId="5A98697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012D3E19">
      <w:pPr>
        <w:pStyle w:val="6"/>
        <w:rPr>
          <w:rFonts w:hint="eastAsia"/>
          <w:lang w:val="en-US" w:eastAsia="zh-CN"/>
        </w:rPr>
      </w:pPr>
    </w:p>
    <w:p w14:paraId="18F9378D">
      <w:pPr>
        <w:pStyle w:val="6"/>
        <w:rPr>
          <w:rFonts w:hint="eastAsia"/>
          <w:lang w:val="en-US" w:eastAsia="zh-CN"/>
        </w:rPr>
      </w:pPr>
    </w:p>
    <w:p w14:paraId="4A6AB3EC">
      <w:pPr>
        <w:pStyle w:val="6"/>
        <w:rPr>
          <w:rFonts w:hint="eastAsia"/>
          <w:lang w:val="en-US" w:eastAsia="zh-CN"/>
        </w:rPr>
      </w:pPr>
    </w:p>
    <w:p w14:paraId="3991AF44">
      <w:pPr>
        <w:pStyle w:val="6"/>
        <w:rPr>
          <w:rFonts w:hint="eastAsia"/>
          <w:lang w:val="en-US" w:eastAsia="zh-CN"/>
        </w:rPr>
      </w:pPr>
    </w:p>
    <w:p w14:paraId="586B6160"/>
    <w:p w14:paraId="1BF1AF11"/>
    <w:p w14:paraId="53ADFD78"/>
    <w:p w14:paraId="54C2F0C2"/>
    <w:p w14:paraId="52A0323E">
      <w:pPr>
        <w:pStyle w:val="3"/>
        <w:rPr>
          <w:color w:val="000000"/>
        </w:rPr>
      </w:pPr>
      <w:bookmarkStart w:id="0" w:name="_Toc422403383"/>
      <w:r>
        <w:rPr>
          <w:rFonts w:hint="eastAsia"/>
          <w:color w:val="000000"/>
        </w:rPr>
        <w:t>格式一（封面）：</w:t>
      </w:r>
      <w:bookmarkEnd w:id="0"/>
    </w:p>
    <w:p w14:paraId="0B12CA87">
      <w:pPr>
        <w:textAlignment w:val="baseline"/>
        <w:rPr>
          <w:rFonts w:ascii="宋体" w:hAnsi="宋体"/>
          <w:b/>
          <w:bCs/>
          <w:color w:val="000000"/>
          <w:sz w:val="36"/>
          <w:szCs w:val="36"/>
        </w:rPr>
      </w:pPr>
    </w:p>
    <w:p w14:paraId="54320409">
      <w:pPr>
        <w:jc w:val="center"/>
        <w:textAlignment w:val="baseline"/>
        <w:rPr>
          <w:rFonts w:ascii="宋体" w:hAnsi="宋体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鄂尔多斯市中心医院院内</w:t>
      </w:r>
      <w:r>
        <w:rPr>
          <w:rFonts w:hint="eastAsia" w:ascii="宋体" w:hAnsi="宋体" w:cs="宋体"/>
          <w:b/>
          <w:bCs/>
          <w:color w:val="000000"/>
          <w:sz w:val="36"/>
          <w:szCs w:val="36"/>
          <w:lang w:eastAsia="zh-CN"/>
        </w:rPr>
        <w:t>议价采购</w:t>
      </w: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项目报名文件</w:t>
      </w:r>
    </w:p>
    <w:p w14:paraId="7C43D102">
      <w:pPr>
        <w:rPr>
          <w:rFonts w:ascii="宋体" w:hAnsi="宋体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 xml:space="preserve">          </w:t>
      </w:r>
    </w:p>
    <w:p w14:paraId="548F2D2F">
      <w:pPr>
        <w:ind w:firstLine="1767" w:firstLineChars="400"/>
        <w:rPr>
          <w:rFonts w:ascii="宋体" w:hAnsi="宋体"/>
          <w:b/>
          <w:bCs/>
          <w:color w:val="000000"/>
          <w:sz w:val="44"/>
          <w:szCs w:val="44"/>
        </w:rPr>
      </w:pPr>
    </w:p>
    <w:p w14:paraId="3492FB56">
      <w:pPr>
        <w:jc w:val="center"/>
        <w:rPr>
          <w:rFonts w:hint="eastAsia" w:ascii="宋体" w:hAnsi="宋体" w:eastAsia="宋体"/>
          <w:b/>
          <w:bCs/>
          <w:color w:val="000000"/>
          <w:sz w:val="72"/>
          <w:szCs w:val="72"/>
          <w:lang w:eastAsia="zh-CN"/>
        </w:rPr>
      </w:pPr>
      <w:r>
        <w:rPr>
          <w:rFonts w:hint="eastAsia" w:ascii="宋体" w:hAnsi="宋体" w:cs="宋体"/>
          <w:b/>
          <w:bCs/>
          <w:color w:val="000000"/>
          <w:sz w:val="72"/>
          <w:szCs w:val="72"/>
          <w:lang w:eastAsia="zh-CN"/>
        </w:rPr>
        <w:t>常年法律顾问服务</w:t>
      </w:r>
    </w:p>
    <w:p w14:paraId="5ACD0F13">
      <w:pPr>
        <w:rPr>
          <w:rFonts w:ascii="宋体" w:hAnsi="宋体"/>
          <w:b/>
          <w:bCs/>
          <w:color w:val="000000"/>
          <w:sz w:val="44"/>
          <w:szCs w:val="44"/>
        </w:rPr>
      </w:pPr>
    </w:p>
    <w:p w14:paraId="65791A78">
      <w:pPr>
        <w:rPr>
          <w:rFonts w:ascii="宋体" w:hAnsi="宋体"/>
          <w:b/>
          <w:bCs/>
          <w:color w:val="000000"/>
          <w:sz w:val="44"/>
          <w:szCs w:val="44"/>
        </w:rPr>
      </w:pPr>
    </w:p>
    <w:p w14:paraId="35C211E8">
      <w:pPr>
        <w:ind w:firstLine="1205" w:firstLineChars="400"/>
        <w:rPr>
          <w:rFonts w:ascii="宋体" w:hAnsi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报名单位：</w:t>
      </w:r>
    </w:p>
    <w:p w14:paraId="2D254F0D">
      <w:pPr>
        <w:ind w:firstLine="1205" w:firstLineChars="400"/>
        <w:rPr>
          <w:rFonts w:ascii="宋体" w:hAnsi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sz w:val="30"/>
          <w:szCs w:val="30"/>
          <w:lang w:eastAsia="zh-CN"/>
        </w:rPr>
        <w:t>授权服务顾问律师</w:t>
      </w: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:</w:t>
      </w:r>
    </w:p>
    <w:p w14:paraId="0CB49300">
      <w:pPr>
        <w:ind w:firstLine="1205" w:firstLineChars="400"/>
        <w:rPr>
          <w:rFonts w:ascii="宋体" w:hAnsi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报名</w:t>
      </w:r>
      <w:r>
        <w:rPr>
          <w:rFonts w:hint="eastAsia" w:ascii="宋体" w:hAnsi="宋体" w:cs="宋体"/>
          <w:b/>
          <w:bCs/>
          <w:color w:val="000000"/>
          <w:sz w:val="30"/>
          <w:szCs w:val="30"/>
          <w:lang w:eastAsia="zh-CN"/>
        </w:rPr>
        <w:t>单位</w:t>
      </w: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地址:</w:t>
      </w:r>
    </w:p>
    <w:p w14:paraId="1CA5A844">
      <w:pPr>
        <w:ind w:firstLine="1205" w:firstLineChars="400"/>
        <w:rPr>
          <w:rFonts w:hint="eastAsia" w:ascii="宋体" w:hAnsi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联系电话:</w:t>
      </w:r>
    </w:p>
    <w:p w14:paraId="3C2B2BBC">
      <w:pPr>
        <w:ind w:firstLine="1205" w:firstLineChars="400"/>
        <w:rPr>
          <w:rFonts w:hint="eastAsia" w:ascii="宋体" w:hAnsi="宋体" w:cs="宋体"/>
          <w:b/>
          <w:bCs/>
          <w:color w:val="000000"/>
          <w:sz w:val="30"/>
          <w:szCs w:val="30"/>
        </w:rPr>
      </w:pPr>
    </w:p>
    <w:p w14:paraId="3C43B133">
      <w:pPr>
        <w:rPr>
          <w:rFonts w:hint="eastAsia" w:ascii="宋体" w:hAnsi="宋体" w:cs="宋体"/>
          <w:b/>
          <w:bCs/>
          <w:color w:val="000000"/>
          <w:sz w:val="30"/>
          <w:szCs w:val="30"/>
        </w:rPr>
      </w:pPr>
    </w:p>
    <w:p w14:paraId="6624658B">
      <w:pPr>
        <w:ind w:firstLine="1355" w:firstLineChars="450"/>
        <w:rPr>
          <w:rFonts w:ascii="宋体" w:hAnsi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 xml:space="preserve">                </w:t>
      </w:r>
      <w:r>
        <w:rPr>
          <w:rFonts w:ascii="宋体" w:hAnsi="宋体" w:cs="宋体"/>
          <w:b/>
          <w:bCs/>
          <w:color w:val="000000"/>
          <w:sz w:val="30"/>
          <w:szCs w:val="30"/>
        </w:rPr>
        <w:t xml:space="preserve">       </w:t>
      </w: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年   月   日</w:t>
      </w:r>
    </w:p>
    <w:p w14:paraId="354186DB">
      <w:pPr>
        <w:pStyle w:val="3"/>
        <w:rPr>
          <w:rFonts w:ascii="宋体" w:hAnsi="宋体"/>
          <w:b w:val="0"/>
          <w:color w:val="000000"/>
          <w:sz w:val="36"/>
          <w:szCs w:val="36"/>
        </w:rPr>
      </w:pPr>
      <w:r>
        <w:rPr>
          <w:rFonts w:ascii="宋体" w:hAnsi="宋体" w:cs="宋体"/>
          <w:b w:val="0"/>
          <w:bCs w:val="0"/>
          <w:color w:val="000000"/>
          <w:sz w:val="30"/>
          <w:szCs w:val="30"/>
        </w:rPr>
        <w:br w:type="page"/>
      </w:r>
      <w:bookmarkStart w:id="1" w:name="_Toc422403384"/>
      <w:r>
        <w:rPr>
          <w:rFonts w:hint="eastAsia"/>
          <w:color w:val="000000"/>
        </w:rPr>
        <w:t>格式二：</w:t>
      </w:r>
      <w:bookmarkEnd w:id="1"/>
      <w:r>
        <w:rPr>
          <w:rFonts w:hint="eastAsia" w:ascii="宋体" w:hAnsi="宋体"/>
          <w:b w:val="0"/>
          <w:color w:val="000000"/>
          <w:sz w:val="36"/>
          <w:szCs w:val="36"/>
        </w:rPr>
        <w:t xml:space="preserve"> </w:t>
      </w:r>
    </w:p>
    <w:p w14:paraId="60BA470F">
      <w:pPr>
        <w:spacing w:line="480" w:lineRule="exact"/>
        <w:jc w:val="center"/>
        <w:rPr>
          <w:rFonts w:ascii="宋体" w:hAnsi="宋体" w:eastAsia="宋体"/>
          <w:b/>
          <w:color w:val="000000"/>
          <w:sz w:val="36"/>
          <w:szCs w:val="36"/>
        </w:rPr>
      </w:pPr>
      <w:r>
        <w:rPr>
          <w:rFonts w:hint="eastAsia" w:ascii="宋体" w:hAnsi="宋体" w:eastAsia="宋体"/>
          <w:b/>
          <w:color w:val="000000"/>
          <w:sz w:val="36"/>
          <w:szCs w:val="36"/>
        </w:rPr>
        <w:t>报名文件目录</w:t>
      </w:r>
    </w:p>
    <w:p w14:paraId="309473CE">
      <w:pPr>
        <w:spacing w:line="480" w:lineRule="exact"/>
        <w:jc w:val="center"/>
        <w:rPr>
          <w:rFonts w:ascii="宋体" w:hAnsi="宋体"/>
          <w:b/>
          <w:color w:val="000000"/>
          <w:sz w:val="36"/>
          <w:szCs w:val="36"/>
        </w:rPr>
      </w:pPr>
    </w:p>
    <w:p w14:paraId="7A820EC5">
      <w:pPr>
        <w:numPr>
          <w:ilvl w:val="0"/>
          <w:numId w:val="2"/>
        </w:numPr>
        <w:spacing w:line="360" w:lineRule="auto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报名人资质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律师事务所执业证、单位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授权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、个人证件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等）......</w:t>
      </w:r>
      <w:r>
        <w:rPr>
          <w:rFonts w:ascii="宋体" w:hAnsi="宋体" w:eastAsia="宋体" w:cs="宋体"/>
          <w:color w:val="000000"/>
          <w:sz w:val="24"/>
          <w:szCs w:val="24"/>
        </w:rPr>
        <w:t>........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 ）</w:t>
      </w:r>
    </w:p>
    <w:p w14:paraId="2899D820">
      <w:pPr>
        <w:numPr>
          <w:ilvl w:val="0"/>
          <w:numId w:val="2"/>
        </w:numPr>
        <w:spacing w:line="360" w:lineRule="auto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授权委托人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（授权服务顾问律师）</w:t>
      </w:r>
      <w:r>
        <w:rPr>
          <w:rFonts w:ascii="宋体" w:hAnsi="宋体" w:eastAsia="宋体" w:cs="宋体"/>
          <w:sz w:val="24"/>
          <w:szCs w:val="24"/>
        </w:rPr>
        <w:t>身份证明</w:t>
      </w:r>
      <w:r>
        <w:rPr>
          <w:rFonts w:hint="eastAsia" w:ascii="宋体" w:hAnsi="宋体" w:eastAsia="宋体" w:cs="宋体"/>
          <w:sz w:val="24"/>
          <w:szCs w:val="24"/>
        </w:rPr>
        <w:t>............................（ ）</w:t>
      </w:r>
    </w:p>
    <w:p w14:paraId="623A4510">
      <w:pPr>
        <w:numPr>
          <w:ilvl w:val="0"/>
          <w:numId w:val="2"/>
        </w:num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响应内容</w:t>
      </w:r>
      <w:r>
        <w:rPr>
          <w:rFonts w:hint="eastAsia" w:ascii="宋体" w:hAnsi="宋体" w:eastAsia="宋体" w:cs="宋体"/>
          <w:sz w:val="24"/>
          <w:szCs w:val="24"/>
        </w:rPr>
        <w:t>..........................................................（ ）</w:t>
      </w:r>
    </w:p>
    <w:p w14:paraId="3EA3BE3F">
      <w:pPr>
        <w:numPr>
          <w:ilvl w:val="0"/>
          <w:numId w:val="2"/>
        </w:num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其他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（如律师等级、业绩、人员替代、服务响应等）</w:t>
      </w:r>
      <w:r>
        <w:rPr>
          <w:rFonts w:hint="eastAsia" w:ascii="宋体" w:hAnsi="宋体" w:eastAsia="宋体" w:cs="宋体"/>
          <w:sz w:val="24"/>
          <w:szCs w:val="24"/>
        </w:rPr>
        <w:t>....................（ ）</w:t>
      </w:r>
    </w:p>
    <w:p w14:paraId="7C41ECAA">
      <w:pPr>
        <w:spacing w:line="360" w:lineRule="auto"/>
        <w:rPr>
          <w:rFonts w:ascii="宋体" w:hAnsi="宋体"/>
          <w:color w:val="000000"/>
          <w:szCs w:val="28"/>
        </w:rPr>
      </w:pPr>
    </w:p>
    <w:p w14:paraId="65DE5C78">
      <w:pPr>
        <w:spacing w:line="360" w:lineRule="auto"/>
        <w:rPr>
          <w:rFonts w:ascii="宋体" w:hAnsi="宋体"/>
          <w:color w:val="000000"/>
          <w:szCs w:val="28"/>
        </w:rPr>
      </w:pPr>
    </w:p>
    <w:p w14:paraId="2D09159C">
      <w:pPr>
        <w:spacing w:line="360" w:lineRule="auto"/>
        <w:rPr>
          <w:rFonts w:ascii="宋体" w:hAnsi="宋体"/>
          <w:color w:val="000000"/>
          <w:szCs w:val="28"/>
        </w:rPr>
      </w:pPr>
    </w:p>
    <w:p w14:paraId="28578360">
      <w:pPr>
        <w:spacing w:line="360" w:lineRule="auto"/>
        <w:rPr>
          <w:rFonts w:ascii="宋体" w:hAnsi="宋体"/>
          <w:color w:val="000000"/>
          <w:szCs w:val="28"/>
        </w:rPr>
      </w:pPr>
    </w:p>
    <w:p w14:paraId="21C0027B">
      <w:pPr>
        <w:spacing w:line="360" w:lineRule="auto"/>
        <w:rPr>
          <w:rFonts w:ascii="宋体" w:hAnsi="宋体"/>
          <w:color w:val="000000"/>
          <w:szCs w:val="28"/>
        </w:rPr>
      </w:pPr>
    </w:p>
    <w:p w14:paraId="055B3C94">
      <w:pPr>
        <w:spacing w:line="360" w:lineRule="auto"/>
        <w:rPr>
          <w:rFonts w:ascii="宋体" w:hAnsi="宋体"/>
          <w:color w:val="000000"/>
          <w:szCs w:val="28"/>
        </w:rPr>
      </w:pPr>
    </w:p>
    <w:p w14:paraId="30011FDC">
      <w:pPr>
        <w:spacing w:line="360" w:lineRule="auto"/>
        <w:rPr>
          <w:rFonts w:ascii="宋体" w:hAnsi="宋体"/>
          <w:color w:val="000000"/>
          <w:szCs w:val="28"/>
        </w:rPr>
      </w:pPr>
    </w:p>
    <w:p w14:paraId="155186B8">
      <w:pPr>
        <w:spacing w:line="360" w:lineRule="auto"/>
        <w:rPr>
          <w:rFonts w:ascii="宋体" w:hAnsi="宋体"/>
          <w:color w:val="000000"/>
          <w:szCs w:val="28"/>
        </w:rPr>
      </w:pPr>
    </w:p>
    <w:p w14:paraId="41C95FCE">
      <w:pPr>
        <w:spacing w:line="360" w:lineRule="auto"/>
        <w:rPr>
          <w:rFonts w:ascii="宋体" w:hAnsi="宋体"/>
          <w:color w:val="000000"/>
          <w:szCs w:val="28"/>
        </w:rPr>
      </w:pPr>
    </w:p>
    <w:p w14:paraId="14484A99">
      <w:pPr>
        <w:spacing w:line="360" w:lineRule="auto"/>
        <w:rPr>
          <w:rFonts w:ascii="宋体" w:hAnsi="宋体"/>
          <w:color w:val="000000"/>
          <w:szCs w:val="28"/>
        </w:rPr>
      </w:pPr>
    </w:p>
    <w:p w14:paraId="17C16A8C">
      <w:pPr>
        <w:spacing w:line="360" w:lineRule="auto"/>
        <w:rPr>
          <w:rFonts w:ascii="宋体" w:hAnsi="宋体"/>
          <w:color w:val="000000"/>
          <w:szCs w:val="28"/>
        </w:rPr>
      </w:pPr>
    </w:p>
    <w:p w14:paraId="07D03693">
      <w:pPr>
        <w:spacing w:line="360" w:lineRule="auto"/>
        <w:rPr>
          <w:rFonts w:ascii="宋体" w:hAnsi="宋体"/>
          <w:color w:val="000000"/>
          <w:szCs w:val="28"/>
        </w:rPr>
      </w:pPr>
    </w:p>
    <w:p w14:paraId="780167EB">
      <w:pPr>
        <w:spacing w:line="360" w:lineRule="auto"/>
        <w:rPr>
          <w:rFonts w:ascii="宋体" w:hAnsi="宋体"/>
          <w:color w:val="000000"/>
          <w:szCs w:val="28"/>
        </w:rPr>
      </w:pPr>
    </w:p>
    <w:p w14:paraId="42980A38">
      <w:pPr>
        <w:spacing w:line="360" w:lineRule="auto"/>
        <w:rPr>
          <w:rFonts w:ascii="宋体" w:hAnsi="宋体"/>
          <w:color w:val="000000"/>
          <w:szCs w:val="28"/>
        </w:rPr>
      </w:pPr>
    </w:p>
    <w:p w14:paraId="18C8C61C">
      <w:pPr>
        <w:pStyle w:val="6"/>
        <w:rPr>
          <w:rFonts w:ascii="宋体" w:hAnsi="宋体"/>
          <w:color w:val="000000"/>
          <w:szCs w:val="28"/>
        </w:rPr>
      </w:pPr>
    </w:p>
    <w:p w14:paraId="3EFDFA9A">
      <w:pPr>
        <w:pStyle w:val="6"/>
        <w:rPr>
          <w:rFonts w:ascii="宋体" w:hAnsi="宋体"/>
          <w:color w:val="000000"/>
          <w:szCs w:val="28"/>
        </w:rPr>
      </w:pPr>
    </w:p>
    <w:p w14:paraId="3AF76165">
      <w:pPr>
        <w:spacing w:line="360" w:lineRule="auto"/>
        <w:rPr>
          <w:rFonts w:ascii="宋体" w:hAnsi="宋体"/>
          <w:color w:val="000000"/>
          <w:szCs w:val="28"/>
        </w:rPr>
      </w:pPr>
    </w:p>
    <w:p w14:paraId="1671E644">
      <w:pPr>
        <w:spacing w:line="360" w:lineRule="auto"/>
        <w:rPr>
          <w:rFonts w:ascii="宋体" w:hAnsi="宋体"/>
          <w:color w:val="000000"/>
          <w:szCs w:val="28"/>
        </w:rPr>
      </w:pPr>
    </w:p>
    <w:p w14:paraId="5901EE62">
      <w:pPr>
        <w:spacing w:line="360" w:lineRule="auto"/>
        <w:rPr>
          <w:rFonts w:ascii="宋体" w:hAnsi="宋体"/>
          <w:color w:val="000000"/>
          <w:szCs w:val="28"/>
        </w:rPr>
      </w:pPr>
    </w:p>
    <w:p w14:paraId="4AD01FC4">
      <w:pPr>
        <w:spacing w:line="360" w:lineRule="auto"/>
        <w:rPr>
          <w:rFonts w:hint="eastAsia" w:ascii="宋体" w:hAnsi="宋体"/>
          <w:color w:val="000000"/>
          <w:szCs w:val="28"/>
        </w:rPr>
      </w:pPr>
    </w:p>
    <w:p w14:paraId="245D0CBA">
      <w:pPr>
        <w:spacing w:line="360" w:lineRule="auto"/>
        <w:rPr>
          <w:rFonts w:ascii="宋体" w:hAnsi="宋体"/>
          <w:color w:val="000000"/>
          <w:szCs w:val="28"/>
        </w:rPr>
      </w:pPr>
    </w:p>
    <w:p w14:paraId="05850B29">
      <w:pPr>
        <w:spacing w:line="360" w:lineRule="auto"/>
        <w:rPr>
          <w:rFonts w:ascii="宋体" w:hAnsi="宋体"/>
          <w:color w:val="000000"/>
          <w:szCs w:val="28"/>
        </w:rPr>
      </w:pPr>
    </w:p>
    <w:p w14:paraId="088600E6">
      <w:pPr>
        <w:spacing w:line="360" w:lineRule="auto"/>
        <w:rPr>
          <w:rFonts w:ascii="Cambria" w:hAnsi="Cambria" w:eastAsia="宋体" w:cs="Times New Roman"/>
          <w:b/>
          <w:bCs/>
          <w:color w:val="000000"/>
          <w:sz w:val="32"/>
          <w:szCs w:val="32"/>
        </w:rPr>
      </w:pPr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</w:rPr>
        <w:t>格式三：</w:t>
      </w:r>
    </w:p>
    <w:p w14:paraId="49C2584B">
      <w:pPr>
        <w:spacing w:line="360" w:lineRule="auto"/>
        <w:ind w:firstLine="420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授权委托人</w:t>
      </w:r>
      <w:r>
        <w:rPr>
          <w:rFonts w:hint="eastAsia" w:ascii="宋体" w:hAnsi="宋体" w:eastAsia="宋体"/>
          <w:sz w:val="24"/>
          <w:szCs w:val="24"/>
          <w:lang w:eastAsia="zh-CN"/>
        </w:rPr>
        <w:t>（授权服务顾问律师）</w:t>
      </w:r>
      <w:r>
        <w:rPr>
          <w:rFonts w:ascii="宋体" w:hAnsi="宋体" w:eastAsia="宋体"/>
          <w:sz w:val="24"/>
          <w:szCs w:val="24"/>
        </w:rPr>
        <w:t>身份证明</w:t>
      </w:r>
    </w:p>
    <w:p w14:paraId="43071020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律师事务所</w:t>
      </w:r>
      <w:r>
        <w:rPr>
          <w:rFonts w:ascii="宋体" w:hAnsi="宋体" w:eastAsia="宋体"/>
          <w:sz w:val="24"/>
          <w:szCs w:val="24"/>
        </w:rPr>
        <w:t>名称：</w:t>
      </w:r>
      <w:r>
        <w:rPr>
          <w:rFonts w:hint="eastAsia" w:ascii="宋体" w:hAnsi="宋体" w:eastAsia="宋体"/>
          <w:sz w:val="24"/>
          <w:szCs w:val="24"/>
        </w:rPr>
        <w:t>__________________________</w:t>
      </w:r>
    </w:p>
    <w:p w14:paraId="5BE71668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姓名</w:t>
      </w:r>
      <w:r>
        <w:rPr>
          <w:rFonts w:hint="eastAsia" w:ascii="宋体" w:hAnsi="宋体" w:eastAsia="宋体"/>
          <w:sz w:val="24"/>
          <w:szCs w:val="24"/>
          <w:lang w:eastAsia="zh-CN"/>
        </w:rPr>
        <w:t>（授权服务顾问律师）</w:t>
      </w:r>
      <w:r>
        <w:rPr>
          <w:rFonts w:ascii="宋体" w:hAnsi="宋体" w:eastAsia="宋体"/>
          <w:sz w:val="24"/>
          <w:szCs w:val="24"/>
        </w:rPr>
        <w:t>：</w:t>
      </w:r>
      <w:r>
        <w:rPr>
          <w:rFonts w:hint="eastAsia" w:ascii="宋体" w:hAnsi="宋体" w:eastAsia="宋体"/>
          <w:sz w:val="24"/>
          <w:szCs w:val="24"/>
        </w:rPr>
        <w:t>_______________</w:t>
      </w:r>
      <w:r>
        <w:rPr>
          <w:rFonts w:ascii="宋体" w:hAnsi="宋体" w:eastAsia="宋体"/>
          <w:sz w:val="24"/>
          <w:szCs w:val="24"/>
        </w:rPr>
        <w:t>性别：</w:t>
      </w:r>
      <w:r>
        <w:rPr>
          <w:rFonts w:hint="eastAsia" w:ascii="宋体" w:hAnsi="宋体" w:eastAsia="宋体"/>
          <w:sz w:val="24"/>
          <w:szCs w:val="24"/>
        </w:rPr>
        <w:t>____________</w:t>
      </w:r>
      <w:r>
        <w:rPr>
          <w:rFonts w:ascii="宋体" w:hAnsi="宋体" w:eastAsia="宋体"/>
          <w:sz w:val="24"/>
          <w:szCs w:val="24"/>
        </w:rPr>
        <w:t>年龄：</w:t>
      </w:r>
      <w:r>
        <w:rPr>
          <w:rFonts w:hint="eastAsia" w:ascii="宋体" w:hAnsi="宋体" w:eastAsia="宋体"/>
          <w:sz w:val="24"/>
          <w:szCs w:val="24"/>
        </w:rPr>
        <w:t>___________</w:t>
      </w:r>
    </w:p>
    <w:p w14:paraId="241A476E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职务：</w:t>
      </w:r>
      <w:r>
        <w:rPr>
          <w:rFonts w:hint="eastAsia" w:ascii="宋体" w:hAnsi="宋体" w:eastAsia="宋体"/>
          <w:sz w:val="24"/>
          <w:szCs w:val="24"/>
        </w:rPr>
        <w:t>______________</w:t>
      </w:r>
      <w:r>
        <w:rPr>
          <w:rFonts w:ascii="宋体" w:hAnsi="宋体" w:eastAsia="宋体"/>
          <w:sz w:val="24"/>
          <w:szCs w:val="24"/>
        </w:rPr>
        <w:t>系</w:t>
      </w:r>
      <w:r>
        <w:rPr>
          <w:rFonts w:hint="eastAsia" w:ascii="宋体" w:hAnsi="宋体" w:eastAsia="宋体"/>
          <w:sz w:val="24"/>
          <w:szCs w:val="24"/>
        </w:rPr>
        <w:t>_________________</w:t>
      </w:r>
      <w:r>
        <w:rPr>
          <w:rFonts w:ascii="宋体" w:hAnsi="宋体" w:eastAsia="宋体"/>
          <w:sz w:val="24"/>
          <w:szCs w:val="24"/>
        </w:rPr>
        <w:t>（</w:t>
      </w:r>
      <w:r>
        <w:rPr>
          <w:rFonts w:hint="eastAsia" w:ascii="宋体" w:hAnsi="宋体" w:eastAsia="宋体"/>
          <w:sz w:val="24"/>
          <w:szCs w:val="24"/>
          <w:lang w:eastAsia="zh-CN"/>
        </w:rPr>
        <w:t>律师事务所</w:t>
      </w:r>
      <w:r>
        <w:rPr>
          <w:rFonts w:ascii="宋体" w:hAnsi="宋体" w:eastAsia="宋体"/>
          <w:sz w:val="24"/>
          <w:szCs w:val="24"/>
        </w:rPr>
        <w:t>名称）的</w:t>
      </w:r>
      <w:r>
        <w:rPr>
          <w:rFonts w:hint="eastAsia" w:ascii="宋体" w:hAnsi="宋体" w:eastAsia="宋体"/>
          <w:sz w:val="24"/>
          <w:szCs w:val="24"/>
        </w:rPr>
        <w:t>授权委托</w:t>
      </w:r>
      <w:r>
        <w:rPr>
          <w:rFonts w:ascii="宋体" w:hAnsi="宋体" w:eastAsia="宋体"/>
          <w:sz w:val="24"/>
          <w:szCs w:val="24"/>
        </w:rPr>
        <w:t xml:space="preserve">人。 </w:t>
      </w:r>
    </w:p>
    <w:p w14:paraId="77EB0A2C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特此证明。 </w:t>
      </w:r>
    </w:p>
    <w:p w14:paraId="47EB0E20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附：</w:t>
      </w:r>
      <w:r>
        <w:rPr>
          <w:rFonts w:hint="eastAsia" w:ascii="宋体" w:hAnsi="宋体" w:eastAsia="宋体"/>
          <w:sz w:val="24"/>
          <w:szCs w:val="24"/>
        </w:rPr>
        <w:t>授权委托</w:t>
      </w:r>
      <w:r>
        <w:rPr>
          <w:rFonts w:ascii="宋体" w:hAnsi="宋体" w:eastAsia="宋体"/>
          <w:sz w:val="24"/>
          <w:szCs w:val="24"/>
        </w:rPr>
        <w:t>人身份证复印件。</w:t>
      </w:r>
    </w:p>
    <w:p w14:paraId="7729915B">
      <w:pPr>
        <w:spacing w:line="360" w:lineRule="auto"/>
        <w:ind w:firstLine="360" w:firstLineChars="15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注：本身份证明需加盖单位公章。</w:t>
      </w:r>
    </w:p>
    <w:p w14:paraId="2BB070D9">
      <w:pPr>
        <w:spacing w:line="360" w:lineRule="auto"/>
        <w:ind w:firstLine="4920" w:firstLineChars="2050"/>
        <w:rPr>
          <w:rFonts w:ascii="宋体" w:hAnsi="宋体" w:eastAsia="宋体"/>
          <w:sz w:val="24"/>
          <w:szCs w:val="24"/>
        </w:rPr>
      </w:pPr>
    </w:p>
    <w:p w14:paraId="2AAB999F">
      <w:pPr>
        <w:spacing w:line="360" w:lineRule="auto"/>
        <w:ind w:firstLine="4920" w:firstLineChars="2050"/>
        <w:rPr>
          <w:rFonts w:ascii="宋体" w:hAnsi="宋体" w:eastAsia="宋体"/>
          <w:sz w:val="24"/>
          <w:szCs w:val="24"/>
        </w:rPr>
      </w:pPr>
    </w:p>
    <w:tbl>
      <w:tblPr>
        <w:tblStyle w:val="8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531E1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4148" w:type="dxa"/>
            <w:noWrap w:val="0"/>
            <w:vAlign w:val="top"/>
          </w:tcPr>
          <w:p w14:paraId="67A47321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78429C3E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371DDCCB">
            <w:pPr>
              <w:ind w:firstLine="960" w:firstLineChars="400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授权委托人身份证扫描件</w:t>
            </w:r>
          </w:p>
          <w:p w14:paraId="1AD53BD5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（本证件需直接扫描，不允许粘贴）</w:t>
            </w:r>
          </w:p>
          <w:p w14:paraId="404511E0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正面</w:t>
            </w:r>
          </w:p>
        </w:tc>
        <w:tc>
          <w:tcPr>
            <w:tcW w:w="4148" w:type="dxa"/>
            <w:noWrap w:val="0"/>
            <w:vAlign w:val="top"/>
          </w:tcPr>
          <w:p w14:paraId="79D03F4B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49693970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47D141A6">
            <w:pPr>
              <w:ind w:firstLine="960" w:firstLineChars="400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授权委托人身份证扫描件</w:t>
            </w:r>
          </w:p>
          <w:p w14:paraId="56A6BDF0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（本证件需直接扫描，不允许粘贴）</w:t>
            </w:r>
          </w:p>
          <w:p w14:paraId="519595F7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反面</w:t>
            </w:r>
          </w:p>
        </w:tc>
      </w:tr>
    </w:tbl>
    <w:p w14:paraId="1776F7CC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6BD4619C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589182A7">
      <w:pPr>
        <w:pStyle w:val="6"/>
      </w:pPr>
    </w:p>
    <w:p w14:paraId="0E6EE0A5">
      <w:pPr>
        <w:spacing w:line="360" w:lineRule="auto"/>
        <w:ind w:right="960"/>
        <w:jc w:val="right"/>
        <w:rPr>
          <w:rFonts w:hint="eastAsia" w:ascii="宋体" w:hAnsi="宋体" w:eastAsia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  <w:t>律师事务所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名称：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single"/>
        </w:rPr>
        <w:t xml:space="preserve">                        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（</w:t>
      </w:r>
      <w:r>
        <w:rPr>
          <w:rFonts w:ascii="宋体" w:hAnsi="宋体" w:eastAsia="宋体"/>
          <w:color w:val="auto"/>
          <w:sz w:val="24"/>
          <w:szCs w:val="24"/>
          <w:highlight w:val="none"/>
        </w:rPr>
        <w:t>盖单位章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）</w:t>
      </w:r>
    </w:p>
    <w:p w14:paraId="744C8958">
      <w:pPr>
        <w:pStyle w:val="6"/>
      </w:pPr>
    </w:p>
    <w:p w14:paraId="05ED630B">
      <w:pPr>
        <w:spacing w:line="360" w:lineRule="auto"/>
        <w:ind w:right="960"/>
        <w:jc w:val="right"/>
        <w:rPr>
          <w:rFonts w:ascii="宋体" w:hAnsi="宋体" w:eastAsia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  <w:t>律所负责人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（签字）：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single"/>
        </w:rPr>
        <w:t xml:space="preserve"> </w:t>
      </w:r>
    </w:p>
    <w:p w14:paraId="3004E98F">
      <w:pPr>
        <w:adjustRightInd w:val="0"/>
        <w:snapToGrid w:val="0"/>
        <w:spacing w:line="360" w:lineRule="auto"/>
        <w:jc w:val="right"/>
        <w:rPr>
          <w:rFonts w:ascii="宋体" w:hAnsi="宋体" w:eastAsia="宋体"/>
          <w:color w:val="auto"/>
          <w:sz w:val="24"/>
          <w:szCs w:val="24"/>
          <w:highlight w:val="none"/>
        </w:rPr>
      </w:pPr>
    </w:p>
    <w:p w14:paraId="5AD1FC47">
      <w:pPr>
        <w:jc w:val="right"/>
        <w:rPr>
          <w:rFonts w:hint="eastAsia" w:ascii="宋体" w:hAnsi="宋体" w:eastAsia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 xml:space="preserve">            年    月    日</w:t>
      </w:r>
    </w:p>
    <w:p w14:paraId="2E5414D1"/>
    <w:p w14:paraId="1FF12606"/>
    <w:p w14:paraId="07F6BE4A"/>
    <w:p w14:paraId="716174F5"/>
    <w:p w14:paraId="65300EF4"/>
    <w:p w14:paraId="512765AA"/>
    <w:p w14:paraId="6D8E2568"/>
    <w:p w14:paraId="4D1EB5D1">
      <w:pPr>
        <w:spacing w:line="360" w:lineRule="auto"/>
        <w:rPr>
          <w:rFonts w:hint="eastAsia" w:ascii="Cambria" w:hAnsi="Cambria" w:eastAsia="宋体" w:cs="Times New Roman"/>
          <w:b/>
          <w:bCs/>
          <w:color w:val="000000"/>
          <w:sz w:val="32"/>
          <w:szCs w:val="32"/>
        </w:rPr>
      </w:pPr>
    </w:p>
    <w:p w14:paraId="3F9D08B2">
      <w:pPr>
        <w:spacing w:line="360" w:lineRule="auto"/>
        <w:rPr>
          <w:rFonts w:hint="eastAsia" w:ascii="Cambria" w:hAnsi="Cambria" w:eastAsia="宋体" w:cs="Times New Roman"/>
          <w:b/>
          <w:bCs/>
          <w:color w:val="000000"/>
          <w:sz w:val="32"/>
          <w:szCs w:val="32"/>
        </w:rPr>
      </w:pPr>
    </w:p>
    <w:p w14:paraId="5BD4042F">
      <w:pPr>
        <w:spacing w:line="360" w:lineRule="auto"/>
        <w:rPr>
          <w:rFonts w:hint="eastAsia" w:ascii="Cambria" w:hAnsi="Cambria" w:eastAsia="宋体" w:cs="Times New Roman"/>
          <w:b/>
          <w:bCs/>
          <w:color w:val="000000"/>
          <w:sz w:val="32"/>
          <w:szCs w:val="32"/>
        </w:rPr>
      </w:pPr>
    </w:p>
    <w:p w14:paraId="04A033B3"/>
    <w:p w14:paraId="6314BA71"/>
    <w:p w14:paraId="21A3E23B"/>
    <w:p w14:paraId="49E5B438">
      <w:pPr>
        <w:spacing w:line="480" w:lineRule="exact"/>
        <w:jc w:val="center"/>
        <w:rPr>
          <w:rFonts w:hint="eastAsia" w:ascii="宋体" w:hAnsi="宋体" w:eastAsia="宋体" w:cs="Times New Roman"/>
          <w:b/>
          <w:color w:val="000000"/>
          <w:sz w:val="36"/>
          <w:szCs w:val="36"/>
          <w:lang w:eastAsia="zh-CN"/>
        </w:rPr>
      </w:pPr>
      <w:r>
        <w:rPr>
          <w:rFonts w:hint="eastAsia" w:ascii="宋体" w:hAnsi="宋体" w:eastAsia="宋体" w:cs="Times New Roman"/>
          <w:b/>
          <w:color w:val="000000"/>
          <w:sz w:val="36"/>
          <w:szCs w:val="36"/>
        </w:rPr>
        <w:t>报价</w:t>
      </w:r>
      <w:r>
        <w:rPr>
          <w:rFonts w:hint="eastAsia" w:ascii="宋体" w:hAnsi="宋体" w:eastAsia="宋体" w:cs="Times New Roman"/>
          <w:b/>
          <w:color w:val="000000"/>
          <w:sz w:val="36"/>
          <w:szCs w:val="36"/>
          <w:lang w:eastAsia="zh-CN"/>
        </w:rPr>
        <w:t>单</w:t>
      </w:r>
    </w:p>
    <w:p w14:paraId="5A576EF1">
      <w:pPr>
        <w:pStyle w:val="6"/>
        <w:ind w:left="0" w:leftChars="0" w:firstLine="0" w:firstLineChars="0"/>
        <w:jc w:val="center"/>
        <w:rPr>
          <w:rFonts w:hint="eastAsia"/>
          <w:lang w:eastAsia="zh-CN"/>
        </w:rPr>
      </w:pPr>
      <w:r>
        <w:rPr>
          <w:rFonts w:hint="eastAsia" w:ascii="宋体" w:hAnsi="宋体" w:eastAsia="宋体" w:cs="Times New Roman"/>
          <w:b/>
          <w:color w:val="000000"/>
          <w:sz w:val="36"/>
          <w:szCs w:val="36"/>
          <w:lang w:eastAsia="zh-CN"/>
        </w:rPr>
        <w:t>（议价会现场携带并提交）</w:t>
      </w:r>
    </w:p>
    <w:p w14:paraId="4B353CB1">
      <w:pPr>
        <w:suppressAutoHyphens/>
        <w:snapToGrid w:val="0"/>
        <w:ind w:firstLine="482" w:firstLineChars="200"/>
        <w:rPr>
          <w:rFonts w:ascii="宋体" w:hAnsi="宋体" w:eastAsia="宋体" w:cs="Times New Roman"/>
          <w:b/>
          <w:color w:val="auto"/>
          <w:sz w:val="24"/>
          <w:szCs w:val="24"/>
          <w:highlight w:val="none"/>
        </w:rPr>
      </w:pPr>
    </w:p>
    <w:p w14:paraId="55A92B1D">
      <w:pPr>
        <w:pStyle w:val="5"/>
        <w:spacing w:line="360" w:lineRule="auto"/>
        <w:ind w:left="57" w:right="57" w:firstLine="57"/>
        <w:rPr>
          <w:rFonts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律师事务所名称：（加盖公章） </w:t>
      </w:r>
      <w:r>
        <w:rPr>
          <w:rFonts w:hint="eastAsia" w:hAnsi="宋体"/>
          <w:color w:val="auto"/>
          <w:sz w:val="24"/>
          <w:szCs w:val="24"/>
          <w:highlight w:val="none"/>
          <w:lang w:val="en-US" w:eastAsia="zh-CN"/>
        </w:rPr>
        <w:t xml:space="preserve">         </w:t>
      </w:r>
    </w:p>
    <w:p w14:paraId="763542C2">
      <w:pPr>
        <w:spacing w:line="360" w:lineRule="auto"/>
        <w:ind w:firstLine="120" w:firstLineChars="5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鄂尔多斯市中心医院常年法律顾问服务（律师事务所）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                          </w:t>
      </w:r>
    </w:p>
    <w:tbl>
      <w:tblPr>
        <w:tblStyle w:val="7"/>
        <w:tblW w:w="48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1"/>
        <w:gridCol w:w="2948"/>
        <w:gridCol w:w="2849"/>
      </w:tblGrid>
      <w:tr w14:paraId="47FDA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835" w:type="pct"/>
            <w:noWrap w:val="0"/>
            <w:vAlign w:val="center"/>
          </w:tcPr>
          <w:p w14:paraId="0EA32808">
            <w:pPr>
              <w:adjustRightInd w:val="0"/>
              <w:snapToGrid w:val="0"/>
              <w:ind w:firstLine="240" w:firstLineChars="100"/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总报价</w:t>
            </w:r>
          </w:p>
        </w:tc>
        <w:tc>
          <w:tcPr>
            <w:tcW w:w="1609" w:type="pct"/>
            <w:noWrap w:val="0"/>
            <w:vAlign w:val="center"/>
          </w:tcPr>
          <w:p w14:paraId="2E92D02C">
            <w:pPr>
              <w:adjustRightInd w:val="0"/>
              <w:snapToGrid w:val="0"/>
              <w:jc w:val="center"/>
              <w:rPr>
                <w:rFonts w:hint="default" w:ascii="宋体" w:hAnsi="宋体" w:eastAsia=".......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响应内容</w:t>
            </w:r>
          </w:p>
        </w:tc>
        <w:tc>
          <w:tcPr>
            <w:tcW w:w="1554" w:type="pct"/>
            <w:noWrap w:val="0"/>
            <w:vAlign w:val="center"/>
          </w:tcPr>
          <w:p w14:paraId="599C1D84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优于明细的服务</w:t>
            </w:r>
          </w:p>
          <w:p w14:paraId="6B757618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（如有，逐条列明）</w:t>
            </w:r>
          </w:p>
        </w:tc>
      </w:tr>
      <w:tr w14:paraId="4C402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835" w:type="pct"/>
            <w:noWrap w:val="0"/>
            <w:vAlign w:val="center"/>
          </w:tcPr>
          <w:p w14:paraId="5C5F74F6">
            <w:pPr>
              <w:spacing w:line="360" w:lineRule="auto"/>
              <w:jc w:val="left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大写：</w:t>
            </w:r>
          </w:p>
        </w:tc>
        <w:tc>
          <w:tcPr>
            <w:tcW w:w="1609" w:type="pct"/>
            <w:vMerge w:val="restart"/>
            <w:noWrap w:val="0"/>
            <w:vAlign w:val="center"/>
          </w:tcPr>
          <w:p w14:paraId="7F07F005">
            <w:pPr>
              <w:spacing w:line="360" w:lineRule="auto"/>
              <w:ind w:left="57" w:right="57" w:firstLine="57"/>
              <w:jc w:val="center"/>
              <w:outlineLvl w:val="0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4" w:type="pct"/>
            <w:vMerge w:val="restart"/>
            <w:noWrap w:val="0"/>
            <w:vAlign w:val="center"/>
          </w:tcPr>
          <w:p w14:paraId="4D60989A">
            <w:pPr>
              <w:spacing w:line="360" w:lineRule="auto"/>
              <w:ind w:left="57" w:right="57" w:firstLine="57"/>
              <w:jc w:val="center"/>
              <w:outlineLvl w:val="0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E917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835" w:type="pct"/>
            <w:noWrap w:val="0"/>
            <w:vAlign w:val="center"/>
          </w:tcPr>
          <w:p w14:paraId="0F669EDB">
            <w:pPr>
              <w:spacing w:line="360" w:lineRule="auto"/>
              <w:jc w:val="left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小写：</w:t>
            </w:r>
          </w:p>
        </w:tc>
        <w:tc>
          <w:tcPr>
            <w:tcW w:w="1609" w:type="pct"/>
            <w:vMerge w:val="continue"/>
            <w:noWrap w:val="0"/>
            <w:vAlign w:val="center"/>
          </w:tcPr>
          <w:p w14:paraId="10AC5757">
            <w:pPr>
              <w:spacing w:line="360" w:lineRule="auto"/>
              <w:ind w:left="57" w:right="57" w:firstLine="57"/>
              <w:jc w:val="center"/>
              <w:outlineLvl w:val="0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4" w:type="pct"/>
            <w:vMerge w:val="continue"/>
            <w:noWrap w:val="0"/>
            <w:vAlign w:val="center"/>
          </w:tcPr>
          <w:p w14:paraId="5B55C328">
            <w:pPr>
              <w:spacing w:line="360" w:lineRule="auto"/>
              <w:ind w:left="57" w:right="57" w:firstLine="57"/>
              <w:jc w:val="center"/>
              <w:outlineLvl w:val="0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7A52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1835" w:type="pct"/>
            <w:noWrap w:val="0"/>
            <w:vAlign w:val="center"/>
          </w:tcPr>
          <w:p w14:paraId="305A013C">
            <w:pPr>
              <w:spacing w:line="360" w:lineRule="auto"/>
              <w:jc w:val="left"/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服务基本方案</w:t>
            </w:r>
          </w:p>
        </w:tc>
        <w:tc>
          <w:tcPr>
            <w:tcW w:w="3164" w:type="pct"/>
            <w:gridSpan w:val="2"/>
            <w:noWrap w:val="0"/>
            <w:vAlign w:val="center"/>
          </w:tcPr>
          <w:p w14:paraId="5BC529F4">
            <w:pPr>
              <w:spacing w:line="360" w:lineRule="auto"/>
              <w:ind w:left="57" w:right="57" w:firstLine="57"/>
              <w:jc w:val="center"/>
              <w:outlineLvl w:val="0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4FFA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835" w:type="pct"/>
            <w:noWrap w:val="0"/>
            <w:vAlign w:val="center"/>
          </w:tcPr>
          <w:p w14:paraId="017FFB09">
            <w:pPr>
              <w:spacing w:line="360" w:lineRule="auto"/>
              <w:jc w:val="left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授权服务顾问律师（本人签字）</w:t>
            </w:r>
          </w:p>
        </w:tc>
        <w:tc>
          <w:tcPr>
            <w:tcW w:w="3164" w:type="pct"/>
            <w:gridSpan w:val="2"/>
            <w:noWrap w:val="0"/>
            <w:vAlign w:val="center"/>
          </w:tcPr>
          <w:p w14:paraId="16E889F8">
            <w:pPr>
              <w:spacing w:line="360" w:lineRule="auto"/>
              <w:ind w:left="57" w:right="57" w:firstLine="57"/>
              <w:jc w:val="center"/>
              <w:outlineLvl w:val="0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A0AD675">
      <w:pPr>
        <w:adjustRightInd w:val="0"/>
        <w:snapToGrid w:val="0"/>
        <w:spacing w:line="360" w:lineRule="auto"/>
        <w:rPr>
          <w:rFonts w:ascii="宋体" w:hAnsi="宋体" w:eastAsia="宋体"/>
          <w:color w:val="auto"/>
          <w:sz w:val="24"/>
          <w:szCs w:val="24"/>
          <w:highlight w:val="none"/>
        </w:rPr>
      </w:pPr>
    </w:p>
    <w:p w14:paraId="08EAB955">
      <w:pPr>
        <w:adjustRightInd w:val="0"/>
        <w:snapToGrid w:val="0"/>
        <w:spacing w:line="360" w:lineRule="auto"/>
        <w:rPr>
          <w:rFonts w:ascii="宋体" w:hAnsi="宋体" w:eastAsia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说明：1．所有价格均系用人民币表示，单位为元。</w:t>
      </w:r>
    </w:p>
    <w:p w14:paraId="7DEBA9A1">
      <w:pPr>
        <w:adjustRightInd w:val="0"/>
        <w:snapToGrid w:val="0"/>
        <w:spacing w:line="360" w:lineRule="auto"/>
        <w:ind w:firstLine="720" w:firstLineChars="300"/>
        <w:rPr>
          <w:rFonts w:ascii="宋体" w:hAnsi="宋体" w:eastAsia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kern w:val="0"/>
          <w:sz w:val="24"/>
          <w:szCs w:val="24"/>
          <w:highlight w:val="none"/>
        </w:rPr>
        <w:t>2．价格应按照“</w:t>
      </w:r>
      <w:r>
        <w:rPr>
          <w:rFonts w:hint="eastAsia" w:ascii="宋体" w:hAnsi="宋体" w:eastAsia="宋体"/>
          <w:color w:val="auto"/>
          <w:kern w:val="0"/>
          <w:sz w:val="24"/>
          <w:szCs w:val="24"/>
          <w:highlight w:val="none"/>
          <w:lang w:eastAsia="zh-CN"/>
        </w:rPr>
        <w:t>具体服务要求</w:t>
      </w:r>
      <w:r>
        <w:rPr>
          <w:rFonts w:hint="eastAsia" w:ascii="宋体" w:hAnsi="宋体" w:eastAsia="宋体"/>
          <w:color w:val="auto"/>
          <w:kern w:val="0"/>
          <w:sz w:val="24"/>
          <w:szCs w:val="24"/>
          <w:highlight w:val="none"/>
        </w:rPr>
        <w:t>”及“</w:t>
      </w:r>
      <w:r>
        <w:rPr>
          <w:rFonts w:hint="eastAsia" w:ascii="宋体" w:hAnsi="宋体" w:eastAsia="宋体"/>
          <w:color w:val="auto"/>
          <w:kern w:val="0"/>
          <w:sz w:val="24"/>
          <w:szCs w:val="24"/>
          <w:highlight w:val="none"/>
          <w:lang w:eastAsia="zh-CN"/>
        </w:rPr>
        <w:t>评价标准</w:t>
      </w:r>
      <w:r>
        <w:rPr>
          <w:rFonts w:hint="eastAsia" w:ascii="宋体" w:hAnsi="宋体" w:eastAsia="宋体"/>
          <w:color w:val="auto"/>
          <w:kern w:val="0"/>
          <w:sz w:val="24"/>
          <w:szCs w:val="24"/>
          <w:highlight w:val="none"/>
        </w:rPr>
        <w:t>”的要求报价。</w:t>
      </w:r>
    </w:p>
    <w:p w14:paraId="773AB975">
      <w:pPr>
        <w:adjustRightInd w:val="0"/>
        <w:snapToGrid w:val="0"/>
        <w:spacing w:line="360" w:lineRule="auto"/>
        <w:ind w:firstLine="720" w:firstLineChars="300"/>
        <w:rPr>
          <w:rFonts w:hint="eastAsia" w:ascii="宋体" w:hAnsi="宋体" w:eastAsia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kern w:val="0"/>
          <w:sz w:val="24"/>
          <w:szCs w:val="24"/>
          <w:highlight w:val="none"/>
        </w:rPr>
        <w:t>3．格式、内容和签署、盖章必须完整。</w:t>
      </w:r>
    </w:p>
    <w:p w14:paraId="2C7DC78B">
      <w:pPr>
        <w:pStyle w:val="6"/>
      </w:pPr>
    </w:p>
    <w:p w14:paraId="127859DF">
      <w:pPr>
        <w:adjustRightInd w:val="0"/>
        <w:snapToGrid w:val="0"/>
        <w:spacing w:line="360" w:lineRule="auto"/>
        <w:ind w:left="420" w:firstLine="300" w:firstLineChars="125"/>
        <w:rPr>
          <w:rFonts w:ascii="宋体" w:hAnsi="宋体" w:eastAsia="宋体"/>
          <w:color w:val="auto"/>
          <w:kern w:val="0"/>
          <w:sz w:val="24"/>
          <w:szCs w:val="24"/>
          <w:highlight w:val="none"/>
        </w:rPr>
      </w:pPr>
    </w:p>
    <w:p w14:paraId="424792D4">
      <w:pPr>
        <w:spacing w:line="360" w:lineRule="auto"/>
        <w:ind w:right="960"/>
        <w:jc w:val="right"/>
        <w:rPr>
          <w:rFonts w:hint="eastAsia" w:ascii="宋体" w:hAnsi="宋体" w:eastAsia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  <w:t>律师事务所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名称：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single"/>
        </w:rPr>
        <w:t xml:space="preserve">                        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（</w:t>
      </w:r>
      <w:r>
        <w:rPr>
          <w:rFonts w:ascii="宋体" w:hAnsi="宋体" w:eastAsia="宋体"/>
          <w:color w:val="auto"/>
          <w:sz w:val="24"/>
          <w:szCs w:val="24"/>
          <w:highlight w:val="none"/>
        </w:rPr>
        <w:t>盖单位章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）</w:t>
      </w:r>
    </w:p>
    <w:p w14:paraId="31777927">
      <w:pPr>
        <w:pStyle w:val="6"/>
      </w:pPr>
    </w:p>
    <w:p w14:paraId="60DF18F5">
      <w:pPr>
        <w:spacing w:line="360" w:lineRule="auto"/>
        <w:ind w:right="960"/>
        <w:jc w:val="right"/>
        <w:rPr>
          <w:rFonts w:ascii="宋体" w:hAnsi="宋体" w:eastAsia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  <w:t>律所负责人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或授权代表（签字）：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single"/>
        </w:rPr>
        <w:t xml:space="preserve"> </w:t>
      </w:r>
    </w:p>
    <w:p w14:paraId="1A806086">
      <w:pPr>
        <w:adjustRightInd w:val="0"/>
        <w:snapToGrid w:val="0"/>
        <w:spacing w:line="360" w:lineRule="auto"/>
        <w:jc w:val="right"/>
        <w:rPr>
          <w:rFonts w:ascii="宋体" w:hAnsi="宋体" w:eastAsia="宋体"/>
          <w:color w:val="auto"/>
          <w:sz w:val="24"/>
          <w:szCs w:val="24"/>
          <w:highlight w:val="none"/>
        </w:rPr>
      </w:pPr>
    </w:p>
    <w:p w14:paraId="5CC0DED8">
      <w:pPr>
        <w:jc w:val="right"/>
      </w:pP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 xml:space="preserve">            年    月    日</w:t>
      </w:r>
      <w:bookmarkStart w:id="2" w:name="_GoBack"/>
      <w:bookmarkEnd w:id="2"/>
    </w:p>
    <w:sectPr>
      <w:pgSz w:w="11906" w:h="16838"/>
      <w:pgMar w:top="1043" w:right="1293" w:bottom="930" w:left="134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Wingdings 2">
    <w:altName w:val="Wingdings"/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.....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761F00"/>
    <w:multiLevelType w:val="singleLevel"/>
    <w:tmpl w:val="91761F0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5B0274AD"/>
    <w:multiLevelType w:val="singleLevel"/>
    <w:tmpl w:val="5B0274AD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B56B4"/>
    <w:rsid w:val="6D9B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Wingdings 2" w:hAnsi="Wingdings 2"/>
      <w:sz w:val="28"/>
    </w:rPr>
  </w:style>
  <w:style w:type="paragraph" w:styleId="5">
    <w:name w:val="Plain Text"/>
    <w:basedOn w:val="1"/>
    <w:qFormat/>
    <w:uiPriority w:val="99"/>
    <w:rPr>
      <w:rFonts w:ascii="宋体" w:hAnsi="Courier New" w:eastAsia="宋体" w:cs="Courier New"/>
      <w:szCs w:val="21"/>
    </w:rPr>
  </w:style>
  <w:style w:type="paragraph" w:styleId="6">
    <w:name w:val="Body Text First Indent 2"/>
    <w:basedOn w:val="4"/>
    <w:qFormat/>
    <w:uiPriority w:val="0"/>
    <w:pPr>
      <w:ind w:left="200" w:firstLine="200"/>
    </w:p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2026-09-01T01:54:00Z</dcterms:created>
  <dc:creator>Z</dc:creator>
  <cp:lastModifiedBy>Z</cp:lastModifiedBy>
  <dcterms:modified xsi:type="dcterms:W3CDTF">2026-09-01T01:55:16Z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CCCD8926952F40669925405518155CBE_11</vt:lpwstr>
  </property>
  <property fmtid="{D5CDD505-2E9C-101B-9397-08002B2CF9AE}" pid="4" name="KSOTemplateDocerSaveRecord">
    <vt:lpwstr>eyJoZGlkIjoiM2I5YmQyM2VlMzIyNzg3MTM0MjMzMjczYWU0N2U3MTciLCJ1c2VySWQiOiIzODU4MDY5MzAifQ==</vt:lpwstr>
  </property>
</Properties>
</file>