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063B651">
      <w:pPr>
        <w:numPr>
          <w:ilvl w:val="0"/>
          <w:numId w:val="0"/>
        </w:numPr>
        <w:jc w:val="center"/>
        <w:rPr>
          <w:rFonts w:hint="eastAsia" w:ascii="黑体" w:hAnsi="黑体" w:eastAsia="黑体" w:cs="黑体"/>
          <w:b/>
          <w:bCs/>
          <w:sz w:val="44"/>
          <w:szCs w:val="44"/>
          <w:lang w:val="en-US" w:eastAsia="zh-CN"/>
        </w:rPr>
      </w:pPr>
      <w:r>
        <w:rPr>
          <w:rFonts w:hint="eastAsia" w:ascii="黑体" w:hAnsi="黑体" w:eastAsia="黑体" w:cs="黑体"/>
          <w:b/>
          <w:bCs/>
          <w:sz w:val="44"/>
          <w:szCs w:val="44"/>
          <w:lang w:val="en-US" w:eastAsia="zh-CN"/>
        </w:rPr>
        <w:t>鄂尔多斯市中心医院</w:t>
      </w:r>
    </w:p>
    <w:p w14:paraId="4460EAC3">
      <w:pPr>
        <w:numPr>
          <w:ilvl w:val="0"/>
          <w:numId w:val="0"/>
        </w:numPr>
        <w:jc w:val="center"/>
        <w:rPr>
          <w:rFonts w:hint="eastAsia" w:ascii="黑体" w:hAnsi="黑体" w:eastAsia="黑体" w:cs="黑体"/>
          <w:b/>
          <w:bCs/>
          <w:sz w:val="44"/>
          <w:szCs w:val="44"/>
          <w:lang w:val="en-US" w:eastAsia="zh-CN"/>
        </w:rPr>
      </w:pPr>
    </w:p>
    <w:p w14:paraId="7855E913">
      <w:pPr>
        <w:numPr>
          <w:ilvl w:val="0"/>
          <w:numId w:val="0"/>
        </w:numPr>
        <w:jc w:val="center"/>
        <w:rPr>
          <w:rFonts w:hint="eastAsia" w:ascii="黑体" w:hAnsi="黑体" w:eastAsia="黑体" w:cs="黑体"/>
          <w:b/>
          <w:bCs/>
          <w:sz w:val="44"/>
          <w:szCs w:val="44"/>
          <w:lang w:val="en-US" w:eastAsia="zh-CN"/>
        </w:rPr>
      </w:pPr>
    </w:p>
    <w:p w14:paraId="24BCF1D6">
      <w:pPr>
        <w:numPr>
          <w:ilvl w:val="0"/>
          <w:numId w:val="0"/>
        </w:numPr>
        <w:ind w:firstLine="2650" w:firstLineChars="600"/>
        <w:jc w:val="both"/>
        <w:rPr>
          <w:rFonts w:hint="eastAsia" w:ascii="黑体" w:hAnsi="黑体" w:eastAsia="黑体" w:cs="黑体"/>
          <w:b/>
          <w:bCs/>
          <w:sz w:val="44"/>
          <w:szCs w:val="44"/>
          <w:lang w:val="en-US" w:eastAsia="zh-CN"/>
        </w:rPr>
      </w:pPr>
      <w:r>
        <w:rPr>
          <w:rFonts w:hint="eastAsia" w:ascii="黑体" w:hAnsi="黑体" w:eastAsia="黑体" w:cs="黑体"/>
          <w:b/>
          <w:bCs/>
          <w:sz w:val="44"/>
          <w:szCs w:val="44"/>
          <w:lang w:val="en-US" w:eastAsia="zh-CN"/>
        </w:rPr>
        <w:t>院内招采文件</w:t>
      </w:r>
    </w:p>
    <w:p w14:paraId="1A2146B2">
      <w:pPr>
        <w:numPr>
          <w:ilvl w:val="0"/>
          <w:numId w:val="0"/>
        </w:numPr>
        <w:jc w:val="center"/>
        <w:rPr>
          <w:rFonts w:hint="eastAsia"/>
          <w:b/>
          <w:bCs/>
          <w:sz w:val="28"/>
          <w:szCs w:val="28"/>
          <w:lang w:val="en-US" w:eastAsia="zh-CN"/>
        </w:rPr>
      </w:pPr>
      <w:r>
        <w:rPr>
          <w:rFonts w:hint="eastAsia"/>
          <w:b/>
          <w:bCs/>
          <w:sz w:val="28"/>
          <w:szCs w:val="28"/>
          <w:lang w:val="en-US" w:eastAsia="zh-CN"/>
        </w:rPr>
        <w:drawing>
          <wp:inline distT="0" distB="0" distL="114300" distR="114300">
            <wp:extent cx="2570480" cy="2570480"/>
            <wp:effectExtent l="0" t="0" r="0" b="0"/>
            <wp:docPr id="2" name="图片 2" descr="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LOGO"/>
                    <pic:cNvPicPr>
                      <a:picLocks noChangeAspect="1"/>
                    </pic:cNvPicPr>
                  </pic:nvPicPr>
                  <pic:blipFill>
                    <a:blip r:embed="rId4"/>
                    <a:stretch>
                      <a:fillRect/>
                    </a:stretch>
                  </pic:blipFill>
                  <pic:spPr>
                    <a:xfrm>
                      <a:off x="0" y="0"/>
                      <a:ext cx="2570480" cy="2570480"/>
                    </a:xfrm>
                    <a:prstGeom prst="rect">
                      <a:avLst/>
                    </a:prstGeom>
                  </pic:spPr>
                </pic:pic>
              </a:graphicData>
            </a:graphic>
          </wp:inline>
        </w:drawing>
      </w:r>
    </w:p>
    <w:p w14:paraId="0909C157">
      <w:pPr>
        <w:numPr>
          <w:ilvl w:val="0"/>
          <w:numId w:val="0"/>
        </w:numPr>
        <w:rPr>
          <w:rFonts w:hint="eastAsia"/>
          <w:lang w:val="en-US" w:eastAsia="zh-CN"/>
        </w:rPr>
      </w:pPr>
      <w:r>
        <w:rPr>
          <w:rFonts w:hint="eastAsia"/>
          <w:lang w:val="en-US" w:eastAsia="zh-CN"/>
        </w:rPr>
        <w:t xml:space="preserve">                          </w:t>
      </w:r>
    </w:p>
    <w:p w14:paraId="4765CAF4">
      <w:pPr>
        <w:numPr>
          <w:ilvl w:val="0"/>
          <w:numId w:val="0"/>
        </w:numPr>
        <w:rPr>
          <w:rFonts w:hint="eastAsia"/>
          <w:lang w:val="en-US" w:eastAsia="zh-CN"/>
        </w:rPr>
      </w:pPr>
    </w:p>
    <w:p w14:paraId="1EA16BF7">
      <w:pPr>
        <w:numPr>
          <w:ilvl w:val="0"/>
          <w:numId w:val="0"/>
        </w:numPr>
        <w:rPr>
          <w:rFonts w:hint="eastAsia"/>
          <w:lang w:val="en-US" w:eastAsia="zh-CN"/>
        </w:rPr>
      </w:pPr>
    </w:p>
    <w:p w14:paraId="594118B3">
      <w:pPr>
        <w:numPr>
          <w:ilvl w:val="0"/>
          <w:numId w:val="0"/>
        </w:numPr>
        <w:rPr>
          <w:rFonts w:hint="eastAsia"/>
          <w:lang w:val="en-US" w:eastAsia="zh-CN"/>
        </w:rPr>
      </w:pPr>
    </w:p>
    <w:p w14:paraId="15ACEF2E">
      <w:pPr>
        <w:numPr>
          <w:ilvl w:val="0"/>
          <w:numId w:val="0"/>
        </w:numPr>
        <w:rPr>
          <w:rFonts w:hint="eastAsia"/>
          <w:lang w:val="en-US" w:eastAsia="zh-CN"/>
        </w:rPr>
      </w:pPr>
    </w:p>
    <w:p w14:paraId="3A088841">
      <w:pPr>
        <w:numPr>
          <w:ilvl w:val="0"/>
          <w:numId w:val="0"/>
        </w:numPr>
        <w:rPr>
          <w:rFonts w:hint="eastAsia"/>
          <w:lang w:val="en-US" w:eastAsia="zh-CN"/>
        </w:rPr>
      </w:pPr>
    </w:p>
    <w:p w14:paraId="7725592C">
      <w:pPr>
        <w:numPr>
          <w:ilvl w:val="0"/>
          <w:numId w:val="0"/>
        </w:numPr>
        <w:rPr>
          <w:rFonts w:hint="eastAsia"/>
          <w:lang w:val="en-US" w:eastAsia="zh-CN"/>
        </w:rPr>
      </w:pPr>
    </w:p>
    <w:p w14:paraId="2CA2E641">
      <w:pPr>
        <w:pStyle w:val="8"/>
        <w:rPr>
          <w:rFonts w:hint="eastAsia"/>
          <w:lang w:val="en-US" w:eastAsia="zh-CN"/>
        </w:rPr>
      </w:pPr>
    </w:p>
    <w:p w14:paraId="21393348">
      <w:pPr>
        <w:rPr>
          <w:rFonts w:hint="eastAsia"/>
          <w:lang w:val="en-US" w:eastAsia="zh-CN"/>
        </w:rPr>
      </w:pPr>
    </w:p>
    <w:p w14:paraId="29C0A451">
      <w:pPr>
        <w:pStyle w:val="14"/>
        <w:rPr>
          <w:rFonts w:hint="eastAsia"/>
          <w:lang w:val="en-US" w:eastAsia="zh-CN"/>
        </w:rPr>
      </w:pPr>
    </w:p>
    <w:p w14:paraId="573D04A4">
      <w:pPr>
        <w:rPr>
          <w:rFonts w:hint="eastAsia"/>
          <w:lang w:val="en-US" w:eastAsia="zh-CN"/>
        </w:rPr>
      </w:pPr>
    </w:p>
    <w:p w14:paraId="40D4F4C5">
      <w:pPr>
        <w:numPr>
          <w:ilvl w:val="0"/>
          <w:numId w:val="0"/>
        </w:numPr>
        <w:jc w:val="center"/>
        <w:rPr>
          <w:rFonts w:hint="eastAsia" w:ascii="黑体" w:hAnsi="黑体" w:eastAsia="黑体" w:cs="黑体"/>
          <w:b/>
          <w:bCs/>
          <w:sz w:val="36"/>
          <w:szCs w:val="36"/>
          <w:lang w:val="en-US" w:eastAsia="zh-CN"/>
        </w:rPr>
      </w:pPr>
    </w:p>
    <w:p w14:paraId="0652A7E0">
      <w:pPr>
        <w:numPr>
          <w:ilvl w:val="0"/>
          <w:numId w:val="0"/>
        </w:numPr>
        <w:jc w:val="center"/>
        <w:rPr>
          <w:rFonts w:hint="eastAsia" w:ascii="宋体" w:hAnsi="宋体" w:eastAsia="宋体" w:cs="宋体"/>
          <w:b/>
          <w:i w:val="0"/>
          <w:caps/>
          <w:color w:val="333333"/>
          <w:spacing w:val="0"/>
          <w:sz w:val="36"/>
          <w:szCs w:val="36"/>
          <w:lang w:val="en-US" w:eastAsia="zh-CN"/>
        </w:rPr>
      </w:pPr>
      <w:bookmarkStart w:id="1" w:name="_GoBack"/>
      <w:r>
        <w:rPr>
          <w:rFonts w:hint="eastAsia" w:ascii="宋体" w:hAnsi="宋体" w:eastAsia="宋体" w:cs="宋体"/>
          <w:b/>
          <w:i w:val="0"/>
          <w:caps/>
          <w:color w:val="333333"/>
          <w:spacing w:val="0"/>
          <w:sz w:val="36"/>
          <w:szCs w:val="36"/>
          <w:lang w:val="en-US" w:eastAsia="zh-CN"/>
        </w:rPr>
        <w:t>东胜部污水站污泥处置服务项目</w:t>
      </w:r>
    </w:p>
    <w:bookmarkEnd w:id="1"/>
    <w:p w14:paraId="13F46CBC">
      <w:pPr>
        <w:numPr>
          <w:ilvl w:val="0"/>
          <w:numId w:val="0"/>
        </w:numPr>
        <w:jc w:val="center"/>
        <w:rPr>
          <w:rFonts w:hint="eastAsia" w:ascii="宋体" w:hAnsi="宋体" w:eastAsia="宋体" w:cs="宋体"/>
          <w:b/>
          <w:i w:val="0"/>
          <w:caps/>
          <w:color w:val="333333"/>
          <w:spacing w:val="0"/>
          <w:sz w:val="36"/>
          <w:szCs w:val="36"/>
          <w:lang w:val="en-US" w:eastAsia="zh-CN"/>
        </w:rPr>
      </w:pPr>
      <w:r>
        <w:rPr>
          <w:rFonts w:hint="eastAsia" w:ascii="宋体" w:hAnsi="宋体" w:eastAsia="宋体" w:cs="宋体"/>
          <w:b/>
          <w:i w:val="0"/>
          <w:caps/>
          <w:color w:val="333333"/>
          <w:spacing w:val="0"/>
          <w:sz w:val="36"/>
          <w:szCs w:val="36"/>
          <w:lang w:val="en-US" w:eastAsia="zh-CN"/>
        </w:rPr>
        <w:t>2026年9月18日</w:t>
      </w:r>
    </w:p>
    <w:p w14:paraId="3DED3793">
      <w:pPr>
        <w:numPr>
          <w:ilvl w:val="0"/>
          <w:numId w:val="0"/>
        </w:numPr>
        <w:rPr>
          <w:rFonts w:hint="default"/>
          <w:b/>
          <w:bCs/>
          <w:sz w:val="28"/>
          <w:szCs w:val="28"/>
          <w:lang w:val="en-US" w:eastAsia="zh-CN"/>
        </w:rPr>
      </w:pPr>
      <w:r>
        <w:rPr>
          <w:rFonts w:hint="eastAsia"/>
          <w:b/>
          <w:bCs/>
          <w:sz w:val="28"/>
          <w:szCs w:val="28"/>
          <w:lang w:val="en-US" w:eastAsia="zh-CN"/>
        </w:rPr>
        <w:t xml:space="preserve">  </w:t>
      </w:r>
    </w:p>
    <w:p w14:paraId="7C4971ED">
      <w:pPr>
        <w:numPr>
          <w:ilvl w:val="0"/>
          <w:numId w:val="0"/>
        </w:numPr>
        <w:spacing w:line="360" w:lineRule="auto"/>
        <w:jc w:val="left"/>
        <w:rPr>
          <w:rFonts w:hint="eastAsia" w:hAnsi="宋体"/>
          <w:sz w:val="24"/>
          <w:szCs w:val="24"/>
          <w:lang w:val="en-US" w:eastAsia="zh-CN"/>
        </w:rPr>
      </w:pPr>
    </w:p>
    <w:p w14:paraId="7F07E20D">
      <w:pPr>
        <w:numPr>
          <w:ilvl w:val="0"/>
          <w:numId w:val="0"/>
        </w:numPr>
        <w:spacing w:line="360" w:lineRule="auto"/>
        <w:jc w:val="left"/>
        <w:rPr>
          <w:rFonts w:hint="eastAsia" w:hAnsi="宋体"/>
          <w:sz w:val="24"/>
          <w:szCs w:val="24"/>
          <w:lang w:val="en-US" w:eastAsia="zh-CN"/>
        </w:rPr>
      </w:pPr>
    </w:p>
    <w:p w14:paraId="1680CABB">
      <w:pPr>
        <w:numPr>
          <w:ilvl w:val="0"/>
          <w:numId w:val="0"/>
        </w:numPr>
        <w:spacing w:line="360" w:lineRule="auto"/>
        <w:jc w:val="left"/>
        <w:rPr>
          <w:rFonts w:hint="eastAsia" w:hAnsi="宋体"/>
          <w:sz w:val="24"/>
          <w:szCs w:val="24"/>
          <w:lang w:val="en-US" w:eastAsia="zh-CN"/>
        </w:rPr>
      </w:pPr>
    </w:p>
    <w:p w14:paraId="2A493FEE">
      <w:pPr>
        <w:keepNext w:val="0"/>
        <w:keepLines w:val="0"/>
        <w:pageBreakBefore w:val="0"/>
        <w:widowControl w:val="0"/>
        <w:numPr>
          <w:ilvl w:val="0"/>
          <w:numId w:val="1"/>
        </w:numPr>
        <w:kinsoku/>
        <w:wordWrap/>
        <w:overflowPunct/>
        <w:topLinePunct w:val="0"/>
        <w:autoSpaceDE/>
        <w:autoSpaceDN/>
        <w:bidi w:val="0"/>
        <w:adjustRightInd/>
        <w:snapToGrid/>
        <w:spacing w:line="360" w:lineRule="auto"/>
        <w:jc w:val="center"/>
        <w:textAlignment w:val="auto"/>
        <w:rPr>
          <w:rFonts w:hint="eastAsia" w:ascii="宋体" w:hAnsi="宋体" w:eastAsia="宋体" w:cs="宋体"/>
          <w:b/>
          <w:bCs/>
          <w:sz w:val="32"/>
          <w:szCs w:val="32"/>
          <w:lang w:val="en-US" w:eastAsia="zh-CN"/>
        </w:rPr>
      </w:pPr>
      <w:r>
        <w:rPr>
          <w:rFonts w:hint="eastAsia" w:ascii="宋体" w:hAnsi="宋体" w:eastAsia="宋体" w:cs="宋体"/>
          <w:b/>
          <w:bCs/>
          <w:sz w:val="32"/>
          <w:szCs w:val="32"/>
          <w:lang w:val="en-US" w:eastAsia="zh-CN"/>
        </w:rPr>
        <w:t>项目信息</w:t>
      </w:r>
    </w:p>
    <w:p w14:paraId="45BBB40C">
      <w:pPr>
        <w:keepNext w:val="0"/>
        <w:keepLines w:val="0"/>
        <w:pageBreakBefore w:val="0"/>
        <w:widowControl w:val="0"/>
        <w:numPr>
          <w:ilvl w:val="0"/>
          <w:numId w:val="0"/>
        </w:numPr>
        <w:kinsoku/>
        <w:wordWrap/>
        <w:overflowPunct/>
        <w:topLinePunct w:val="0"/>
        <w:autoSpaceDE/>
        <w:autoSpaceDN/>
        <w:bidi w:val="0"/>
        <w:adjustRightInd/>
        <w:snapToGrid/>
        <w:spacing w:line="360" w:lineRule="auto"/>
        <w:jc w:val="both"/>
        <w:textAlignment w:val="auto"/>
        <w:rPr>
          <w:rFonts w:hint="default" w:ascii="宋体" w:hAnsi="宋体" w:eastAsia="宋体" w:cs="宋体"/>
          <w:b/>
          <w:bCs/>
          <w:sz w:val="32"/>
          <w:szCs w:val="32"/>
          <w:lang w:val="en-US" w:eastAsia="zh-CN"/>
        </w:rPr>
      </w:pPr>
    </w:p>
    <w:p w14:paraId="1D1B034D">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2" w:firstLineChars="200"/>
        <w:textAlignment w:val="auto"/>
        <w:rPr>
          <w:rFonts w:hint="default" w:ascii="宋体" w:hAnsi="宋体" w:eastAsia="宋体" w:cs="宋体"/>
          <w:b/>
          <w:bCs/>
          <w:sz w:val="24"/>
          <w:szCs w:val="24"/>
          <w:lang w:val="en-US" w:eastAsia="zh-CN"/>
        </w:rPr>
      </w:pPr>
      <w:r>
        <w:rPr>
          <w:rFonts w:hint="eastAsia" w:ascii="宋体" w:hAnsi="宋体" w:eastAsia="宋体" w:cs="宋体"/>
          <w:b/>
          <w:bCs/>
          <w:sz w:val="24"/>
          <w:szCs w:val="24"/>
          <w:lang w:val="en-US" w:eastAsia="zh-CN"/>
        </w:rPr>
        <w:t>一、商务条款                                       货币单位：元</w:t>
      </w:r>
    </w:p>
    <w:tbl>
      <w:tblPr>
        <w:tblStyle w:val="16"/>
        <w:tblW w:w="9667"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1091"/>
        <w:gridCol w:w="2964"/>
        <w:gridCol w:w="1200"/>
        <w:gridCol w:w="1079"/>
        <w:gridCol w:w="1683"/>
        <w:gridCol w:w="1650"/>
      </w:tblGrid>
      <w:tr w14:paraId="6F6CDD6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98" w:hRule="atLeast"/>
          <w:jc w:val="center"/>
        </w:trPr>
        <w:tc>
          <w:tcPr>
            <w:tcW w:w="1091" w:type="dxa"/>
            <w:vAlign w:val="center"/>
          </w:tcPr>
          <w:p w14:paraId="156C9F43">
            <w:pPr>
              <w:widowControl/>
              <w:jc w:val="center"/>
              <w:textAlignment w:val="center"/>
              <w:rPr>
                <w:rFonts w:hint="eastAsia" w:ascii="宋体" w:hAnsi="宋体" w:eastAsia="宋体" w:cs="宋体"/>
                <w:kern w:val="0"/>
                <w:sz w:val="28"/>
                <w:szCs w:val="28"/>
                <w:lang w:val="en-US" w:eastAsia="zh-CN"/>
              </w:rPr>
            </w:pPr>
            <w:r>
              <w:rPr>
                <w:rFonts w:hint="eastAsia" w:ascii="宋体" w:hAnsi="宋体" w:eastAsia="宋体" w:cs="宋体"/>
                <w:kern w:val="0"/>
                <w:sz w:val="28"/>
                <w:szCs w:val="28"/>
                <w:lang w:val="en-US" w:eastAsia="zh-CN"/>
              </w:rPr>
              <w:t>序号</w:t>
            </w:r>
          </w:p>
        </w:tc>
        <w:tc>
          <w:tcPr>
            <w:tcW w:w="2964" w:type="dxa"/>
            <w:vAlign w:val="center"/>
          </w:tcPr>
          <w:p w14:paraId="4CFCBD17">
            <w:pPr>
              <w:widowControl/>
              <w:jc w:val="center"/>
              <w:textAlignment w:val="center"/>
              <w:rPr>
                <w:rFonts w:hint="eastAsia" w:ascii="宋体" w:hAnsi="宋体" w:eastAsia="宋体" w:cs="宋体"/>
                <w:kern w:val="0"/>
                <w:sz w:val="28"/>
                <w:szCs w:val="28"/>
                <w:lang w:val="en-US" w:eastAsia="zh-CN"/>
              </w:rPr>
            </w:pPr>
            <w:r>
              <w:rPr>
                <w:rFonts w:hint="eastAsia" w:ascii="宋体" w:hAnsi="宋体" w:eastAsia="宋体" w:cs="宋体"/>
                <w:kern w:val="0"/>
                <w:sz w:val="28"/>
                <w:szCs w:val="28"/>
                <w:lang w:val="en-US" w:eastAsia="zh-CN"/>
              </w:rPr>
              <w:t>名称</w:t>
            </w:r>
          </w:p>
        </w:tc>
        <w:tc>
          <w:tcPr>
            <w:tcW w:w="1200" w:type="dxa"/>
            <w:vAlign w:val="center"/>
          </w:tcPr>
          <w:p w14:paraId="6236B51D">
            <w:pPr>
              <w:widowControl/>
              <w:jc w:val="center"/>
              <w:textAlignment w:val="center"/>
              <w:rPr>
                <w:rFonts w:hint="eastAsia" w:ascii="宋体" w:hAnsi="宋体" w:eastAsia="宋体" w:cs="宋体"/>
                <w:kern w:val="0"/>
                <w:sz w:val="28"/>
                <w:szCs w:val="28"/>
                <w:lang w:val="en-US" w:eastAsia="zh-CN"/>
              </w:rPr>
            </w:pPr>
            <w:r>
              <w:rPr>
                <w:rFonts w:hint="eastAsia" w:ascii="宋体" w:hAnsi="宋体" w:eastAsia="宋体" w:cs="宋体"/>
                <w:kern w:val="0"/>
                <w:sz w:val="28"/>
                <w:szCs w:val="28"/>
                <w:lang w:val="en-US" w:eastAsia="zh-CN"/>
              </w:rPr>
              <w:t>单位</w:t>
            </w:r>
          </w:p>
        </w:tc>
        <w:tc>
          <w:tcPr>
            <w:tcW w:w="1079" w:type="dxa"/>
            <w:vAlign w:val="center"/>
          </w:tcPr>
          <w:p w14:paraId="4E06E5F7">
            <w:pPr>
              <w:widowControl/>
              <w:jc w:val="center"/>
              <w:textAlignment w:val="center"/>
              <w:rPr>
                <w:rFonts w:hint="eastAsia" w:ascii="宋体" w:hAnsi="宋体" w:eastAsia="宋体" w:cs="宋体"/>
                <w:kern w:val="0"/>
                <w:sz w:val="28"/>
                <w:szCs w:val="28"/>
                <w:lang w:val="en-US" w:eastAsia="zh-CN"/>
              </w:rPr>
            </w:pPr>
            <w:r>
              <w:rPr>
                <w:rFonts w:hint="eastAsia" w:ascii="宋体" w:hAnsi="宋体" w:eastAsia="宋体" w:cs="宋体"/>
                <w:kern w:val="0"/>
                <w:sz w:val="28"/>
                <w:szCs w:val="28"/>
                <w:lang w:val="en-US" w:eastAsia="zh-CN"/>
              </w:rPr>
              <w:t>数量</w:t>
            </w:r>
          </w:p>
        </w:tc>
        <w:tc>
          <w:tcPr>
            <w:tcW w:w="1683" w:type="dxa"/>
            <w:vAlign w:val="center"/>
          </w:tcPr>
          <w:p w14:paraId="50C1FD36">
            <w:pPr>
              <w:widowControl/>
              <w:jc w:val="center"/>
              <w:textAlignment w:val="center"/>
              <w:rPr>
                <w:rFonts w:hint="eastAsia" w:ascii="宋体" w:hAnsi="宋体" w:eastAsia="宋体" w:cs="宋体"/>
                <w:kern w:val="0"/>
                <w:sz w:val="28"/>
                <w:szCs w:val="28"/>
                <w:lang w:val="en-US" w:eastAsia="zh-CN"/>
              </w:rPr>
            </w:pPr>
            <w:r>
              <w:rPr>
                <w:rFonts w:hint="eastAsia" w:ascii="宋体" w:hAnsi="宋体" w:eastAsia="宋体" w:cs="宋体"/>
                <w:kern w:val="0"/>
                <w:sz w:val="28"/>
                <w:szCs w:val="28"/>
                <w:lang w:val="en-US" w:eastAsia="zh-CN"/>
              </w:rPr>
              <w:t>预算单价</w:t>
            </w:r>
          </w:p>
        </w:tc>
        <w:tc>
          <w:tcPr>
            <w:tcW w:w="1650" w:type="dxa"/>
            <w:vAlign w:val="center"/>
          </w:tcPr>
          <w:p w14:paraId="7B8C3BDD">
            <w:pPr>
              <w:widowControl/>
              <w:jc w:val="center"/>
              <w:textAlignment w:val="center"/>
              <w:rPr>
                <w:rFonts w:hint="eastAsia" w:ascii="宋体" w:hAnsi="宋体" w:eastAsia="宋体" w:cs="宋体"/>
                <w:kern w:val="0"/>
                <w:sz w:val="28"/>
                <w:szCs w:val="28"/>
                <w:lang w:val="en-US" w:eastAsia="zh-CN"/>
              </w:rPr>
            </w:pPr>
            <w:r>
              <w:rPr>
                <w:rFonts w:hint="eastAsia" w:ascii="宋体" w:hAnsi="宋体" w:eastAsia="宋体" w:cs="宋体"/>
                <w:kern w:val="0"/>
                <w:sz w:val="28"/>
                <w:szCs w:val="28"/>
                <w:lang w:val="en-US" w:eastAsia="zh-CN"/>
              </w:rPr>
              <w:t>预算总价</w:t>
            </w:r>
          </w:p>
        </w:tc>
      </w:tr>
      <w:tr w14:paraId="57159A4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89" w:hRule="atLeast"/>
          <w:jc w:val="center"/>
        </w:trPr>
        <w:tc>
          <w:tcPr>
            <w:tcW w:w="1091" w:type="dxa"/>
            <w:vAlign w:val="center"/>
          </w:tcPr>
          <w:p w14:paraId="629CB7F1">
            <w:pPr>
              <w:widowControl/>
              <w:jc w:val="center"/>
              <w:textAlignment w:val="center"/>
              <w:rPr>
                <w:rFonts w:hint="eastAsia" w:ascii="宋体" w:hAnsi="宋体" w:eastAsia="宋体" w:cs="宋体"/>
                <w:kern w:val="0"/>
                <w:sz w:val="28"/>
                <w:szCs w:val="28"/>
                <w:lang w:val="en-US" w:eastAsia="zh-CN"/>
              </w:rPr>
            </w:pPr>
            <w:r>
              <w:rPr>
                <w:rFonts w:hint="eastAsia" w:ascii="宋体" w:hAnsi="宋体" w:eastAsia="宋体" w:cs="宋体"/>
                <w:kern w:val="0"/>
                <w:sz w:val="28"/>
                <w:szCs w:val="28"/>
                <w:lang w:val="en-US" w:eastAsia="zh-CN"/>
              </w:rPr>
              <w:t>1</w:t>
            </w:r>
          </w:p>
        </w:tc>
        <w:tc>
          <w:tcPr>
            <w:tcW w:w="2964" w:type="dxa"/>
            <w:vAlign w:val="center"/>
          </w:tcPr>
          <w:p w14:paraId="2E60C62A">
            <w:pPr>
              <w:widowControl/>
              <w:jc w:val="center"/>
              <w:textAlignment w:val="center"/>
              <w:rPr>
                <w:rFonts w:hint="eastAsia" w:ascii="宋体" w:hAnsi="宋体" w:eastAsia="宋体" w:cs="宋体"/>
                <w:kern w:val="0"/>
                <w:sz w:val="28"/>
                <w:szCs w:val="28"/>
                <w:lang w:val="en-US" w:eastAsia="zh-CN"/>
              </w:rPr>
            </w:pPr>
            <w:r>
              <w:rPr>
                <w:rFonts w:hint="eastAsia" w:ascii="宋体" w:hAnsi="宋体" w:eastAsia="宋体" w:cs="宋体"/>
                <w:kern w:val="0"/>
                <w:sz w:val="28"/>
                <w:szCs w:val="28"/>
                <w:lang w:val="en-US" w:eastAsia="zh-CN"/>
              </w:rPr>
              <w:t>东胜部污水站污泥处置服务</w:t>
            </w:r>
          </w:p>
        </w:tc>
        <w:tc>
          <w:tcPr>
            <w:tcW w:w="1200" w:type="dxa"/>
            <w:vAlign w:val="center"/>
          </w:tcPr>
          <w:p w14:paraId="62CB256B">
            <w:pPr>
              <w:widowControl/>
              <w:jc w:val="center"/>
              <w:textAlignment w:val="center"/>
              <w:rPr>
                <w:rFonts w:hint="eastAsia" w:ascii="宋体" w:hAnsi="宋体" w:eastAsia="宋体" w:cs="宋体"/>
                <w:kern w:val="0"/>
                <w:sz w:val="28"/>
                <w:szCs w:val="28"/>
                <w:lang w:val="en-US" w:eastAsia="zh-CN"/>
              </w:rPr>
            </w:pPr>
            <w:r>
              <w:rPr>
                <w:rFonts w:hint="eastAsia" w:ascii="宋体" w:hAnsi="宋体" w:eastAsia="宋体" w:cs="宋体"/>
                <w:kern w:val="0"/>
                <w:sz w:val="28"/>
                <w:szCs w:val="28"/>
                <w:lang w:val="en-US" w:eastAsia="zh-CN"/>
              </w:rPr>
              <w:t>吨</w:t>
            </w:r>
          </w:p>
        </w:tc>
        <w:tc>
          <w:tcPr>
            <w:tcW w:w="1079" w:type="dxa"/>
            <w:vAlign w:val="center"/>
          </w:tcPr>
          <w:p w14:paraId="766DD682">
            <w:pPr>
              <w:widowControl/>
              <w:jc w:val="center"/>
              <w:textAlignment w:val="center"/>
              <w:rPr>
                <w:rFonts w:hint="default" w:ascii="宋体" w:hAnsi="宋体" w:eastAsia="宋体" w:cs="宋体"/>
                <w:kern w:val="0"/>
                <w:sz w:val="28"/>
                <w:szCs w:val="28"/>
                <w:lang w:val="en-US" w:eastAsia="zh-CN"/>
              </w:rPr>
            </w:pPr>
            <w:r>
              <w:rPr>
                <w:rFonts w:hint="eastAsia" w:ascii="宋体" w:hAnsi="宋体" w:eastAsia="宋体" w:cs="宋体"/>
                <w:kern w:val="0"/>
                <w:sz w:val="28"/>
                <w:szCs w:val="28"/>
                <w:lang w:val="en-US" w:eastAsia="zh-CN"/>
              </w:rPr>
              <w:t>10</w:t>
            </w:r>
          </w:p>
        </w:tc>
        <w:tc>
          <w:tcPr>
            <w:tcW w:w="1683" w:type="dxa"/>
            <w:vAlign w:val="center"/>
          </w:tcPr>
          <w:p w14:paraId="4C2F8BE2">
            <w:pPr>
              <w:widowControl/>
              <w:jc w:val="center"/>
              <w:textAlignment w:val="center"/>
              <w:rPr>
                <w:rFonts w:hint="default" w:ascii="宋体" w:hAnsi="宋体" w:eastAsia="宋体" w:cs="宋体"/>
                <w:kern w:val="0"/>
                <w:sz w:val="28"/>
                <w:szCs w:val="28"/>
                <w:lang w:val="en-US" w:eastAsia="zh-CN"/>
              </w:rPr>
            </w:pPr>
            <w:r>
              <w:rPr>
                <w:rFonts w:hint="eastAsia" w:ascii="宋体" w:hAnsi="宋体" w:eastAsia="宋体" w:cs="宋体"/>
                <w:kern w:val="0"/>
                <w:sz w:val="28"/>
                <w:szCs w:val="28"/>
                <w:lang w:val="en-US" w:eastAsia="zh-CN"/>
              </w:rPr>
              <w:t>11000</w:t>
            </w:r>
          </w:p>
        </w:tc>
        <w:tc>
          <w:tcPr>
            <w:tcW w:w="1650" w:type="dxa"/>
            <w:vAlign w:val="center"/>
          </w:tcPr>
          <w:p w14:paraId="722E36E0">
            <w:pPr>
              <w:widowControl/>
              <w:jc w:val="center"/>
              <w:textAlignment w:val="center"/>
              <w:rPr>
                <w:rFonts w:hint="eastAsia" w:ascii="宋体" w:hAnsi="宋体" w:eastAsia="宋体" w:cs="宋体"/>
                <w:kern w:val="0"/>
                <w:sz w:val="28"/>
                <w:szCs w:val="28"/>
                <w:lang w:val="en-US" w:eastAsia="zh-CN"/>
              </w:rPr>
            </w:pPr>
            <w:r>
              <w:rPr>
                <w:rFonts w:hint="eastAsia" w:ascii="宋体" w:hAnsi="宋体" w:eastAsia="宋体" w:cs="宋体"/>
                <w:kern w:val="0"/>
                <w:sz w:val="28"/>
                <w:szCs w:val="28"/>
                <w:lang w:val="en-US" w:eastAsia="zh-CN"/>
              </w:rPr>
              <w:t>110000</w:t>
            </w:r>
          </w:p>
        </w:tc>
      </w:tr>
      <w:tr w14:paraId="3C3A098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89" w:hRule="atLeast"/>
          <w:jc w:val="center"/>
        </w:trPr>
        <w:tc>
          <w:tcPr>
            <w:tcW w:w="1091" w:type="dxa"/>
            <w:vAlign w:val="center"/>
          </w:tcPr>
          <w:p w14:paraId="04954B21">
            <w:pPr>
              <w:widowControl/>
              <w:jc w:val="center"/>
              <w:textAlignment w:val="center"/>
              <w:rPr>
                <w:rFonts w:hint="eastAsia" w:ascii="宋体" w:hAnsi="宋体" w:eastAsia="宋体" w:cs="宋体"/>
                <w:kern w:val="0"/>
                <w:sz w:val="28"/>
                <w:szCs w:val="28"/>
                <w:lang w:val="en-US" w:eastAsia="zh-CN"/>
              </w:rPr>
            </w:pPr>
          </w:p>
        </w:tc>
        <w:tc>
          <w:tcPr>
            <w:tcW w:w="6926" w:type="dxa"/>
            <w:gridSpan w:val="4"/>
            <w:vAlign w:val="center"/>
          </w:tcPr>
          <w:p w14:paraId="36C61A2D">
            <w:pPr>
              <w:widowControl/>
              <w:jc w:val="center"/>
              <w:textAlignment w:val="center"/>
              <w:rPr>
                <w:rFonts w:hint="eastAsia" w:ascii="宋体" w:hAnsi="宋体" w:eastAsia="宋体" w:cs="宋体"/>
                <w:kern w:val="0"/>
                <w:sz w:val="28"/>
                <w:szCs w:val="28"/>
                <w:lang w:val="en-US" w:eastAsia="zh-CN"/>
              </w:rPr>
            </w:pPr>
            <w:r>
              <w:rPr>
                <w:rFonts w:hint="eastAsia" w:ascii="宋体" w:hAnsi="宋体" w:eastAsia="宋体" w:cs="宋体"/>
                <w:kern w:val="0"/>
                <w:sz w:val="28"/>
                <w:szCs w:val="28"/>
                <w:lang w:val="en-US" w:eastAsia="zh-CN"/>
              </w:rPr>
              <w:t>总价合计</w:t>
            </w:r>
          </w:p>
        </w:tc>
        <w:tc>
          <w:tcPr>
            <w:tcW w:w="1650" w:type="dxa"/>
            <w:vAlign w:val="center"/>
          </w:tcPr>
          <w:p w14:paraId="45486446">
            <w:pPr>
              <w:widowControl/>
              <w:jc w:val="center"/>
              <w:textAlignment w:val="center"/>
              <w:rPr>
                <w:rFonts w:hint="eastAsia" w:ascii="宋体" w:hAnsi="宋体" w:eastAsia="宋体" w:cs="宋体"/>
                <w:kern w:val="0"/>
                <w:sz w:val="28"/>
                <w:szCs w:val="28"/>
                <w:lang w:val="en-US" w:eastAsia="zh-CN"/>
              </w:rPr>
            </w:pPr>
            <w:r>
              <w:rPr>
                <w:rFonts w:hint="eastAsia" w:ascii="宋体" w:hAnsi="宋体" w:eastAsia="宋体" w:cs="宋体"/>
                <w:kern w:val="0"/>
                <w:sz w:val="28"/>
                <w:szCs w:val="28"/>
                <w:lang w:val="en-US" w:eastAsia="zh-CN"/>
              </w:rPr>
              <w:t>110000</w:t>
            </w:r>
          </w:p>
        </w:tc>
      </w:tr>
      <w:tr w14:paraId="05AF31F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89" w:hRule="atLeast"/>
          <w:jc w:val="center"/>
        </w:trPr>
        <w:tc>
          <w:tcPr>
            <w:tcW w:w="1091" w:type="dxa"/>
            <w:vAlign w:val="center"/>
          </w:tcPr>
          <w:p w14:paraId="553ACF61">
            <w:pPr>
              <w:widowControl/>
              <w:jc w:val="center"/>
              <w:textAlignment w:val="center"/>
              <w:rPr>
                <w:rFonts w:hint="eastAsia" w:ascii="宋体" w:hAnsi="宋体" w:eastAsia="宋体" w:cs="宋体"/>
                <w:kern w:val="0"/>
                <w:sz w:val="28"/>
                <w:szCs w:val="28"/>
                <w:lang w:val="en-US" w:eastAsia="zh-CN"/>
              </w:rPr>
            </w:pPr>
            <w:r>
              <w:rPr>
                <w:rFonts w:hint="eastAsia" w:ascii="宋体" w:hAnsi="宋体" w:eastAsia="宋体" w:cs="宋体"/>
                <w:kern w:val="0"/>
                <w:sz w:val="28"/>
                <w:szCs w:val="28"/>
                <w:lang w:val="en-US" w:eastAsia="zh-CN"/>
              </w:rPr>
              <w:t>2</w:t>
            </w:r>
          </w:p>
        </w:tc>
        <w:tc>
          <w:tcPr>
            <w:tcW w:w="2964" w:type="dxa"/>
            <w:vAlign w:val="center"/>
          </w:tcPr>
          <w:p w14:paraId="4EF2D55D">
            <w:pPr>
              <w:widowControl/>
              <w:jc w:val="center"/>
              <w:textAlignment w:val="center"/>
              <w:rPr>
                <w:rFonts w:hint="eastAsia" w:ascii="宋体" w:hAnsi="宋体" w:eastAsia="宋体" w:cs="宋体"/>
                <w:kern w:val="0"/>
                <w:sz w:val="28"/>
                <w:szCs w:val="28"/>
                <w:lang w:val="en-US" w:eastAsia="zh-CN"/>
              </w:rPr>
            </w:pPr>
            <w:r>
              <w:rPr>
                <w:rFonts w:hint="eastAsia" w:ascii="宋体" w:hAnsi="宋体" w:eastAsia="宋体" w:cs="宋体"/>
                <w:kern w:val="0"/>
                <w:sz w:val="28"/>
                <w:szCs w:val="28"/>
                <w:lang w:val="en-US" w:eastAsia="zh-CN"/>
              </w:rPr>
              <w:t>入场时间</w:t>
            </w:r>
          </w:p>
        </w:tc>
        <w:tc>
          <w:tcPr>
            <w:tcW w:w="5612" w:type="dxa"/>
            <w:gridSpan w:val="4"/>
            <w:vAlign w:val="center"/>
          </w:tcPr>
          <w:p w14:paraId="78425ECA">
            <w:pPr>
              <w:widowControl/>
              <w:jc w:val="center"/>
              <w:textAlignment w:val="center"/>
              <w:rPr>
                <w:rFonts w:hint="default" w:ascii="宋体" w:hAnsi="宋体" w:eastAsia="宋体" w:cs="宋体"/>
                <w:kern w:val="0"/>
                <w:sz w:val="28"/>
                <w:szCs w:val="28"/>
                <w:lang w:val="en-US" w:eastAsia="zh-CN"/>
              </w:rPr>
            </w:pPr>
            <w:r>
              <w:rPr>
                <w:rFonts w:hint="eastAsia" w:ascii="仿宋" w:hAnsi="仿宋" w:eastAsia="仿宋" w:cs="仿宋"/>
                <w:kern w:val="0"/>
                <w:sz w:val="32"/>
                <w:szCs w:val="32"/>
                <w:lang w:val="en-US" w:eastAsia="zh-CN"/>
              </w:rPr>
              <w:t>合同签订后30日内</w:t>
            </w:r>
          </w:p>
        </w:tc>
      </w:tr>
      <w:tr w14:paraId="5B4566D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89" w:hRule="atLeast"/>
          <w:jc w:val="center"/>
        </w:trPr>
        <w:tc>
          <w:tcPr>
            <w:tcW w:w="1091" w:type="dxa"/>
            <w:vAlign w:val="center"/>
          </w:tcPr>
          <w:p w14:paraId="00451DB8">
            <w:pPr>
              <w:widowControl/>
              <w:jc w:val="center"/>
              <w:textAlignment w:val="center"/>
              <w:rPr>
                <w:rFonts w:hint="eastAsia" w:ascii="宋体" w:hAnsi="宋体" w:eastAsia="宋体" w:cs="宋体"/>
                <w:kern w:val="0"/>
                <w:sz w:val="28"/>
                <w:szCs w:val="28"/>
                <w:lang w:val="en-US" w:eastAsia="zh-CN"/>
              </w:rPr>
            </w:pPr>
            <w:r>
              <w:rPr>
                <w:rFonts w:hint="eastAsia" w:ascii="宋体" w:hAnsi="宋体" w:eastAsia="宋体" w:cs="宋体"/>
                <w:kern w:val="0"/>
                <w:sz w:val="28"/>
                <w:szCs w:val="28"/>
                <w:lang w:val="en-US" w:eastAsia="zh-CN"/>
              </w:rPr>
              <w:t>3</w:t>
            </w:r>
          </w:p>
        </w:tc>
        <w:tc>
          <w:tcPr>
            <w:tcW w:w="2964" w:type="dxa"/>
            <w:vAlign w:val="center"/>
          </w:tcPr>
          <w:p w14:paraId="6CA7D934">
            <w:pPr>
              <w:widowControl/>
              <w:jc w:val="center"/>
              <w:textAlignment w:val="center"/>
              <w:rPr>
                <w:rFonts w:hint="eastAsia" w:ascii="宋体" w:hAnsi="宋体" w:eastAsia="宋体" w:cs="宋体"/>
                <w:kern w:val="0"/>
                <w:sz w:val="28"/>
                <w:szCs w:val="28"/>
                <w:lang w:val="en-US" w:eastAsia="zh-CN"/>
              </w:rPr>
            </w:pPr>
            <w:r>
              <w:rPr>
                <w:rFonts w:hint="eastAsia" w:ascii="宋体" w:hAnsi="宋体" w:eastAsia="宋体" w:cs="宋体"/>
                <w:kern w:val="0"/>
                <w:sz w:val="28"/>
                <w:szCs w:val="28"/>
                <w:lang w:val="en-US" w:eastAsia="zh-CN"/>
              </w:rPr>
              <w:t>服务期</w:t>
            </w:r>
          </w:p>
        </w:tc>
        <w:tc>
          <w:tcPr>
            <w:tcW w:w="5612" w:type="dxa"/>
            <w:gridSpan w:val="4"/>
            <w:vAlign w:val="center"/>
          </w:tcPr>
          <w:p w14:paraId="37D02802">
            <w:pPr>
              <w:widowControl/>
              <w:jc w:val="center"/>
              <w:textAlignment w:val="center"/>
              <w:rPr>
                <w:rFonts w:hint="eastAsia" w:ascii="宋体" w:hAnsi="宋体" w:eastAsia="宋体" w:cs="宋体"/>
                <w:kern w:val="0"/>
                <w:sz w:val="28"/>
                <w:szCs w:val="28"/>
                <w:lang w:val="en-US" w:eastAsia="zh-CN"/>
              </w:rPr>
            </w:pPr>
            <w:r>
              <w:rPr>
                <w:rFonts w:hint="eastAsia" w:ascii="宋体" w:hAnsi="宋体" w:eastAsia="宋体" w:cs="宋体"/>
                <w:kern w:val="0"/>
                <w:sz w:val="28"/>
                <w:szCs w:val="28"/>
                <w:lang w:val="en-US" w:eastAsia="zh-CN"/>
              </w:rPr>
              <w:t>1年</w:t>
            </w:r>
          </w:p>
        </w:tc>
      </w:tr>
      <w:tr w14:paraId="5133019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168" w:hRule="atLeast"/>
          <w:jc w:val="center"/>
        </w:trPr>
        <w:tc>
          <w:tcPr>
            <w:tcW w:w="1091" w:type="dxa"/>
            <w:vAlign w:val="center"/>
          </w:tcPr>
          <w:p w14:paraId="6787E748">
            <w:pPr>
              <w:widowControl/>
              <w:jc w:val="center"/>
              <w:textAlignment w:val="center"/>
              <w:rPr>
                <w:rFonts w:hint="eastAsia" w:ascii="宋体" w:hAnsi="宋体" w:eastAsia="宋体" w:cs="宋体"/>
                <w:kern w:val="0"/>
                <w:sz w:val="28"/>
                <w:szCs w:val="28"/>
                <w:lang w:val="en-US" w:eastAsia="zh-CN"/>
              </w:rPr>
            </w:pPr>
            <w:r>
              <w:rPr>
                <w:rFonts w:hint="eastAsia" w:ascii="宋体" w:hAnsi="宋体" w:eastAsia="宋体" w:cs="宋体"/>
                <w:kern w:val="0"/>
                <w:sz w:val="28"/>
                <w:szCs w:val="28"/>
                <w:lang w:val="en-US" w:eastAsia="zh-CN"/>
              </w:rPr>
              <w:t>4</w:t>
            </w:r>
          </w:p>
        </w:tc>
        <w:tc>
          <w:tcPr>
            <w:tcW w:w="2964" w:type="dxa"/>
            <w:vAlign w:val="center"/>
          </w:tcPr>
          <w:p w14:paraId="70F8970B">
            <w:pPr>
              <w:widowControl/>
              <w:jc w:val="center"/>
              <w:textAlignment w:val="center"/>
              <w:rPr>
                <w:rFonts w:hint="eastAsia" w:ascii="宋体" w:hAnsi="宋体" w:eastAsia="宋体" w:cs="宋体"/>
                <w:kern w:val="0"/>
                <w:sz w:val="28"/>
                <w:szCs w:val="28"/>
                <w:lang w:val="en-US" w:eastAsia="zh-CN"/>
              </w:rPr>
            </w:pPr>
            <w:r>
              <w:rPr>
                <w:rFonts w:hint="eastAsia" w:ascii="宋体" w:hAnsi="宋体" w:eastAsia="宋体" w:cs="宋体"/>
                <w:kern w:val="0"/>
                <w:sz w:val="28"/>
                <w:szCs w:val="28"/>
                <w:lang w:val="en-US" w:eastAsia="zh-CN"/>
              </w:rPr>
              <w:t>付款方式</w:t>
            </w:r>
          </w:p>
        </w:tc>
        <w:tc>
          <w:tcPr>
            <w:tcW w:w="5612" w:type="dxa"/>
            <w:gridSpan w:val="4"/>
            <w:vAlign w:val="center"/>
          </w:tcPr>
          <w:p w14:paraId="0435FF38">
            <w:pPr>
              <w:widowControl/>
              <w:jc w:val="center"/>
              <w:textAlignment w:val="center"/>
              <w:rPr>
                <w:rFonts w:hint="eastAsia" w:ascii="宋体" w:hAnsi="宋体" w:eastAsia="宋体" w:cs="宋体"/>
                <w:kern w:val="0"/>
                <w:sz w:val="28"/>
                <w:szCs w:val="28"/>
                <w:lang w:val="en-US" w:eastAsia="zh-CN"/>
              </w:rPr>
            </w:pPr>
            <w:r>
              <w:rPr>
                <w:rFonts w:hint="eastAsia" w:ascii="宋体" w:hAnsi="宋体" w:eastAsia="宋体" w:cs="宋体"/>
                <w:kern w:val="0"/>
                <w:sz w:val="28"/>
                <w:szCs w:val="28"/>
                <w:lang w:val="en-US" w:eastAsia="zh-CN"/>
              </w:rPr>
              <w:t>处置完毕后，根据实际处置量据实结算。</w:t>
            </w:r>
          </w:p>
        </w:tc>
      </w:tr>
      <w:tr w14:paraId="1786846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98" w:hRule="atLeast"/>
          <w:jc w:val="center"/>
        </w:trPr>
        <w:tc>
          <w:tcPr>
            <w:tcW w:w="1091" w:type="dxa"/>
            <w:vAlign w:val="center"/>
          </w:tcPr>
          <w:p w14:paraId="13DF952B">
            <w:pPr>
              <w:widowControl/>
              <w:jc w:val="center"/>
              <w:textAlignment w:val="center"/>
              <w:rPr>
                <w:rFonts w:hint="eastAsia" w:ascii="宋体" w:hAnsi="宋体" w:eastAsia="宋体" w:cs="宋体"/>
                <w:kern w:val="0"/>
                <w:sz w:val="28"/>
                <w:szCs w:val="28"/>
                <w:lang w:val="en-US" w:eastAsia="zh-CN"/>
              </w:rPr>
            </w:pPr>
            <w:r>
              <w:rPr>
                <w:rFonts w:hint="eastAsia" w:ascii="宋体" w:hAnsi="宋体" w:eastAsia="宋体" w:cs="宋体"/>
                <w:kern w:val="0"/>
                <w:sz w:val="28"/>
                <w:szCs w:val="28"/>
                <w:lang w:val="en-US" w:eastAsia="zh-CN"/>
              </w:rPr>
              <w:t>5</w:t>
            </w:r>
          </w:p>
        </w:tc>
        <w:tc>
          <w:tcPr>
            <w:tcW w:w="2964" w:type="dxa"/>
            <w:vAlign w:val="center"/>
          </w:tcPr>
          <w:p w14:paraId="59711EB8">
            <w:pPr>
              <w:widowControl/>
              <w:jc w:val="center"/>
              <w:textAlignment w:val="center"/>
              <w:rPr>
                <w:rFonts w:hint="eastAsia" w:ascii="宋体" w:hAnsi="宋体" w:eastAsia="宋体" w:cs="宋体"/>
                <w:kern w:val="0"/>
                <w:sz w:val="28"/>
                <w:szCs w:val="28"/>
                <w:lang w:val="en-US" w:eastAsia="zh-CN"/>
              </w:rPr>
            </w:pPr>
            <w:r>
              <w:rPr>
                <w:rFonts w:hint="eastAsia" w:ascii="宋体" w:hAnsi="宋体" w:eastAsia="宋体" w:cs="宋体"/>
                <w:kern w:val="0"/>
                <w:sz w:val="28"/>
                <w:szCs w:val="28"/>
                <w:lang w:val="en-US" w:eastAsia="zh-CN"/>
              </w:rPr>
              <w:t>交付地点</w:t>
            </w:r>
          </w:p>
        </w:tc>
        <w:tc>
          <w:tcPr>
            <w:tcW w:w="5612" w:type="dxa"/>
            <w:gridSpan w:val="4"/>
            <w:vAlign w:val="center"/>
          </w:tcPr>
          <w:p w14:paraId="62831230">
            <w:pPr>
              <w:widowControl/>
              <w:jc w:val="center"/>
              <w:textAlignment w:val="center"/>
              <w:rPr>
                <w:rFonts w:hint="default" w:ascii="宋体" w:hAnsi="宋体" w:eastAsia="宋体" w:cs="宋体"/>
                <w:kern w:val="0"/>
                <w:sz w:val="28"/>
                <w:szCs w:val="28"/>
                <w:lang w:val="en-US" w:eastAsia="zh-CN"/>
              </w:rPr>
            </w:pPr>
            <w:r>
              <w:rPr>
                <w:rFonts w:hint="eastAsia" w:ascii="宋体" w:hAnsi="宋体" w:eastAsia="宋体" w:cs="宋体"/>
                <w:kern w:val="0"/>
                <w:sz w:val="28"/>
                <w:szCs w:val="28"/>
                <w:lang w:val="en-US" w:eastAsia="zh-CN"/>
              </w:rPr>
              <w:t>鄂尔多斯市中心医院东胜部</w:t>
            </w:r>
          </w:p>
        </w:tc>
      </w:tr>
      <w:tr w14:paraId="0FDD307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98" w:hRule="atLeast"/>
          <w:jc w:val="center"/>
        </w:trPr>
        <w:tc>
          <w:tcPr>
            <w:tcW w:w="1091" w:type="dxa"/>
            <w:vAlign w:val="center"/>
          </w:tcPr>
          <w:p w14:paraId="48557A47">
            <w:pPr>
              <w:widowControl/>
              <w:jc w:val="center"/>
              <w:textAlignment w:val="center"/>
              <w:rPr>
                <w:rFonts w:hint="default" w:ascii="宋体" w:hAnsi="宋体" w:eastAsia="宋体" w:cs="宋体"/>
                <w:kern w:val="0"/>
                <w:sz w:val="28"/>
                <w:szCs w:val="28"/>
                <w:lang w:val="en-US" w:eastAsia="zh-CN"/>
              </w:rPr>
            </w:pPr>
            <w:r>
              <w:rPr>
                <w:rFonts w:hint="eastAsia" w:ascii="宋体" w:hAnsi="宋体" w:eastAsia="宋体" w:cs="宋体"/>
                <w:kern w:val="0"/>
                <w:sz w:val="28"/>
                <w:szCs w:val="28"/>
                <w:lang w:val="en-US" w:eastAsia="zh-CN"/>
              </w:rPr>
              <w:t>6</w:t>
            </w:r>
          </w:p>
        </w:tc>
        <w:tc>
          <w:tcPr>
            <w:tcW w:w="2964" w:type="dxa"/>
            <w:vAlign w:val="center"/>
          </w:tcPr>
          <w:p w14:paraId="599B15C1">
            <w:pPr>
              <w:widowControl/>
              <w:jc w:val="center"/>
              <w:textAlignment w:val="center"/>
              <w:rPr>
                <w:rFonts w:hint="default" w:ascii="宋体" w:hAnsi="宋体" w:eastAsia="宋体" w:cs="宋体"/>
                <w:kern w:val="0"/>
                <w:sz w:val="28"/>
                <w:szCs w:val="28"/>
                <w:lang w:val="en-US" w:eastAsia="zh-CN"/>
              </w:rPr>
            </w:pPr>
            <w:r>
              <w:rPr>
                <w:rFonts w:hint="eastAsia" w:ascii="宋体" w:hAnsi="宋体" w:eastAsia="宋体" w:cs="宋体"/>
                <w:kern w:val="0"/>
                <w:sz w:val="28"/>
                <w:szCs w:val="28"/>
                <w:lang w:val="en-US" w:eastAsia="zh-CN"/>
              </w:rPr>
              <w:t>资质要求</w:t>
            </w:r>
          </w:p>
        </w:tc>
        <w:tc>
          <w:tcPr>
            <w:tcW w:w="5612" w:type="dxa"/>
            <w:gridSpan w:val="4"/>
            <w:vAlign w:val="center"/>
          </w:tcPr>
          <w:p w14:paraId="55B8BDB1">
            <w:pPr>
              <w:widowControl/>
              <w:jc w:val="left"/>
              <w:textAlignment w:val="center"/>
              <w:rPr>
                <w:rFonts w:hint="eastAsia" w:ascii="宋体" w:hAnsi="宋体" w:eastAsia="宋体" w:cs="宋体"/>
                <w:kern w:val="0"/>
                <w:sz w:val="28"/>
                <w:szCs w:val="28"/>
                <w:lang w:val="en-US" w:eastAsia="zh-CN"/>
              </w:rPr>
            </w:pPr>
            <w:r>
              <w:rPr>
                <w:rFonts w:hint="eastAsia" w:ascii="宋体" w:hAnsi="宋体" w:eastAsia="宋体" w:cs="宋体"/>
                <w:kern w:val="0"/>
                <w:sz w:val="28"/>
                <w:szCs w:val="28"/>
                <w:lang w:val="en-US" w:eastAsia="zh-CN"/>
              </w:rPr>
              <w:t xml:space="preserve">获得危险废物经营许可证（核准经营危险废物类别:医疗废物HW01，感染性废物841-001-01) </w:t>
            </w:r>
          </w:p>
        </w:tc>
      </w:tr>
    </w:tbl>
    <w:p w14:paraId="03D71F65">
      <w:pPr>
        <w:keepNext w:val="0"/>
        <w:keepLines w:val="0"/>
        <w:pageBreakBefore w:val="0"/>
        <w:kinsoku/>
        <w:wordWrap/>
        <w:overflowPunct/>
        <w:topLinePunct w:val="0"/>
        <w:autoSpaceDE/>
        <w:autoSpaceDN/>
        <w:bidi w:val="0"/>
        <w:adjustRightInd/>
        <w:snapToGrid/>
        <w:jc w:val="left"/>
        <w:textAlignment w:val="auto"/>
        <w:rPr>
          <w:rFonts w:hint="eastAsia" w:hAnsi="宋体"/>
          <w:sz w:val="24"/>
          <w:szCs w:val="24"/>
          <w:lang w:val="en-US" w:eastAsia="zh-CN"/>
        </w:rPr>
      </w:pPr>
      <w:r>
        <w:rPr>
          <w:rFonts w:hint="eastAsia" w:hAnsi="宋体"/>
          <w:sz w:val="24"/>
          <w:szCs w:val="24"/>
          <w:lang w:val="en-US" w:eastAsia="zh-CN"/>
        </w:rPr>
        <w:t xml:space="preserve">  </w:t>
      </w:r>
    </w:p>
    <w:p w14:paraId="604CA2B2">
      <w:pPr>
        <w:keepNext w:val="0"/>
        <w:keepLines w:val="0"/>
        <w:pageBreakBefore w:val="0"/>
        <w:kinsoku/>
        <w:wordWrap/>
        <w:overflowPunct/>
        <w:topLinePunct w:val="0"/>
        <w:autoSpaceDE/>
        <w:autoSpaceDN/>
        <w:bidi w:val="0"/>
        <w:adjustRightInd/>
        <w:snapToGrid/>
        <w:jc w:val="left"/>
        <w:textAlignment w:val="auto"/>
        <w:rPr>
          <w:rFonts w:hint="eastAsia" w:hAnsi="宋体"/>
          <w:sz w:val="24"/>
          <w:szCs w:val="24"/>
          <w:lang w:val="en-US" w:eastAsia="zh-CN"/>
        </w:rPr>
      </w:pPr>
    </w:p>
    <w:p w14:paraId="687F0533">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2" w:firstLineChars="200"/>
        <w:textAlignment w:val="auto"/>
        <w:rPr>
          <w:rFonts w:hint="eastAsia" w:ascii="宋体" w:hAnsi="宋体" w:eastAsia="宋体" w:cs="宋体"/>
          <w:b/>
          <w:bCs/>
          <w:sz w:val="24"/>
          <w:szCs w:val="24"/>
          <w:lang w:val="en-US" w:eastAsia="zh-CN"/>
        </w:rPr>
      </w:pPr>
      <w:r>
        <w:rPr>
          <w:rFonts w:hint="eastAsia" w:ascii="宋体" w:hAnsi="宋体" w:eastAsia="宋体" w:cs="宋体"/>
          <w:b/>
          <w:bCs/>
          <w:sz w:val="24"/>
          <w:szCs w:val="24"/>
          <w:lang w:val="en-US" w:eastAsia="zh-CN"/>
        </w:rPr>
        <w:t>二、项目概况</w:t>
      </w:r>
    </w:p>
    <w:p w14:paraId="366648C3">
      <w:pPr>
        <w:keepNext w:val="0"/>
        <w:keepLines w:val="0"/>
        <w:pageBreakBefore w:val="0"/>
        <w:widowControl w:val="0"/>
        <w:kinsoku/>
        <w:wordWrap/>
        <w:overflowPunct/>
        <w:topLinePunct w:val="0"/>
        <w:autoSpaceDE/>
        <w:autoSpaceDN/>
        <w:bidi w:val="0"/>
        <w:adjustRightInd/>
        <w:snapToGrid/>
        <w:spacing w:line="240" w:lineRule="auto"/>
        <w:jc w:val="left"/>
        <w:textAlignment w:val="auto"/>
        <w:rPr>
          <w:rFonts w:hint="eastAsia" w:ascii="仿宋" w:hAnsi="仿宋" w:eastAsia="仿宋" w:cs="仿宋"/>
          <w:sz w:val="32"/>
          <w:szCs w:val="32"/>
          <w:u w:val="single"/>
        </w:rPr>
      </w:pPr>
      <w:r>
        <w:rPr>
          <w:rFonts w:hint="eastAsia" w:ascii="仿宋" w:hAnsi="仿宋" w:eastAsia="仿宋" w:cs="仿宋"/>
          <w:sz w:val="32"/>
          <w:szCs w:val="32"/>
          <w:lang w:val="en-US" w:eastAsia="zh-CN"/>
        </w:rPr>
        <w:t>（一）</w:t>
      </w:r>
      <w:r>
        <w:rPr>
          <w:rFonts w:hint="eastAsia" w:ascii="仿宋" w:hAnsi="仿宋" w:eastAsia="仿宋" w:cs="仿宋"/>
          <w:sz w:val="32"/>
          <w:szCs w:val="32"/>
        </w:rPr>
        <w:t>项目基本情况介绍：</w:t>
      </w:r>
      <w:r>
        <w:rPr>
          <w:rFonts w:hint="eastAsia" w:ascii="仿宋" w:hAnsi="仿宋" w:eastAsia="仿宋" w:cs="仿宋"/>
          <w:sz w:val="32"/>
          <w:szCs w:val="32"/>
          <w:u w:val="single"/>
        </w:rPr>
        <w:t xml:space="preserve"> </w:t>
      </w:r>
      <w:r>
        <w:rPr>
          <w:rFonts w:hint="eastAsia" w:ascii="仿宋" w:hAnsi="仿宋" w:eastAsia="仿宋" w:cs="仿宋"/>
          <w:sz w:val="32"/>
          <w:szCs w:val="32"/>
          <w:u w:val="single"/>
          <w:lang w:val="en-US" w:eastAsia="zh-CN"/>
        </w:rPr>
        <w:t>东胜部污水站污泥处置服务主要包括：污泥处置服务、污泥脱水服务、污泥转运服务。污泥处置量为10吨</w:t>
      </w:r>
      <w:r>
        <w:rPr>
          <w:rFonts w:hint="eastAsia" w:ascii="仿宋" w:hAnsi="仿宋" w:eastAsia="仿宋" w:cs="仿宋"/>
          <w:sz w:val="32"/>
          <w:szCs w:val="32"/>
          <w:u w:val="single"/>
        </w:rPr>
        <w:t xml:space="preserve">   。</w:t>
      </w:r>
    </w:p>
    <w:p w14:paraId="75CA7EFA">
      <w:pPr>
        <w:keepNext w:val="0"/>
        <w:keepLines w:val="0"/>
        <w:pageBreakBefore w:val="0"/>
        <w:widowControl w:val="0"/>
        <w:kinsoku/>
        <w:wordWrap/>
        <w:overflowPunct/>
        <w:topLinePunct w:val="0"/>
        <w:autoSpaceDE/>
        <w:autoSpaceDN/>
        <w:bidi w:val="0"/>
        <w:adjustRightInd/>
        <w:snapToGrid/>
        <w:spacing w:line="240" w:lineRule="auto"/>
        <w:ind w:firstLine="640" w:firstLineChars="200"/>
        <w:jc w:val="left"/>
        <w:textAlignment w:val="auto"/>
        <w:rPr>
          <w:rFonts w:hint="eastAsia" w:ascii="仿宋" w:hAnsi="仿宋" w:eastAsia="仿宋" w:cs="仿宋"/>
          <w:sz w:val="32"/>
          <w:szCs w:val="32"/>
          <w:u w:val="single"/>
        </w:rPr>
      </w:pPr>
      <w:r>
        <w:rPr>
          <w:rFonts w:hint="eastAsia" w:ascii="仿宋" w:hAnsi="仿宋" w:eastAsia="仿宋" w:cs="仿宋"/>
          <w:sz w:val="32"/>
          <w:szCs w:val="32"/>
          <w:lang w:val="en-US" w:eastAsia="zh-CN"/>
        </w:rPr>
        <w:t>（二）</w:t>
      </w:r>
      <w:r>
        <w:rPr>
          <w:rFonts w:hint="eastAsia" w:ascii="仿宋" w:hAnsi="仿宋" w:eastAsia="仿宋" w:cs="仿宋"/>
          <w:sz w:val="32"/>
          <w:szCs w:val="32"/>
        </w:rPr>
        <w:t>技术参数和要求（功能和质量）</w:t>
      </w:r>
    </w:p>
    <w:tbl>
      <w:tblPr>
        <w:tblStyle w:val="15"/>
        <w:tblW w:w="9810" w:type="dxa"/>
        <w:jc w:val="center"/>
        <w:tblLayout w:type="fixed"/>
        <w:tblCellMar>
          <w:top w:w="0" w:type="dxa"/>
          <w:left w:w="108" w:type="dxa"/>
          <w:bottom w:w="0" w:type="dxa"/>
          <w:right w:w="108" w:type="dxa"/>
        </w:tblCellMar>
      </w:tblPr>
      <w:tblGrid>
        <w:gridCol w:w="1555"/>
        <w:gridCol w:w="1134"/>
        <w:gridCol w:w="7121"/>
      </w:tblGrid>
      <w:tr w14:paraId="7E759BFE">
        <w:tblPrEx>
          <w:tblCellMar>
            <w:top w:w="0" w:type="dxa"/>
            <w:left w:w="108" w:type="dxa"/>
            <w:bottom w:w="0" w:type="dxa"/>
            <w:right w:w="108" w:type="dxa"/>
          </w:tblCellMar>
        </w:tblPrEx>
        <w:trPr>
          <w:trHeight w:val="487" w:hRule="atLeast"/>
          <w:jc w:val="center"/>
        </w:trPr>
        <w:tc>
          <w:tcPr>
            <w:tcW w:w="1555" w:type="dxa"/>
            <w:tcBorders>
              <w:top w:val="single" w:color="auto" w:sz="4" w:space="0"/>
              <w:left w:val="single" w:color="auto" w:sz="4" w:space="0"/>
              <w:bottom w:val="single" w:color="auto" w:sz="4" w:space="0"/>
              <w:right w:val="single" w:color="auto" w:sz="4" w:space="0"/>
            </w:tcBorders>
            <w:vAlign w:val="center"/>
          </w:tcPr>
          <w:p w14:paraId="4062AC71">
            <w:pPr>
              <w:widowControl/>
              <w:jc w:val="center"/>
              <w:rPr>
                <w:rFonts w:hint="eastAsia" w:ascii="仿宋" w:hAnsi="仿宋" w:eastAsia="仿宋" w:cs="仿宋"/>
                <w:sz w:val="32"/>
                <w:szCs w:val="32"/>
              </w:rPr>
            </w:pPr>
            <w:r>
              <w:rPr>
                <w:rFonts w:hint="eastAsia" w:ascii="仿宋" w:hAnsi="仿宋" w:eastAsia="仿宋" w:cs="仿宋"/>
                <w:sz w:val="32"/>
                <w:szCs w:val="32"/>
              </w:rPr>
              <w:t>参数性质</w:t>
            </w:r>
          </w:p>
        </w:tc>
        <w:tc>
          <w:tcPr>
            <w:tcW w:w="1134" w:type="dxa"/>
            <w:tcBorders>
              <w:top w:val="single" w:color="auto" w:sz="4" w:space="0"/>
              <w:left w:val="nil"/>
              <w:bottom w:val="single" w:color="auto" w:sz="4" w:space="0"/>
              <w:right w:val="single" w:color="auto" w:sz="4" w:space="0"/>
            </w:tcBorders>
            <w:vAlign w:val="center"/>
          </w:tcPr>
          <w:p w14:paraId="247E3B3A">
            <w:pPr>
              <w:widowControl/>
              <w:jc w:val="center"/>
              <w:rPr>
                <w:rFonts w:hint="eastAsia" w:ascii="仿宋" w:hAnsi="仿宋" w:eastAsia="仿宋" w:cs="仿宋"/>
                <w:sz w:val="32"/>
                <w:szCs w:val="32"/>
              </w:rPr>
            </w:pPr>
            <w:r>
              <w:rPr>
                <w:rFonts w:hint="eastAsia" w:ascii="仿宋" w:hAnsi="仿宋" w:eastAsia="仿宋" w:cs="仿宋"/>
                <w:sz w:val="32"/>
                <w:szCs w:val="32"/>
              </w:rPr>
              <w:t>编号</w:t>
            </w:r>
          </w:p>
        </w:tc>
        <w:tc>
          <w:tcPr>
            <w:tcW w:w="7121" w:type="dxa"/>
            <w:tcBorders>
              <w:top w:val="single" w:color="auto" w:sz="4" w:space="0"/>
              <w:left w:val="nil"/>
              <w:bottom w:val="single" w:color="auto" w:sz="4" w:space="0"/>
              <w:right w:val="single" w:color="auto" w:sz="4" w:space="0"/>
            </w:tcBorders>
            <w:vAlign w:val="center"/>
          </w:tcPr>
          <w:p w14:paraId="19B2E130">
            <w:pPr>
              <w:widowControl/>
              <w:jc w:val="center"/>
              <w:rPr>
                <w:rFonts w:hint="eastAsia" w:ascii="仿宋" w:hAnsi="仿宋" w:eastAsia="仿宋" w:cs="仿宋"/>
                <w:sz w:val="32"/>
                <w:szCs w:val="32"/>
              </w:rPr>
            </w:pPr>
            <w:r>
              <w:rPr>
                <w:rFonts w:hint="eastAsia" w:ascii="仿宋" w:hAnsi="仿宋" w:eastAsia="仿宋" w:cs="仿宋"/>
                <w:sz w:val="32"/>
                <w:szCs w:val="32"/>
              </w:rPr>
              <w:t>技术参数和要求</w:t>
            </w:r>
          </w:p>
        </w:tc>
      </w:tr>
      <w:tr w14:paraId="3766A3F1">
        <w:tblPrEx>
          <w:tblCellMar>
            <w:top w:w="0" w:type="dxa"/>
            <w:left w:w="108" w:type="dxa"/>
            <w:bottom w:w="0" w:type="dxa"/>
            <w:right w:w="108" w:type="dxa"/>
          </w:tblCellMar>
        </w:tblPrEx>
        <w:trPr>
          <w:trHeight w:val="323" w:hRule="atLeast"/>
          <w:jc w:val="center"/>
        </w:trPr>
        <w:tc>
          <w:tcPr>
            <w:tcW w:w="1555" w:type="dxa"/>
            <w:tcBorders>
              <w:top w:val="single" w:color="auto" w:sz="4" w:space="0"/>
              <w:left w:val="single" w:color="auto" w:sz="4" w:space="0"/>
              <w:bottom w:val="single" w:color="auto" w:sz="4" w:space="0"/>
              <w:right w:val="single" w:color="auto" w:sz="4" w:space="0"/>
            </w:tcBorders>
            <w:vAlign w:val="center"/>
          </w:tcPr>
          <w:p w14:paraId="00EE49E7">
            <w:pPr>
              <w:widowControl/>
              <w:jc w:val="center"/>
              <w:rPr>
                <w:rFonts w:hint="eastAsia" w:ascii="仿宋" w:hAnsi="仿宋" w:eastAsia="仿宋" w:cs="仿宋"/>
                <w:sz w:val="32"/>
                <w:szCs w:val="32"/>
              </w:rPr>
            </w:pPr>
          </w:p>
        </w:tc>
        <w:tc>
          <w:tcPr>
            <w:tcW w:w="1134" w:type="dxa"/>
            <w:tcBorders>
              <w:top w:val="single" w:color="auto" w:sz="4" w:space="0"/>
              <w:left w:val="nil"/>
              <w:bottom w:val="single" w:color="auto" w:sz="4" w:space="0"/>
              <w:right w:val="single" w:color="auto" w:sz="4" w:space="0"/>
            </w:tcBorders>
            <w:vAlign w:val="center"/>
          </w:tcPr>
          <w:p w14:paraId="5095C250">
            <w:pPr>
              <w:widowControl/>
              <w:jc w:val="center"/>
              <w:rPr>
                <w:rFonts w:hint="eastAsia" w:ascii="仿宋" w:hAnsi="仿宋" w:eastAsia="仿宋" w:cs="仿宋"/>
                <w:sz w:val="32"/>
                <w:szCs w:val="32"/>
              </w:rPr>
            </w:pPr>
            <w:r>
              <w:rPr>
                <w:rFonts w:hint="eastAsia" w:ascii="仿宋" w:hAnsi="仿宋" w:eastAsia="仿宋" w:cs="仿宋"/>
                <w:sz w:val="32"/>
                <w:szCs w:val="32"/>
              </w:rPr>
              <w:t>1</w:t>
            </w:r>
          </w:p>
        </w:tc>
        <w:tc>
          <w:tcPr>
            <w:tcW w:w="7121" w:type="dxa"/>
            <w:tcBorders>
              <w:top w:val="single" w:color="auto" w:sz="4" w:space="0"/>
              <w:left w:val="nil"/>
              <w:bottom w:val="single" w:color="auto" w:sz="4" w:space="0"/>
              <w:right w:val="single" w:color="auto" w:sz="4" w:space="0"/>
            </w:tcBorders>
            <w:shd w:val="clear" w:color="auto" w:fill="FFFFFF"/>
            <w:vAlign w:val="center"/>
          </w:tcPr>
          <w:p w14:paraId="72A64B65">
            <w:pPr>
              <w:widowControl/>
              <w:jc w:val="both"/>
              <w:rPr>
                <w:rFonts w:hint="eastAsia" w:ascii="仿宋" w:hAnsi="仿宋" w:eastAsia="仿宋" w:cs="仿宋"/>
                <w:color w:val="000000"/>
                <w:kern w:val="2"/>
                <w:sz w:val="32"/>
                <w:szCs w:val="32"/>
                <w:lang w:val="en-US" w:eastAsia="zh-CN" w:bidi="ar-SA"/>
              </w:rPr>
            </w:pPr>
            <w:r>
              <w:rPr>
                <w:rFonts w:hint="eastAsia" w:ascii="仿宋" w:hAnsi="仿宋" w:eastAsia="仿宋" w:cs="仿宋"/>
                <w:color w:val="000000"/>
                <w:sz w:val="32"/>
                <w:szCs w:val="32"/>
                <w:lang w:eastAsia="zh-CN"/>
              </w:rPr>
              <w:t>投标人应当制定与危险废物安全处置有关的规章制度和在发生意外事故时的应急方案，设置监控部门或专（兼职）人员，负责检查、督促落实危险废物的管理工作。</w:t>
            </w:r>
          </w:p>
        </w:tc>
      </w:tr>
      <w:tr w14:paraId="4387962C">
        <w:tblPrEx>
          <w:tblCellMar>
            <w:top w:w="0" w:type="dxa"/>
            <w:left w:w="108" w:type="dxa"/>
            <w:bottom w:w="0" w:type="dxa"/>
            <w:right w:w="108" w:type="dxa"/>
          </w:tblCellMar>
        </w:tblPrEx>
        <w:trPr>
          <w:trHeight w:val="773" w:hRule="atLeast"/>
          <w:jc w:val="center"/>
        </w:trPr>
        <w:tc>
          <w:tcPr>
            <w:tcW w:w="1555" w:type="dxa"/>
            <w:tcBorders>
              <w:top w:val="single" w:color="auto" w:sz="4" w:space="0"/>
              <w:left w:val="single" w:color="auto" w:sz="4" w:space="0"/>
              <w:bottom w:val="single" w:color="auto" w:sz="4" w:space="0"/>
              <w:right w:val="single" w:color="auto" w:sz="4" w:space="0"/>
            </w:tcBorders>
            <w:vAlign w:val="center"/>
          </w:tcPr>
          <w:p w14:paraId="77AC2971">
            <w:pPr>
              <w:widowControl/>
              <w:jc w:val="center"/>
              <w:rPr>
                <w:rFonts w:hint="eastAsia" w:ascii="仿宋" w:hAnsi="仿宋" w:eastAsia="仿宋" w:cs="仿宋"/>
                <w:sz w:val="32"/>
                <w:szCs w:val="32"/>
              </w:rPr>
            </w:pPr>
          </w:p>
        </w:tc>
        <w:tc>
          <w:tcPr>
            <w:tcW w:w="1134" w:type="dxa"/>
            <w:tcBorders>
              <w:top w:val="single" w:color="auto" w:sz="4" w:space="0"/>
              <w:left w:val="nil"/>
              <w:bottom w:val="single" w:color="auto" w:sz="4" w:space="0"/>
              <w:right w:val="single" w:color="auto" w:sz="4" w:space="0"/>
            </w:tcBorders>
            <w:vAlign w:val="center"/>
          </w:tcPr>
          <w:p w14:paraId="22BECC8A">
            <w:pPr>
              <w:widowControl/>
              <w:jc w:val="center"/>
              <w:rPr>
                <w:rFonts w:hint="eastAsia" w:ascii="仿宋" w:hAnsi="仿宋" w:eastAsia="仿宋" w:cs="仿宋"/>
                <w:sz w:val="32"/>
                <w:szCs w:val="32"/>
              </w:rPr>
            </w:pPr>
            <w:r>
              <w:rPr>
                <w:rFonts w:hint="eastAsia" w:ascii="仿宋" w:hAnsi="仿宋" w:eastAsia="仿宋" w:cs="仿宋"/>
                <w:sz w:val="32"/>
                <w:szCs w:val="32"/>
              </w:rPr>
              <w:t>2</w:t>
            </w:r>
          </w:p>
        </w:tc>
        <w:tc>
          <w:tcPr>
            <w:tcW w:w="7121" w:type="dxa"/>
            <w:tcBorders>
              <w:top w:val="single" w:color="auto" w:sz="4" w:space="0"/>
              <w:left w:val="nil"/>
              <w:bottom w:val="single" w:color="auto" w:sz="4" w:space="0"/>
              <w:right w:val="single" w:color="auto" w:sz="4" w:space="0"/>
            </w:tcBorders>
            <w:shd w:val="clear" w:color="auto" w:fill="FFFFFF"/>
            <w:vAlign w:val="center"/>
          </w:tcPr>
          <w:p w14:paraId="08FC5895">
            <w:pPr>
              <w:widowControl/>
              <w:jc w:val="both"/>
              <w:rPr>
                <w:rFonts w:hint="eastAsia" w:ascii="仿宋" w:hAnsi="仿宋" w:eastAsia="仿宋" w:cs="仿宋"/>
                <w:color w:val="000000"/>
                <w:sz w:val="32"/>
                <w:szCs w:val="32"/>
                <w:lang w:eastAsia="zh-CN"/>
              </w:rPr>
            </w:pPr>
            <w:r>
              <w:rPr>
                <w:rFonts w:hint="eastAsia" w:ascii="仿宋" w:hAnsi="仿宋" w:eastAsia="仿宋" w:cs="仿宋"/>
                <w:color w:val="000000"/>
                <w:sz w:val="32"/>
                <w:szCs w:val="32"/>
                <w:lang w:eastAsia="zh-CN"/>
              </w:rPr>
              <w:t>投标人应当对本项目从事危险废物收集、运输、贮存、处置等工作人员进行相关法律和专业技术、安全防护以及应急处理等知识的培训。配备必要的防</w:t>
            </w:r>
          </w:p>
          <w:p w14:paraId="72D64CE8">
            <w:pPr>
              <w:widowControl/>
              <w:jc w:val="both"/>
              <w:rPr>
                <w:rFonts w:hint="eastAsia" w:ascii="仿宋" w:hAnsi="仿宋" w:eastAsia="仿宋" w:cs="仿宋"/>
                <w:color w:val="000000"/>
                <w:kern w:val="2"/>
                <w:sz w:val="32"/>
                <w:szCs w:val="32"/>
                <w:lang w:val="en-US" w:eastAsia="zh-CN" w:bidi="ar-SA"/>
              </w:rPr>
            </w:pPr>
            <w:r>
              <w:rPr>
                <w:rFonts w:hint="eastAsia" w:ascii="仿宋" w:hAnsi="仿宋" w:eastAsia="仿宋" w:cs="仿宋"/>
                <w:color w:val="000000"/>
                <w:sz w:val="32"/>
                <w:szCs w:val="32"/>
                <w:lang w:eastAsia="zh-CN"/>
              </w:rPr>
              <w:t>护用品，定期进行健康检查，防止工作人员健康受到损害。</w:t>
            </w:r>
          </w:p>
        </w:tc>
      </w:tr>
      <w:tr w14:paraId="0252D9D0">
        <w:tblPrEx>
          <w:tblCellMar>
            <w:top w:w="0" w:type="dxa"/>
            <w:left w:w="108" w:type="dxa"/>
            <w:bottom w:w="0" w:type="dxa"/>
            <w:right w:w="108" w:type="dxa"/>
          </w:tblCellMar>
        </w:tblPrEx>
        <w:trPr>
          <w:trHeight w:val="773" w:hRule="atLeast"/>
          <w:jc w:val="center"/>
        </w:trPr>
        <w:tc>
          <w:tcPr>
            <w:tcW w:w="1555" w:type="dxa"/>
            <w:tcBorders>
              <w:top w:val="single" w:color="auto" w:sz="4" w:space="0"/>
              <w:left w:val="single" w:color="auto" w:sz="4" w:space="0"/>
              <w:bottom w:val="single" w:color="auto" w:sz="4" w:space="0"/>
              <w:right w:val="single" w:color="auto" w:sz="4" w:space="0"/>
            </w:tcBorders>
            <w:vAlign w:val="center"/>
          </w:tcPr>
          <w:p w14:paraId="7770DEE2">
            <w:pPr>
              <w:widowControl/>
              <w:jc w:val="center"/>
              <w:rPr>
                <w:rFonts w:hint="eastAsia" w:ascii="仿宋" w:hAnsi="仿宋" w:eastAsia="仿宋" w:cs="仿宋"/>
                <w:sz w:val="32"/>
                <w:szCs w:val="32"/>
              </w:rPr>
            </w:pPr>
          </w:p>
        </w:tc>
        <w:tc>
          <w:tcPr>
            <w:tcW w:w="1134" w:type="dxa"/>
            <w:tcBorders>
              <w:top w:val="single" w:color="auto" w:sz="4" w:space="0"/>
              <w:left w:val="nil"/>
              <w:bottom w:val="single" w:color="auto" w:sz="4" w:space="0"/>
              <w:right w:val="single" w:color="auto" w:sz="4" w:space="0"/>
            </w:tcBorders>
            <w:vAlign w:val="center"/>
          </w:tcPr>
          <w:p w14:paraId="7AB7CE32">
            <w:pPr>
              <w:widowControl/>
              <w:jc w:val="center"/>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3</w:t>
            </w:r>
          </w:p>
        </w:tc>
        <w:tc>
          <w:tcPr>
            <w:tcW w:w="7121" w:type="dxa"/>
            <w:tcBorders>
              <w:top w:val="single" w:color="auto" w:sz="4" w:space="0"/>
              <w:left w:val="nil"/>
              <w:bottom w:val="single" w:color="auto" w:sz="4" w:space="0"/>
              <w:right w:val="single" w:color="auto" w:sz="4" w:space="0"/>
            </w:tcBorders>
            <w:shd w:val="clear" w:color="auto" w:fill="FFFFFF"/>
            <w:vAlign w:val="top"/>
          </w:tcPr>
          <w:p w14:paraId="33A65841">
            <w:pPr>
              <w:ind w:left="0" w:leftChars="0" w:firstLine="0" w:firstLineChars="0"/>
              <w:jc w:val="both"/>
              <w:rPr>
                <w:rFonts w:hint="default" w:ascii="仿宋" w:hAnsi="仿宋" w:eastAsia="仿宋" w:cs="仿宋"/>
                <w:color w:val="000000"/>
                <w:sz w:val="32"/>
                <w:szCs w:val="32"/>
                <w:lang w:val="en-US" w:eastAsia="zh-CN"/>
              </w:rPr>
            </w:pPr>
            <w:r>
              <w:rPr>
                <w:rFonts w:hint="eastAsia" w:ascii="仿宋" w:hAnsi="仿宋" w:eastAsia="仿宋" w:cs="仿宋"/>
                <w:color w:val="000000"/>
                <w:sz w:val="32"/>
                <w:szCs w:val="32"/>
                <w:lang w:val="en-US" w:eastAsia="zh-CN"/>
              </w:rPr>
              <w:t>污泥脱水过程中所需消毒剂、混凝剂、絮凝剂等药剂，由投标人提供。</w:t>
            </w:r>
          </w:p>
        </w:tc>
      </w:tr>
      <w:tr w14:paraId="013FD3B5">
        <w:tblPrEx>
          <w:tblCellMar>
            <w:top w:w="0" w:type="dxa"/>
            <w:left w:w="108" w:type="dxa"/>
            <w:bottom w:w="0" w:type="dxa"/>
            <w:right w:w="108" w:type="dxa"/>
          </w:tblCellMar>
        </w:tblPrEx>
        <w:trPr>
          <w:trHeight w:val="773" w:hRule="atLeast"/>
          <w:jc w:val="center"/>
        </w:trPr>
        <w:tc>
          <w:tcPr>
            <w:tcW w:w="1555" w:type="dxa"/>
            <w:tcBorders>
              <w:top w:val="single" w:color="auto" w:sz="4" w:space="0"/>
              <w:left w:val="single" w:color="auto" w:sz="4" w:space="0"/>
              <w:bottom w:val="single" w:color="auto" w:sz="4" w:space="0"/>
              <w:right w:val="single" w:color="auto" w:sz="4" w:space="0"/>
            </w:tcBorders>
            <w:vAlign w:val="center"/>
          </w:tcPr>
          <w:p w14:paraId="189E5471">
            <w:pPr>
              <w:widowControl/>
              <w:jc w:val="center"/>
              <w:rPr>
                <w:rFonts w:hint="eastAsia" w:ascii="仿宋" w:hAnsi="仿宋" w:eastAsia="仿宋" w:cs="仿宋"/>
                <w:sz w:val="32"/>
                <w:szCs w:val="32"/>
              </w:rPr>
            </w:pPr>
          </w:p>
        </w:tc>
        <w:tc>
          <w:tcPr>
            <w:tcW w:w="1134" w:type="dxa"/>
            <w:tcBorders>
              <w:top w:val="single" w:color="auto" w:sz="4" w:space="0"/>
              <w:left w:val="nil"/>
              <w:bottom w:val="single" w:color="auto" w:sz="4" w:space="0"/>
              <w:right w:val="single" w:color="auto" w:sz="4" w:space="0"/>
            </w:tcBorders>
            <w:vAlign w:val="center"/>
          </w:tcPr>
          <w:p w14:paraId="402381C2">
            <w:pPr>
              <w:widowControl/>
              <w:jc w:val="center"/>
              <w:rPr>
                <w:rFonts w:hint="eastAsia" w:ascii="仿宋" w:hAnsi="仿宋" w:eastAsia="仿宋" w:cs="仿宋"/>
                <w:sz w:val="32"/>
                <w:szCs w:val="32"/>
                <w:lang w:eastAsia="zh-CN"/>
              </w:rPr>
            </w:pPr>
            <w:r>
              <w:rPr>
                <w:rFonts w:hint="eastAsia" w:ascii="仿宋" w:hAnsi="仿宋" w:eastAsia="仿宋" w:cs="仿宋"/>
                <w:sz w:val="32"/>
                <w:szCs w:val="32"/>
                <w:lang w:val="en-US" w:eastAsia="zh-CN"/>
              </w:rPr>
              <w:t>4</w:t>
            </w:r>
          </w:p>
        </w:tc>
        <w:tc>
          <w:tcPr>
            <w:tcW w:w="7121" w:type="dxa"/>
            <w:tcBorders>
              <w:top w:val="single" w:color="auto" w:sz="4" w:space="0"/>
              <w:left w:val="nil"/>
              <w:bottom w:val="single" w:color="auto" w:sz="4" w:space="0"/>
              <w:right w:val="single" w:color="auto" w:sz="4" w:space="0"/>
            </w:tcBorders>
            <w:shd w:val="clear" w:color="auto" w:fill="FFFFFF"/>
            <w:vAlign w:val="top"/>
          </w:tcPr>
          <w:p w14:paraId="41AD1A0C">
            <w:pPr>
              <w:ind w:left="0" w:leftChars="0" w:firstLine="0" w:firstLineChars="0"/>
              <w:jc w:val="both"/>
              <w:rPr>
                <w:rFonts w:hint="eastAsia" w:ascii="仿宋" w:hAnsi="仿宋" w:eastAsia="仿宋" w:cs="仿宋"/>
                <w:color w:val="000000"/>
                <w:sz w:val="32"/>
                <w:szCs w:val="32"/>
                <w:lang w:eastAsia="zh-CN"/>
              </w:rPr>
            </w:pPr>
            <w:r>
              <w:rPr>
                <w:rFonts w:hint="eastAsia" w:ascii="仿宋" w:hAnsi="仿宋" w:eastAsia="仿宋" w:cs="仿宋"/>
                <w:color w:val="000000"/>
                <w:sz w:val="32"/>
                <w:szCs w:val="32"/>
                <w:lang w:eastAsia="zh-CN"/>
              </w:rPr>
              <w:t>投标人自行配置车辆驾驶员、危险废物转运车、污泥脱水车、吸污车及相关设备，对转运车辆及时消毒和清洁，危险废物转运车应当达到防渗漏、防遗</w:t>
            </w:r>
          </w:p>
          <w:p w14:paraId="21157627">
            <w:pPr>
              <w:ind w:left="0" w:leftChars="0" w:firstLine="0" w:firstLineChars="0"/>
              <w:jc w:val="both"/>
              <w:rPr>
                <w:rFonts w:hint="eastAsia" w:ascii="仿宋" w:hAnsi="仿宋" w:eastAsia="仿宋" w:cs="仿宋"/>
                <w:color w:val="000000"/>
                <w:kern w:val="2"/>
                <w:sz w:val="32"/>
                <w:szCs w:val="32"/>
                <w:lang w:val="en-US" w:eastAsia="zh-CN" w:bidi="ar-SA"/>
              </w:rPr>
            </w:pPr>
            <w:r>
              <w:rPr>
                <w:rFonts w:hint="eastAsia" w:ascii="仿宋" w:hAnsi="仿宋" w:eastAsia="仿宋" w:cs="仿宋"/>
                <w:color w:val="000000"/>
                <w:sz w:val="32"/>
                <w:szCs w:val="32"/>
                <w:lang w:eastAsia="zh-CN"/>
              </w:rPr>
              <w:t>撒以及其他环境保护和卫生要求，以及生态环境局管理要求。</w:t>
            </w:r>
          </w:p>
        </w:tc>
      </w:tr>
      <w:tr w14:paraId="39310A15">
        <w:tblPrEx>
          <w:tblCellMar>
            <w:top w:w="0" w:type="dxa"/>
            <w:left w:w="108" w:type="dxa"/>
            <w:bottom w:w="0" w:type="dxa"/>
            <w:right w:w="108" w:type="dxa"/>
          </w:tblCellMar>
        </w:tblPrEx>
        <w:trPr>
          <w:trHeight w:val="773" w:hRule="atLeast"/>
          <w:jc w:val="center"/>
        </w:trPr>
        <w:tc>
          <w:tcPr>
            <w:tcW w:w="1555" w:type="dxa"/>
            <w:tcBorders>
              <w:top w:val="single" w:color="auto" w:sz="4" w:space="0"/>
              <w:left w:val="single" w:color="auto" w:sz="4" w:space="0"/>
              <w:bottom w:val="single" w:color="auto" w:sz="4" w:space="0"/>
              <w:right w:val="single" w:color="auto" w:sz="4" w:space="0"/>
            </w:tcBorders>
            <w:vAlign w:val="center"/>
          </w:tcPr>
          <w:p w14:paraId="5AFCDDC8">
            <w:pPr>
              <w:widowControl/>
              <w:jc w:val="center"/>
              <w:rPr>
                <w:rFonts w:hint="eastAsia" w:ascii="仿宋" w:hAnsi="仿宋" w:eastAsia="仿宋" w:cs="仿宋"/>
                <w:sz w:val="32"/>
                <w:szCs w:val="32"/>
              </w:rPr>
            </w:pPr>
          </w:p>
        </w:tc>
        <w:tc>
          <w:tcPr>
            <w:tcW w:w="1134" w:type="dxa"/>
            <w:tcBorders>
              <w:top w:val="single" w:color="auto" w:sz="4" w:space="0"/>
              <w:left w:val="nil"/>
              <w:bottom w:val="single" w:color="auto" w:sz="4" w:space="0"/>
              <w:right w:val="single" w:color="auto" w:sz="4" w:space="0"/>
            </w:tcBorders>
            <w:vAlign w:val="center"/>
          </w:tcPr>
          <w:p w14:paraId="23EFAA39">
            <w:pPr>
              <w:widowControl/>
              <w:jc w:val="center"/>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5</w:t>
            </w:r>
          </w:p>
        </w:tc>
        <w:tc>
          <w:tcPr>
            <w:tcW w:w="7121" w:type="dxa"/>
            <w:tcBorders>
              <w:top w:val="single" w:color="auto" w:sz="4" w:space="0"/>
              <w:left w:val="nil"/>
              <w:bottom w:val="single" w:color="auto" w:sz="4" w:space="0"/>
              <w:right w:val="single" w:color="auto" w:sz="4" w:space="0"/>
            </w:tcBorders>
            <w:shd w:val="clear" w:color="auto" w:fill="FFFFFF"/>
            <w:vAlign w:val="center"/>
          </w:tcPr>
          <w:p w14:paraId="6886EFEA">
            <w:pPr>
              <w:widowControl/>
              <w:jc w:val="both"/>
              <w:rPr>
                <w:rFonts w:hint="eastAsia" w:ascii="仿宋" w:hAnsi="仿宋" w:eastAsia="仿宋" w:cs="仿宋"/>
                <w:color w:val="000000"/>
                <w:kern w:val="2"/>
                <w:sz w:val="32"/>
                <w:szCs w:val="32"/>
                <w:lang w:val="en-US" w:eastAsia="zh-CN" w:bidi="ar-SA"/>
              </w:rPr>
            </w:pPr>
            <w:r>
              <w:rPr>
                <w:rFonts w:hint="eastAsia" w:ascii="仿宋" w:hAnsi="仿宋" w:eastAsia="仿宋" w:cs="仿宋"/>
                <w:color w:val="000000"/>
                <w:sz w:val="32"/>
                <w:szCs w:val="32"/>
                <w:lang w:eastAsia="zh-CN"/>
              </w:rPr>
              <w:t>转</w:t>
            </w:r>
            <w:r>
              <w:rPr>
                <w:rFonts w:hint="eastAsia" w:ascii="仿宋" w:hAnsi="仿宋" w:eastAsia="仿宋" w:cs="仿宋"/>
                <w:color w:val="000000"/>
                <w:kern w:val="2"/>
                <w:sz w:val="32"/>
                <w:szCs w:val="32"/>
                <w:lang w:val="en-US" w:eastAsia="zh-CN" w:bidi="ar-SA"/>
              </w:rPr>
              <w:t>运过程中，由于危险废物转运车辆产生的事故，以及投标人收集、运输存放过程中管理不当导致医疗废物流失、泄漏、扩散等传染性事件及产生的费</w:t>
            </w:r>
          </w:p>
          <w:p w14:paraId="71C21B67">
            <w:pPr>
              <w:widowControl/>
              <w:jc w:val="both"/>
              <w:rPr>
                <w:rFonts w:hint="eastAsia" w:ascii="仿宋" w:hAnsi="仿宋" w:eastAsia="仿宋" w:cs="仿宋"/>
                <w:color w:val="000000"/>
                <w:kern w:val="2"/>
                <w:sz w:val="32"/>
                <w:szCs w:val="32"/>
                <w:lang w:val="en-US" w:eastAsia="zh-CN" w:bidi="ar-SA"/>
              </w:rPr>
            </w:pPr>
            <w:r>
              <w:rPr>
                <w:rFonts w:hint="eastAsia" w:ascii="仿宋" w:hAnsi="仿宋" w:eastAsia="仿宋" w:cs="仿宋"/>
                <w:color w:val="000000"/>
                <w:kern w:val="2"/>
                <w:sz w:val="32"/>
                <w:szCs w:val="32"/>
                <w:lang w:val="en-US" w:eastAsia="zh-CN" w:bidi="ar-SA"/>
              </w:rPr>
              <w:t>用，由投标人负责。</w:t>
            </w:r>
          </w:p>
        </w:tc>
      </w:tr>
      <w:tr w14:paraId="3B1DDCEA">
        <w:tblPrEx>
          <w:tblCellMar>
            <w:top w:w="0" w:type="dxa"/>
            <w:left w:w="108" w:type="dxa"/>
            <w:bottom w:w="0" w:type="dxa"/>
            <w:right w:w="108" w:type="dxa"/>
          </w:tblCellMar>
        </w:tblPrEx>
        <w:trPr>
          <w:trHeight w:val="773" w:hRule="atLeast"/>
          <w:jc w:val="center"/>
        </w:trPr>
        <w:tc>
          <w:tcPr>
            <w:tcW w:w="1555" w:type="dxa"/>
            <w:tcBorders>
              <w:top w:val="single" w:color="auto" w:sz="4" w:space="0"/>
              <w:left w:val="single" w:color="auto" w:sz="4" w:space="0"/>
              <w:bottom w:val="single" w:color="auto" w:sz="4" w:space="0"/>
              <w:right w:val="single" w:color="auto" w:sz="4" w:space="0"/>
            </w:tcBorders>
            <w:vAlign w:val="center"/>
          </w:tcPr>
          <w:p w14:paraId="3B180084">
            <w:pPr>
              <w:widowControl/>
              <w:jc w:val="center"/>
              <w:rPr>
                <w:rFonts w:hint="eastAsia" w:ascii="仿宋" w:hAnsi="仿宋" w:eastAsia="仿宋" w:cs="仿宋"/>
                <w:sz w:val="32"/>
                <w:szCs w:val="32"/>
              </w:rPr>
            </w:pPr>
            <w:r>
              <w:rPr>
                <w:rFonts w:hint="eastAsia" w:ascii="宋体" w:hAnsi="宋体" w:eastAsia="宋体" w:cs="宋体"/>
                <w:sz w:val="32"/>
                <w:szCs w:val="32"/>
              </w:rPr>
              <w:t>★</w:t>
            </w:r>
          </w:p>
        </w:tc>
        <w:tc>
          <w:tcPr>
            <w:tcW w:w="1134" w:type="dxa"/>
            <w:tcBorders>
              <w:top w:val="single" w:color="auto" w:sz="4" w:space="0"/>
              <w:left w:val="nil"/>
              <w:bottom w:val="single" w:color="auto" w:sz="4" w:space="0"/>
              <w:right w:val="single" w:color="auto" w:sz="4" w:space="0"/>
            </w:tcBorders>
            <w:vAlign w:val="center"/>
          </w:tcPr>
          <w:p w14:paraId="01799FB1">
            <w:pPr>
              <w:widowControl/>
              <w:jc w:val="center"/>
              <w:rPr>
                <w:rFonts w:hint="default" w:ascii="仿宋" w:hAnsi="仿宋" w:eastAsia="仿宋" w:cs="仿宋"/>
                <w:sz w:val="32"/>
                <w:szCs w:val="32"/>
                <w:lang w:val="en-US" w:eastAsia="zh-CN"/>
              </w:rPr>
            </w:pPr>
            <w:r>
              <w:rPr>
                <w:rFonts w:hint="eastAsia" w:ascii="仿宋" w:hAnsi="仿宋" w:eastAsia="仿宋" w:cs="仿宋"/>
                <w:sz w:val="32"/>
                <w:szCs w:val="32"/>
                <w:lang w:val="en-US" w:eastAsia="zh-CN"/>
              </w:rPr>
              <w:t>6</w:t>
            </w:r>
          </w:p>
        </w:tc>
        <w:tc>
          <w:tcPr>
            <w:tcW w:w="7121" w:type="dxa"/>
            <w:tcBorders>
              <w:top w:val="single" w:color="auto" w:sz="4" w:space="0"/>
              <w:left w:val="nil"/>
              <w:bottom w:val="single" w:color="auto" w:sz="4" w:space="0"/>
              <w:right w:val="single" w:color="auto" w:sz="4" w:space="0"/>
            </w:tcBorders>
            <w:shd w:val="clear" w:color="auto" w:fill="FFFFFF"/>
            <w:vAlign w:val="center"/>
          </w:tcPr>
          <w:p w14:paraId="0D964C2E">
            <w:pPr>
              <w:ind w:left="0" w:leftChars="0" w:firstLine="0" w:firstLineChars="0"/>
              <w:jc w:val="left"/>
              <w:rPr>
                <w:rFonts w:hint="eastAsia" w:ascii="仿宋" w:hAnsi="仿宋" w:eastAsia="仿宋" w:cs="仿宋"/>
                <w:color w:val="000000"/>
                <w:kern w:val="2"/>
                <w:sz w:val="32"/>
                <w:szCs w:val="32"/>
                <w:lang w:val="en-US" w:eastAsia="zh-CN" w:bidi="ar-SA"/>
              </w:rPr>
            </w:pPr>
            <w:r>
              <w:rPr>
                <w:rFonts w:hint="eastAsia" w:ascii="仿宋" w:hAnsi="仿宋" w:eastAsia="仿宋" w:cs="仿宋"/>
                <w:color w:val="000000"/>
                <w:sz w:val="32"/>
                <w:szCs w:val="32"/>
                <w:lang w:val="en-US" w:eastAsia="zh-CN"/>
              </w:rPr>
              <w:t>脱水后污泥需要48小时内进行转移处置，危险废物处置工艺应为焚烧工艺，并提供相关证明。</w:t>
            </w:r>
          </w:p>
        </w:tc>
      </w:tr>
      <w:tr w14:paraId="1A2FB654">
        <w:tblPrEx>
          <w:tblCellMar>
            <w:top w:w="0" w:type="dxa"/>
            <w:left w:w="108" w:type="dxa"/>
            <w:bottom w:w="0" w:type="dxa"/>
            <w:right w:w="108" w:type="dxa"/>
          </w:tblCellMar>
        </w:tblPrEx>
        <w:trPr>
          <w:trHeight w:val="773" w:hRule="atLeast"/>
          <w:jc w:val="center"/>
        </w:trPr>
        <w:tc>
          <w:tcPr>
            <w:tcW w:w="1555" w:type="dxa"/>
            <w:tcBorders>
              <w:top w:val="single" w:color="auto" w:sz="4" w:space="0"/>
              <w:left w:val="single" w:color="auto" w:sz="4" w:space="0"/>
              <w:bottom w:val="single" w:color="auto" w:sz="4" w:space="0"/>
              <w:right w:val="single" w:color="auto" w:sz="4" w:space="0"/>
            </w:tcBorders>
            <w:vAlign w:val="center"/>
          </w:tcPr>
          <w:p w14:paraId="1256FB4D">
            <w:pPr>
              <w:widowControl/>
              <w:jc w:val="center"/>
              <w:rPr>
                <w:rFonts w:hint="eastAsia" w:ascii="仿宋" w:hAnsi="仿宋" w:eastAsia="仿宋" w:cs="仿宋"/>
                <w:sz w:val="32"/>
                <w:szCs w:val="32"/>
              </w:rPr>
            </w:pPr>
          </w:p>
        </w:tc>
        <w:tc>
          <w:tcPr>
            <w:tcW w:w="1134" w:type="dxa"/>
            <w:tcBorders>
              <w:top w:val="single" w:color="auto" w:sz="4" w:space="0"/>
              <w:left w:val="nil"/>
              <w:bottom w:val="single" w:color="auto" w:sz="4" w:space="0"/>
              <w:right w:val="single" w:color="auto" w:sz="4" w:space="0"/>
            </w:tcBorders>
            <w:vAlign w:val="center"/>
          </w:tcPr>
          <w:p w14:paraId="032EFF91">
            <w:pPr>
              <w:widowControl/>
              <w:jc w:val="center"/>
              <w:rPr>
                <w:rFonts w:hint="default" w:ascii="仿宋" w:hAnsi="仿宋" w:eastAsia="仿宋" w:cs="仿宋"/>
                <w:sz w:val="32"/>
                <w:szCs w:val="32"/>
                <w:lang w:val="en-US" w:eastAsia="zh-CN"/>
              </w:rPr>
            </w:pPr>
            <w:r>
              <w:rPr>
                <w:rFonts w:hint="eastAsia" w:ascii="仿宋" w:hAnsi="仿宋" w:eastAsia="仿宋" w:cs="仿宋"/>
                <w:sz w:val="32"/>
                <w:szCs w:val="32"/>
                <w:lang w:val="en-US" w:eastAsia="zh-CN"/>
              </w:rPr>
              <w:t>7</w:t>
            </w:r>
          </w:p>
        </w:tc>
        <w:tc>
          <w:tcPr>
            <w:tcW w:w="7121" w:type="dxa"/>
            <w:tcBorders>
              <w:top w:val="single" w:color="auto" w:sz="4" w:space="0"/>
              <w:left w:val="nil"/>
              <w:bottom w:val="single" w:color="auto" w:sz="4" w:space="0"/>
              <w:right w:val="single" w:color="auto" w:sz="4" w:space="0"/>
            </w:tcBorders>
            <w:shd w:val="clear" w:color="auto" w:fill="FFFFFF"/>
            <w:vAlign w:val="center"/>
          </w:tcPr>
          <w:p w14:paraId="55B429B5">
            <w:pPr>
              <w:ind w:left="0" w:leftChars="0" w:firstLine="0" w:firstLineChars="0"/>
              <w:jc w:val="both"/>
              <w:rPr>
                <w:rFonts w:hint="eastAsia" w:ascii="仿宋" w:hAnsi="仿宋" w:eastAsia="仿宋" w:cs="仿宋"/>
                <w:color w:val="000000"/>
                <w:kern w:val="2"/>
                <w:sz w:val="32"/>
                <w:szCs w:val="32"/>
                <w:lang w:val="en-US" w:eastAsia="zh-CN" w:bidi="ar-SA"/>
              </w:rPr>
            </w:pPr>
            <w:r>
              <w:rPr>
                <w:rFonts w:hint="eastAsia" w:ascii="仿宋" w:hAnsi="仿宋" w:eastAsia="仿宋" w:cs="仿宋"/>
                <w:color w:val="000000"/>
                <w:sz w:val="32"/>
                <w:szCs w:val="32"/>
                <w:lang w:val="en-US" w:eastAsia="zh-CN"/>
              </w:rPr>
              <w:t>转运开始时，由院方专职人员填报危险废物转移电子联单，投标人按转运要求在全国危险废物全过程环境管理信息系统中确认，</w:t>
            </w:r>
            <w:r>
              <w:rPr>
                <w:rFonts w:hint="eastAsia" w:ascii="仿宋" w:hAnsi="仿宋" w:eastAsia="仿宋" w:cs="仿宋"/>
                <w:color w:val="000000"/>
                <w:sz w:val="32"/>
                <w:szCs w:val="32"/>
                <w:lang w:eastAsia="zh-CN"/>
              </w:rPr>
              <w:t>必须按照危险废物集中处置规范及时处置</w:t>
            </w:r>
            <w:r>
              <w:rPr>
                <w:rFonts w:hint="eastAsia" w:ascii="仿宋" w:hAnsi="仿宋" w:eastAsia="仿宋" w:cs="仿宋"/>
                <w:color w:val="000000"/>
                <w:sz w:val="32"/>
                <w:szCs w:val="32"/>
                <w:lang w:val="en-US" w:eastAsia="zh-CN"/>
              </w:rPr>
              <w:t>危险废物</w:t>
            </w:r>
            <w:r>
              <w:rPr>
                <w:rFonts w:hint="eastAsia" w:ascii="仿宋" w:hAnsi="仿宋" w:eastAsia="仿宋" w:cs="仿宋"/>
                <w:color w:val="000000"/>
                <w:sz w:val="32"/>
                <w:szCs w:val="32"/>
                <w:lang w:eastAsia="zh-CN"/>
              </w:rPr>
              <w:t>废物，防止</w:t>
            </w:r>
            <w:r>
              <w:rPr>
                <w:rFonts w:hint="eastAsia" w:ascii="仿宋" w:hAnsi="仿宋" w:eastAsia="仿宋" w:cs="仿宋"/>
                <w:color w:val="000000"/>
                <w:sz w:val="32"/>
                <w:szCs w:val="32"/>
                <w:lang w:val="en-US" w:eastAsia="zh-CN"/>
              </w:rPr>
              <w:t>危险废物</w:t>
            </w:r>
            <w:r>
              <w:rPr>
                <w:rFonts w:hint="eastAsia" w:ascii="仿宋" w:hAnsi="仿宋" w:eastAsia="仿宋" w:cs="仿宋"/>
                <w:color w:val="000000"/>
                <w:sz w:val="32"/>
                <w:szCs w:val="32"/>
                <w:lang w:eastAsia="zh-CN"/>
              </w:rPr>
              <w:t>废物对环境造成污染。</w:t>
            </w:r>
            <w:r>
              <w:rPr>
                <w:rFonts w:hint="eastAsia" w:ascii="仿宋" w:hAnsi="仿宋" w:eastAsia="仿宋" w:cs="仿宋"/>
                <w:color w:val="000000"/>
                <w:sz w:val="32"/>
                <w:szCs w:val="32"/>
                <w:lang w:val="en-US" w:eastAsia="zh-CN"/>
              </w:rPr>
              <w:t>处置过后的污泥必须明确最终处置去向，填埋至危险废物填埋场。</w:t>
            </w:r>
          </w:p>
        </w:tc>
      </w:tr>
      <w:tr w14:paraId="7C681711">
        <w:tblPrEx>
          <w:tblCellMar>
            <w:top w:w="0" w:type="dxa"/>
            <w:left w:w="108" w:type="dxa"/>
            <w:bottom w:w="0" w:type="dxa"/>
            <w:right w:w="108" w:type="dxa"/>
          </w:tblCellMar>
        </w:tblPrEx>
        <w:trPr>
          <w:trHeight w:val="1849" w:hRule="atLeast"/>
          <w:jc w:val="center"/>
        </w:trPr>
        <w:tc>
          <w:tcPr>
            <w:tcW w:w="1555" w:type="dxa"/>
            <w:tcBorders>
              <w:top w:val="single" w:color="auto" w:sz="4" w:space="0"/>
              <w:left w:val="single" w:color="auto" w:sz="4" w:space="0"/>
              <w:bottom w:val="single" w:color="auto" w:sz="4" w:space="0"/>
              <w:right w:val="single" w:color="auto" w:sz="4" w:space="0"/>
            </w:tcBorders>
            <w:vAlign w:val="center"/>
          </w:tcPr>
          <w:p w14:paraId="433EE1A7">
            <w:pPr>
              <w:widowControl/>
              <w:jc w:val="center"/>
              <w:rPr>
                <w:rFonts w:hint="eastAsia" w:ascii="仿宋" w:hAnsi="仿宋" w:eastAsia="仿宋" w:cs="仿宋"/>
                <w:sz w:val="32"/>
                <w:szCs w:val="32"/>
              </w:rPr>
            </w:pPr>
          </w:p>
        </w:tc>
        <w:tc>
          <w:tcPr>
            <w:tcW w:w="1134" w:type="dxa"/>
            <w:tcBorders>
              <w:top w:val="single" w:color="auto" w:sz="4" w:space="0"/>
              <w:left w:val="nil"/>
              <w:bottom w:val="single" w:color="auto" w:sz="4" w:space="0"/>
              <w:right w:val="single" w:color="auto" w:sz="4" w:space="0"/>
            </w:tcBorders>
            <w:vAlign w:val="center"/>
          </w:tcPr>
          <w:p w14:paraId="6DE2C312">
            <w:pPr>
              <w:widowControl/>
              <w:jc w:val="center"/>
              <w:rPr>
                <w:rFonts w:hint="default" w:ascii="仿宋" w:hAnsi="仿宋" w:eastAsia="仿宋" w:cs="仿宋"/>
                <w:sz w:val="32"/>
                <w:szCs w:val="32"/>
                <w:lang w:val="en-US" w:eastAsia="zh-CN"/>
              </w:rPr>
            </w:pPr>
            <w:r>
              <w:rPr>
                <w:rFonts w:hint="eastAsia" w:ascii="仿宋" w:hAnsi="仿宋" w:eastAsia="仿宋" w:cs="仿宋"/>
                <w:sz w:val="32"/>
                <w:szCs w:val="32"/>
                <w:lang w:val="en-US" w:eastAsia="zh-CN"/>
              </w:rPr>
              <w:t>8</w:t>
            </w:r>
          </w:p>
        </w:tc>
        <w:tc>
          <w:tcPr>
            <w:tcW w:w="7121" w:type="dxa"/>
            <w:tcBorders>
              <w:top w:val="single" w:color="auto" w:sz="4" w:space="0"/>
              <w:left w:val="nil"/>
              <w:bottom w:val="single" w:color="auto" w:sz="4" w:space="0"/>
              <w:right w:val="single" w:color="auto" w:sz="4" w:space="0"/>
            </w:tcBorders>
            <w:shd w:val="clear" w:color="auto" w:fill="FFFFFF"/>
            <w:vAlign w:val="center"/>
          </w:tcPr>
          <w:p w14:paraId="769B7D6E">
            <w:pPr>
              <w:widowControl/>
              <w:jc w:val="both"/>
              <w:rPr>
                <w:rFonts w:hint="eastAsia" w:ascii="仿宋" w:hAnsi="仿宋" w:eastAsia="仿宋" w:cs="仿宋"/>
                <w:color w:val="000000"/>
                <w:kern w:val="2"/>
                <w:sz w:val="32"/>
                <w:szCs w:val="32"/>
                <w:lang w:val="en-US" w:eastAsia="zh-CN" w:bidi="ar-SA"/>
              </w:rPr>
            </w:pPr>
            <w:r>
              <w:rPr>
                <w:rFonts w:hint="eastAsia" w:ascii="仿宋" w:hAnsi="仿宋" w:eastAsia="仿宋" w:cs="仿宋"/>
                <w:color w:val="000000"/>
                <w:sz w:val="32"/>
                <w:szCs w:val="32"/>
                <w:lang w:val="en-US" w:eastAsia="zh-CN"/>
              </w:rPr>
              <w:t>未尽事宜，按照《医疗机构水污染物排放标准》《医疗废物管理条例》《医疗卫生机构医疗废物管理办法》等与本项目有关的其他文件执行。</w:t>
            </w:r>
          </w:p>
        </w:tc>
      </w:tr>
    </w:tbl>
    <w:p w14:paraId="3EB96F08">
      <w:pPr>
        <w:rPr>
          <w:rFonts w:hint="default" w:ascii="仿宋_GB2312" w:hAnsi="仿宋_GB2312" w:eastAsia="仿宋_GB2312" w:cs="仿宋_GB2312"/>
          <w:sz w:val="32"/>
          <w:szCs w:val="32"/>
          <w:lang w:val="en-US" w:eastAsia="zh-CN"/>
        </w:rPr>
      </w:pPr>
    </w:p>
    <w:p w14:paraId="7ED52435">
      <w:pPr>
        <w:rPr>
          <w:rFonts w:hint="default" w:ascii="仿宋_GB2312" w:hAnsi="仿宋_GB2312" w:eastAsia="仿宋_GB2312" w:cs="仿宋_GB2312"/>
          <w:sz w:val="32"/>
          <w:szCs w:val="32"/>
          <w:lang w:val="en-US" w:eastAsia="zh-CN"/>
        </w:rPr>
      </w:pPr>
    </w:p>
    <w:p w14:paraId="570028F8">
      <w:pPr>
        <w:rPr>
          <w:rFonts w:hint="default" w:ascii="仿宋_GB2312" w:hAnsi="仿宋_GB2312" w:eastAsia="仿宋_GB2312" w:cs="仿宋_GB2312"/>
          <w:sz w:val="32"/>
          <w:szCs w:val="32"/>
          <w:lang w:val="en-US" w:eastAsia="zh-CN"/>
        </w:rPr>
      </w:pPr>
    </w:p>
    <w:p w14:paraId="72F24BDB">
      <w:pPr>
        <w:rPr>
          <w:rFonts w:hint="default" w:ascii="仿宋_GB2312" w:hAnsi="仿宋_GB2312" w:eastAsia="仿宋_GB2312" w:cs="仿宋_GB2312"/>
          <w:sz w:val="32"/>
          <w:szCs w:val="32"/>
          <w:lang w:val="en-US" w:eastAsia="zh-CN"/>
        </w:rPr>
      </w:pPr>
    </w:p>
    <w:p w14:paraId="791BFD80">
      <w:pPr>
        <w:rPr>
          <w:rFonts w:hint="default" w:ascii="仿宋_GB2312" w:hAnsi="仿宋_GB2312" w:eastAsia="仿宋_GB2312" w:cs="仿宋_GB2312"/>
          <w:sz w:val="32"/>
          <w:szCs w:val="32"/>
          <w:lang w:val="en-US" w:eastAsia="zh-CN"/>
        </w:rPr>
      </w:pPr>
    </w:p>
    <w:p w14:paraId="353195EC">
      <w:pPr>
        <w:rPr>
          <w:rFonts w:hint="default" w:ascii="仿宋_GB2312" w:hAnsi="仿宋_GB2312" w:eastAsia="仿宋_GB2312" w:cs="仿宋_GB2312"/>
          <w:sz w:val="32"/>
          <w:szCs w:val="32"/>
          <w:lang w:val="en-US" w:eastAsia="zh-CN"/>
        </w:rPr>
      </w:pPr>
    </w:p>
    <w:p w14:paraId="3C732687">
      <w:pPr>
        <w:rPr>
          <w:rFonts w:hint="default" w:ascii="仿宋_GB2312" w:hAnsi="仿宋_GB2312" w:eastAsia="仿宋_GB2312" w:cs="仿宋_GB2312"/>
          <w:sz w:val="32"/>
          <w:szCs w:val="32"/>
          <w:lang w:val="en-US" w:eastAsia="zh-CN"/>
        </w:rPr>
      </w:pPr>
    </w:p>
    <w:p w14:paraId="58305882">
      <w:pPr>
        <w:rPr>
          <w:rFonts w:hint="default" w:ascii="仿宋_GB2312" w:hAnsi="仿宋_GB2312" w:eastAsia="仿宋_GB2312" w:cs="仿宋_GB2312"/>
          <w:sz w:val="32"/>
          <w:szCs w:val="32"/>
          <w:lang w:val="en-US" w:eastAsia="zh-CN"/>
        </w:rPr>
      </w:pPr>
    </w:p>
    <w:p w14:paraId="334D324C">
      <w:pPr>
        <w:rPr>
          <w:rFonts w:hint="default" w:ascii="仿宋_GB2312" w:hAnsi="仿宋_GB2312" w:eastAsia="仿宋_GB2312" w:cs="仿宋_GB2312"/>
          <w:sz w:val="32"/>
          <w:szCs w:val="32"/>
          <w:lang w:val="en-US" w:eastAsia="zh-CN"/>
        </w:rPr>
      </w:pPr>
    </w:p>
    <w:p w14:paraId="0026FC44">
      <w:pPr>
        <w:rPr>
          <w:rFonts w:hint="default" w:ascii="仿宋_GB2312" w:hAnsi="仿宋_GB2312" w:eastAsia="仿宋_GB2312" w:cs="仿宋_GB2312"/>
          <w:sz w:val="32"/>
          <w:szCs w:val="32"/>
          <w:lang w:val="en-US" w:eastAsia="zh-CN"/>
        </w:rPr>
      </w:pPr>
    </w:p>
    <w:p w14:paraId="734EC8CB">
      <w:pPr>
        <w:rPr>
          <w:rFonts w:hint="default" w:ascii="仿宋_GB2312" w:hAnsi="仿宋_GB2312" w:eastAsia="仿宋_GB2312" w:cs="仿宋_GB2312"/>
          <w:sz w:val="32"/>
          <w:szCs w:val="32"/>
          <w:lang w:val="en-US" w:eastAsia="zh-CN"/>
        </w:rPr>
      </w:pPr>
    </w:p>
    <w:p w14:paraId="4015ACCC">
      <w:pPr>
        <w:rPr>
          <w:rFonts w:hint="default" w:ascii="仿宋_GB2312" w:hAnsi="仿宋_GB2312" w:eastAsia="仿宋_GB2312" w:cs="仿宋_GB2312"/>
          <w:sz w:val="32"/>
          <w:szCs w:val="32"/>
          <w:lang w:val="en-US" w:eastAsia="zh-CN"/>
        </w:rPr>
      </w:pPr>
    </w:p>
    <w:p w14:paraId="6C8BDD36">
      <w:pPr>
        <w:spacing w:line="360" w:lineRule="auto"/>
        <w:rPr>
          <w:rFonts w:hint="eastAsia" w:ascii="宋体" w:hAnsi="宋体" w:eastAsia="宋体" w:cs="宋体"/>
          <w:sz w:val="32"/>
          <w:szCs w:val="32"/>
        </w:rPr>
      </w:pPr>
    </w:p>
    <w:p w14:paraId="3C232318">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2" w:firstLineChars="200"/>
        <w:textAlignment w:val="auto"/>
        <w:rPr>
          <w:rFonts w:hint="eastAsia" w:ascii="宋体" w:hAnsi="宋体" w:eastAsia="宋体" w:cs="宋体"/>
          <w:b/>
          <w:bCs/>
          <w:sz w:val="24"/>
          <w:szCs w:val="24"/>
          <w:lang w:val="en-US" w:eastAsia="zh-CN"/>
        </w:rPr>
      </w:pPr>
      <w:r>
        <w:rPr>
          <w:rFonts w:hint="eastAsia" w:ascii="宋体" w:hAnsi="宋体" w:eastAsia="宋体" w:cs="宋体"/>
          <w:b/>
          <w:bCs/>
          <w:sz w:val="24"/>
          <w:szCs w:val="24"/>
          <w:lang w:val="en-US" w:eastAsia="zh-CN"/>
        </w:rPr>
        <w:t>三、资格审查表</w:t>
      </w:r>
    </w:p>
    <w:tbl>
      <w:tblPr>
        <w:tblStyle w:val="15"/>
        <w:tblW w:w="8457"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457"/>
        <w:gridCol w:w="1970"/>
        <w:gridCol w:w="6030"/>
      </w:tblGrid>
      <w:tr w14:paraId="65DBA8E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556" w:hRule="atLeast"/>
          <w:jc w:val="center"/>
        </w:trPr>
        <w:tc>
          <w:tcPr>
            <w:tcW w:w="457" w:type="dxa"/>
            <w:vMerge w:val="restart"/>
            <w:tcBorders>
              <w:left w:val="single" w:color="auto" w:sz="4" w:space="0"/>
              <w:right w:val="single" w:color="auto" w:sz="4" w:space="0"/>
            </w:tcBorders>
            <w:vAlign w:val="center"/>
          </w:tcPr>
          <w:p w14:paraId="7F5C2C2C">
            <w:pPr>
              <w:keepNext w:val="0"/>
              <w:keepLines w:val="0"/>
              <w:suppressLineNumbers w:val="0"/>
              <w:spacing w:before="0" w:beforeAutospacing="0" w:after="0" w:afterAutospacing="0" w:line="240" w:lineRule="auto"/>
              <w:ind w:left="0" w:right="0"/>
              <w:jc w:val="left"/>
              <w:rPr>
                <w:rFonts w:hint="eastAsia" w:ascii="宋体" w:hAnsi="宋体" w:eastAsia="宋体" w:cs="宋体"/>
                <w:sz w:val="21"/>
                <w:szCs w:val="21"/>
              </w:rPr>
            </w:pPr>
          </w:p>
          <w:p w14:paraId="311AF116">
            <w:pPr>
              <w:keepNext w:val="0"/>
              <w:keepLines w:val="0"/>
              <w:suppressLineNumbers w:val="0"/>
              <w:spacing w:before="0" w:beforeAutospacing="0" w:after="0" w:afterAutospacing="0" w:line="240" w:lineRule="auto"/>
              <w:ind w:left="0" w:right="0"/>
              <w:jc w:val="left"/>
              <w:rPr>
                <w:rFonts w:hint="eastAsia" w:ascii="宋体" w:hAnsi="宋体" w:eastAsia="宋体" w:cs="宋体"/>
                <w:sz w:val="21"/>
                <w:szCs w:val="21"/>
              </w:rPr>
            </w:pPr>
          </w:p>
          <w:p w14:paraId="28D7C0F8">
            <w:pPr>
              <w:keepNext w:val="0"/>
              <w:keepLines w:val="0"/>
              <w:suppressLineNumbers w:val="0"/>
              <w:spacing w:before="0" w:beforeAutospacing="0" w:after="0" w:afterAutospacing="0" w:line="240" w:lineRule="auto"/>
              <w:ind w:left="0" w:right="0"/>
              <w:jc w:val="left"/>
              <w:rPr>
                <w:rFonts w:hint="eastAsia" w:ascii="宋体" w:hAnsi="宋体" w:eastAsia="宋体" w:cs="宋体"/>
                <w:sz w:val="21"/>
                <w:szCs w:val="21"/>
              </w:rPr>
            </w:pPr>
          </w:p>
          <w:p w14:paraId="27AB0B79">
            <w:pPr>
              <w:keepNext w:val="0"/>
              <w:keepLines w:val="0"/>
              <w:suppressLineNumbers w:val="0"/>
              <w:spacing w:before="0" w:beforeAutospacing="0" w:after="0" w:afterAutospacing="0" w:line="240" w:lineRule="auto"/>
              <w:ind w:left="0" w:right="0"/>
              <w:jc w:val="left"/>
              <w:rPr>
                <w:rFonts w:hint="eastAsia" w:ascii="宋体" w:hAnsi="宋体" w:eastAsia="宋体" w:cs="宋体"/>
                <w:sz w:val="21"/>
                <w:szCs w:val="21"/>
              </w:rPr>
            </w:pPr>
          </w:p>
          <w:p w14:paraId="796469F2">
            <w:pPr>
              <w:keepNext w:val="0"/>
              <w:keepLines w:val="0"/>
              <w:suppressLineNumbers w:val="0"/>
              <w:spacing w:before="0" w:beforeAutospacing="0" w:after="0" w:afterAutospacing="0" w:line="240" w:lineRule="auto"/>
              <w:ind w:left="0" w:right="0"/>
              <w:jc w:val="left"/>
              <w:rPr>
                <w:rFonts w:hint="eastAsia" w:ascii="宋体" w:hAnsi="宋体" w:eastAsia="宋体" w:cs="宋体"/>
                <w:sz w:val="21"/>
                <w:szCs w:val="21"/>
              </w:rPr>
            </w:pPr>
            <w:r>
              <w:rPr>
                <w:rFonts w:hint="eastAsia" w:ascii="宋体" w:hAnsi="宋体" w:eastAsia="宋体" w:cs="宋体"/>
                <w:sz w:val="21"/>
                <w:szCs w:val="21"/>
              </w:rPr>
              <w:t>资格性审查</w:t>
            </w:r>
          </w:p>
          <w:p w14:paraId="0481967C">
            <w:pPr>
              <w:keepNext w:val="0"/>
              <w:keepLines w:val="0"/>
              <w:suppressLineNumbers w:val="0"/>
              <w:spacing w:before="0" w:beforeAutospacing="0" w:after="0" w:afterAutospacing="0" w:line="240" w:lineRule="auto"/>
              <w:ind w:left="0" w:right="0"/>
              <w:jc w:val="left"/>
              <w:rPr>
                <w:rFonts w:hint="eastAsia" w:ascii="宋体" w:hAnsi="宋体" w:eastAsia="宋体" w:cs="宋体"/>
                <w:sz w:val="21"/>
                <w:szCs w:val="21"/>
              </w:rPr>
            </w:pPr>
          </w:p>
        </w:tc>
        <w:tc>
          <w:tcPr>
            <w:tcW w:w="1970" w:type="dxa"/>
            <w:tcBorders>
              <w:top w:val="single" w:color="auto" w:sz="4" w:space="0"/>
              <w:left w:val="single" w:color="auto" w:sz="4" w:space="0"/>
              <w:bottom w:val="single" w:color="auto" w:sz="4" w:space="0"/>
              <w:right w:val="single" w:color="auto" w:sz="4" w:space="0"/>
            </w:tcBorders>
            <w:vAlign w:val="center"/>
          </w:tcPr>
          <w:p w14:paraId="552220B7">
            <w:pPr>
              <w:keepNext w:val="0"/>
              <w:keepLines w:val="0"/>
              <w:suppressLineNumbers w:val="0"/>
              <w:spacing w:before="0" w:beforeAutospacing="0" w:after="0" w:afterAutospacing="0" w:line="240" w:lineRule="auto"/>
              <w:ind w:left="0" w:right="0"/>
              <w:jc w:val="left"/>
              <w:rPr>
                <w:rFonts w:hint="eastAsia" w:ascii="宋体" w:hAnsi="宋体" w:eastAsia="宋体" w:cs="宋体"/>
                <w:sz w:val="21"/>
                <w:szCs w:val="21"/>
              </w:rPr>
            </w:pPr>
            <w:r>
              <w:rPr>
                <w:rFonts w:hint="eastAsia" w:ascii="宋体" w:hAnsi="宋体" w:eastAsia="宋体" w:cs="宋体"/>
                <w:sz w:val="21"/>
                <w:szCs w:val="21"/>
              </w:rPr>
              <w:t>具有独立承担民事责任的能力</w:t>
            </w:r>
          </w:p>
        </w:tc>
        <w:tc>
          <w:tcPr>
            <w:tcW w:w="6030" w:type="dxa"/>
            <w:tcBorders>
              <w:top w:val="single" w:color="auto" w:sz="4" w:space="0"/>
              <w:left w:val="single" w:color="auto" w:sz="4" w:space="0"/>
              <w:bottom w:val="single" w:color="auto" w:sz="4" w:space="0"/>
              <w:right w:val="single" w:color="auto" w:sz="4" w:space="0"/>
            </w:tcBorders>
            <w:vAlign w:val="center"/>
          </w:tcPr>
          <w:p w14:paraId="374745FD">
            <w:pPr>
              <w:keepNext w:val="0"/>
              <w:keepLines w:val="0"/>
              <w:suppressLineNumbers w:val="0"/>
              <w:spacing w:before="0" w:beforeAutospacing="0" w:after="0" w:afterAutospacing="0" w:line="240" w:lineRule="auto"/>
              <w:ind w:left="0" w:right="0"/>
              <w:jc w:val="left"/>
              <w:rPr>
                <w:rFonts w:hint="eastAsia" w:ascii="宋体" w:hAnsi="宋体" w:eastAsia="宋体" w:cs="宋体"/>
                <w:sz w:val="21"/>
                <w:szCs w:val="21"/>
              </w:rPr>
            </w:pPr>
            <w:r>
              <w:rPr>
                <w:rFonts w:hint="eastAsia" w:ascii="宋体" w:hAnsi="宋体" w:eastAsia="宋体" w:cs="宋体"/>
                <w:sz w:val="21"/>
                <w:szCs w:val="21"/>
              </w:rPr>
              <w:t>审查有效的营业执照或事业单位法人证书或执业许可证或自然人的身份证明。</w:t>
            </w:r>
          </w:p>
        </w:tc>
      </w:tr>
      <w:tr w14:paraId="32130C6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1032" w:hRule="atLeast"/>
          <w:jc w:val="center"/>
        </w:trPr>
        <w:tc>
          <w:tcPr>
            <w:tcW w:w="457" w:type="dxa"/>
            <w:vMerge w:val="continue"/>
            <w:tcBorders>
              <w:left w:val="single" w:color="auto" w:sz="4" w:space="0"/>
              <w:right w:val="single" w:color="auto" w:sz="4" w:space="0"/>
            </w:tcBorders>
            <w:vAlign w:val="center"/>
          </w:tcPr>
          <w:p w14:paraId="149302DC">
            <w:pPr>
              <w:keepNext w:val="0"/>
              <w:keepLines w:val="0"/>
              <w:suppressLineNumbers w:val="0"/>
              <w:spacing w:before="0" w:beforeAutospacing="0" w:after="0" w:afterAutospacing="0"/>
              <w:ind w:left="0" w:right="0"/>
              <w:rPr>
                <w:rFonts w:hint="default"/>
              </w:rPr>
            </w:pPr>
          </w:p>
        </w:tc>
        <w:tc>
          <w:tcPr>
            <w:tcW w:w="1970" w:type="dxa"/>
            <w:tcBorders>
              <w:top w:val="single" w:color="auto" w:sz="4" w:space="0"/>
              <w:left w:val="single" w:color="auto" w:sz="4" w:space="0"/>
              <w:bottom w:val="single" w:color="auto" w:sz="4" w:space="0"/>
              <w:right w:val="single" w:color="auto" w:sz="4" w:space="0"/>
            </w:tcBorders>
            <w:vAlign w:val="center"/>
          </w:tcPr>
          <w:p w14:paraId="545D6773">
            <w:pPr>
              <w:keepNext w:val="0"/>
              <w:keepLines w:val="0"/>
              <w:suppressLineNumbers w:val="0"/>
              <w:spacing w:before="0" w:beforeAutospacing="0" w:after="0" w:afterAutospacing="0" w:line="240" w:lineRule="auto"/>
              <w:ind w:left="0" w:right="0"/>
              <w:jc w:val="left"/>
              <w:rPr>
                <w:rFonts w:hint="eastAsia" w:ascii="宋体" w:hAnsi="宋体" w:eastAsia="宋体" w:cs="宋体"/>
                <w:sz w:val="21"/>
                <w:szCs w:val="21"/>
              </w:rPr>
            </w:pPr>
            <w:r>
              <w:rPr>
                <w:rFonts w:hint="eastAsia" w:ascii="宋体" w:hAnsi="宋体" w:eastAsia="宋体" w:cs="宋体"/>
                <w:sz w:val="21"/>
                <w:szCs w:val="21"/>
              </w:rPr>
              <w:t>具有良好的商业信誉和健全的财务会计制度</w:t>
            </w:r>
          </w:p>
        </w:tc>
        <w:tc>
          <w:tcPr>
            <w:tcW w:w="6030" w:type="dxa"/>
            <w:tcBorders>
              <w:top w:val="single" w:color="auto" w:sz="4" w:space="0"/>
              <w:left w:val="single" w:color="auto" w:sz="4" w:space="0"/>
              <w:bottom w:val="single" w:color="auto" w:sz="4" w:space="0"/>
              <w:right w:val="single" w:color="auto" w:sz="4" w:space="0"/>
            </w:tcBorders>
            <w:vAlign w:val="center"/>
          </w:tcPr>
          <w:p w14:paraId="7AFB5BB5">
            <w:pPr>
              <w:keepNext w:val="0"/>
              <w:keepLines w:val="0"/>
              <w:suppressLineNumbers w:val="0"/>
              <w:spacing w:before="0" w:beforeAutospacing="0" w:after="0" w:afterAutospacing="0" w:line="240" w:lineRule="auto"/>
              <w:ind w:left="0" w:right="0"/>
              <w:jc w:val="left"/>
              <w:rPr>
                <w:rFonts w:hint="eastAsia" w:ascii="宋体" w:hAnsi="宋体" w:eastAsia="宋体" w:cs="宋体"/>
                <w:color w:val="auto"/>
                <w:sz w:val="21"/>
                <w:szCs w:val="21"/>
                <w:lang w:val="en-US" w:eastAsia="zh-CN"/>
              </w:rPr>
            </w:pPr>
            <w:r>
              <w:rPr>
                <w:rFonts w:hint="eastAsia" w:ascii="宋体" w:hAnsi="宋体" w:eastAsia="宋体" w:cs="宋体"/>
                <w:color w:val="auto"/>
                <w:sz w:val="21"/>
                <w:szCs w:val="21"/>
                <w:lang w:val="en-US" w:eastAsia="zh-CN"/>
              </w:rPr>
              <w:t>（1）审查投标人2024年或2025年度经会计事务所出具的财务审计报告；</w:t>
            </w:r>
          </w:p>
          <w:p w14:paraId="4ADF6841">
            <w:pPr>
              <w:keepNext w:val="0"/>
              <w:keepLines w:val="0"/>
              <w:suppressLineNumbers w:val="0"/>
              <w:spacing w:before="0" w:beforeAutospacing="0" w:after="0" w:afterAutospacing="0" w:line="240" w:lineRule="auto"/>
              <w:ind w:left="0" w:right="0"/>
              <w:jc w:val="left"/>
              <w:rPr>
                <w:rFonts w:hint="eastAsia" w:ascii="宋体" w:hAnsi="宋体" w:eastAsia="宋体" w:cs="宋体"/>
                <w:color w:val="auto"/>
                <w:sz w:val="21"/>
                <w:szCs w:val="21"/>
                <w:lang w:val="en-US" w:eastAsia="zh-CN"/>
              </w:rPr>
            </w:pPr>
            <w:r>
              <w:rPr>
                <w:rFonts w:hint="eastAsia" w:ascii="宋体" w:hAnsi="宋体" w:eastAsia="宋体" w:cs="宋体"/>
                <w:color w:val="auto"/>
                <w:sz w:val="21"/>
                <w:szCs w:val="21"/>
                <w:lang w:val="en-US" w:eastAsia="zh-CN"/>
              </w:rPr>
              <w:t>（2）审查投标人基本开户行的开户许可证（或基本存款账户信息表）及基本开户银行出具的近一年内的银行资信证明。</w:t>
            </w:r>
          </w:p>
          <w:p w14:paraId="0475C0A7">
            <w:pPr>
              <w:keepNext w:val="0"/>
              <w:keepLines w:val="0"/>
              <w:suppressLineNumbers w:val="0"/>
              <w:spacing w:before="0" w:beforeAutospacing="0" w:after="0" w:afterAutospacing="0" w:line="240" w:lineRule="auto"/>
              <w:ind w:left="0" w:right="0"/>
              <w:jc w:val="left"/>
              <w:rPr>
                <w:rFonts w:hint="eastAsia" w:ascii="宋体" w:hAnsi="宋体" w:eastAsia="宋体" w:cs="宋体"/>
                <w:color w:val="auto"/>
                <w:sz w:val="21"/>
                <w:szCs w:val="21"/>
                <w:lang w:eastAsia="zh-CN"/>
              </w:rPr>
            </w:pPr>
            <w:r>
              <w:rPr>
                <w:rFonts w:hint="eastAsia" w:ascii="宋体" w:hAnsi="宋体" w:eastAsia="宋体" w:cs="宋体"/>
                <w:color w:val="auto"/>
                <w:sz w:val="21"/>
                <w:szCs w:val="21"/>
                <w:lang w:val="en-US" w:eastAsia="zh-CN"/>
              </w:rPr>
              <w:t>以上两项投标人选择其中一项提供即可。</w:t>
            </w:r>
          </w:p>
        </w:tc>
      </w:tr>
      <w:tr w14:paraId="50CB482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1133" w:hRule="atLeast"/>
          <w:jc w:val="center"/>
        </w:trPr>
        <w:tc>
          <w:tcPr>
            <w:tcW w:w="457" w:type="dxa"/>
            <w:vMerge w:val="continue"/>
            <w:tcBorders>
              <w:left w:val="single" w:color="auto" w:sz="4" w:space="0"/>
              <w:right w:val="single" w:color="auto" w:sz="4" w:space="0"/>
            </w:tcBorders>
            <w:vAlign w:val="center"/>
          </w:tcPr>
          <w:p w14:paraId="13EE02DF">
            <w:pPr>
              <w:keepNext w:val="0"/>
              <w:keepLines w:val="0"/>
              <w:suppressLineNumbers w:val="0"/>
              <w:spacing w:before="0" w:beforeAutospacing="0" w:after="0" w:afterAutospacing="0"/>
              <w:ind w:left="0" w:right="0"/>
              <w:rPr>
                <w:rFonts w:hint="default"/>
              </w:rPr>
            </w:pPr>
          </w:p>
        </w:tc>
        <w:tc>
          <w:tcPr>
            <w:tcW w:w="1970" w:type="dxa"/>
            <w:tcBorders>
              <w:top w:val="single" w:color="auto" w:sz="4" w:space="0"/>
              <w:left w:val="single" w:color="auto" w:sz="4" w:space="0"/>
              <w:bottom w:val="single" w:color="auto" w:sz="4" w:space="0"/>
              <w:right w:val="single" w:color="auto" w:sz="4" w:space="0"/>
            </w:tcBorders>
            <w:vAlign w:val="center"/>
          </w:tcPr>
          <w:p w14:paraId="41BDA185">
            <w:pPr>
              <w:keepNext w:val="0"/>
              <w:keepLines w:val="0"/>
              <w:suppressLineNumbers w:val="0"/>
              <w:spacing w:before="0" w:beforeAutospacing="0" w:after="0" w:afterAutospacing="0" w:line="240" w:lineRule="auto"/>
              <w:ind w:left="0" w:right="0"/>
              <w:jc w:val="left"/>
              <w:rPr>
                <w:rFonts w:hint="eastAsia" w:ascii="宋体" w:hAnsi="宋体" w:eastAsia="宋体" w:cs="宋体"/>
                <w:sz w:val="21"/>
                <w:szCs w:val="21"/>
              </w:rPr>
            </w:pPr>
            <w:r>
              <w:rPr>
                <w:rFonts w:hint="eastAsia" w:ascii="宋体" w:hAnsi="宋体" w:eastAsia="宋体" w:cs="宋体"/>
                <w:sz w:val="21"/>
                <w:szCs w:val="21"/>
              </w:rPr>
              <w:t>有依法缴纳税收和社会保障资金的良好记录</w:t>
            </w:r>
          </w:p>
        </w:tc>
        <w:tc>
          <w:tcPr>
            <w:tcW w:w="6030" w:type="dxa"/>
            <w:tcBorders>
              <w:top w:val="single" w:color="auto" w:sz="4" w:space="0"/>
              <w:left w:val="single" w:color="auto" w:sz="4" w:space="0"/>
              <w:bottom w:val="single" w:color="auto" w:sz="4" w:space="0"/>
              <w:right w:val="single" w:color="auto" w:sz="4" w:space="0"/>
            </w:tcBorders>
            <w:vAlign w:val="center"/>
          </w:tcPr>
          <w:p w14:paraId="384E444B">
            <w:pPr>
              <w:keepNext w:val="0"/>
              <w:keepLines w:val="0"/>
              <w:suppressLineNumbers w:val="0"/>
              <w:spacing w:before="0" w:beforeAutospacing="0" w:after="0" w:afterAutospacing="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1.提供递交</w:t>
            </w:r>
            <w:r>
              <w:rPr>
                <w:rFonts w:hint="eastAsia" w:ascii="宋体" w:hAnsi="宋体" w:eastAsia="宋体" w:cs="宋体"/>
                <w:color w:val="auto"/>
                <w:sz w:val="21"/>
                <w:szCs w:val="21"/>
                <w:lang w:val="en-US" w:eastAsia="zh-CN"/>
              </w:rPr>
              <w:t>响应</w:t>
            </w:r>
            <w:r>
              <w:rPr>
                <w:rFonts w:hint="eastAsia" w:ascii="宋体" w:hAnsi="宋体" w:eastAsia="宋体" w:cs="宋体"/>
                <w:color w:val="auto"/>
                <w:sz w:val="21"/>
                <w:szCs w:val="21"/>
              </w:rPr>
              <w:t>文件截止之日前</w:t>
            </w:r>
            <w:r>
              <w:rPr>
                <w:rFonts w:hint="eastAsia" w:ascii="宋体" w:hAnsi="宋体" w:eastAsia="宋体" w:cs="宋体"/>
                <w:color w:val="auto"/>
                <w:sz w:val="21"/>
                <w:szCs w:val="21"/>
                <w:lang w:val="en-US" w:eastAsia="zh-CN"/>
              </w:rPr>
              <w:t>一年</w:t>
            </w:r>
            <w:r>
              <w:rPr>
                <w:rFonts w:hint="eastAsia" w:ascii="宋体" w:hAnsi="宋体" w:eastAsia="宋体" w:cs="宋体"/>
                <w:color w:val="auto"/>
                <w:sz w:val="21"/>
                <w:szCs w:val="21"/>
              </w:rPr>
              <w:t>内（至少一个月）的良好缴纳税收的相关凭据</w:t>
            </w:r>
            <w:r>
              <w:rPr>
                <w:rFonts w:hint="eastAsia" w:ascii="宋体" w:hAnsi="宋体" w:eastAsia="宋体" w:cs="宋体"/>
                <w:color w:val="auto"/>
                <w:sz w:val="21"/>
                <w:szCs w:val="21"/>
                <w:lang w:eastAsia="zh-CN"/>
              </w:rPr>
              <w:t>（</w:t>
            </w:r>
            <w:r>
              <w:rPr>
                <w:rFonts w:hint="eastAsia" w:ascii="宋体" w:hAnsi="宋体" w:eastAsia="宋体" w:cs="宋体"/>
                <w:color w:val="auto"/>
                <w:sz w:val="21"/>
                <w:szCs w:val="21"/>
                <w:lang w:val="en-US" w:eastAsia="zh-CN"/>
              </w:rPr>
              <w:t>例如增值税，个人所得税等，但不包含工会经费</w:t>
            </w:r>
            <w:r>
              <w:rPr>
                <w:rFonts w:hint="eastAsia" w:ascii="宋体" w:hAnsi="宋体" w:eastAsia="宋体" w:cs="宋体"/>
                <w:color w:val="auto"/>
                <w:sz w:val="21"/>
                <w:szCs w:val="21"/>
                <w:lang w:eastAsia="zh-CN"/>
              </w:rPr>
              <w:t>）</w:t>
            </w:r>
            <w:r>
              <w:rPr>
                <w:rFonts w:hint="eastAsia" w:ascii="宋体" w:hAnsi="宋体" w:eastAsia="宋体" w:cs="宋体"/>
                <w:color w:val="auto"/>
                <w:sz w:val="21"/>
                <w:szCs w:val="21"/>
              </w:rPr>
              <w:t>。（以税务机关提供的纳税凭据或银行入账单为准）</w:t>
            </w:r>
          </w:p>
          <w:p w14:paraId="01045F23">
            <w:pPr>
              <w:keepNext w:val="0"/>
              <w:keepLines w:val="0"/>
              <w:suppressLineNumbers w:val="0"/>
              <w:spacing w:before="0" w:beforeAutospacing="0" w:after="0" w:afterAutospacing="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2.提供递交</w:t>
            </w:r>
            <w:r>
              <w:rPr>
                <w:rFonts w:hint="eastAsia" w:ascii="宋体" w:hAnsi="宋体" w:eastAsia="宋体" w:cs="宋体"/>
                <w:color w:val="auto"/>
                <w:sz w:val="21"/>
                <w:szCs w:val="21"/>
                <w:lang w:val="en-US" w:eastAsia="zh-CN"/>
              </w:rPr>
              <w:t>响应</w:t>
            </w:r>
            <w:r>
              <w:rPr>
                <w:rFonts w:hint="eastAsia" w:ascii="宋体" w:hAnsi="宋体" w:eastAsia="宋体" w:cs="宋体"/>
                <w:color w:val="auto"/>
                <w:sz w:val="21"/>
                <w:szCs w:val="21"/>
              </w:rPr>
              <w:t>文件截止之日前</w:t>
            </w:r>
            <w:r>
              <w:rPr>
                <w:rFonts w:hint="eastAsia" w:ascii="宋体" w:hAnsi="宋体" w:eastAsia="宋体" w:cs="宋体"/>
                <w:color w:val="auto"/>
                <w:sz w:val="21"/>
                <w:szCs w:val="21"/>
                <w:lang w:val="en-US" w:eastAsia="zh-CN"/>
              </w:rPr>
              <w:t>一年</w:t>
            </w:r>
            <w:r>
              <w:rPr>
                <w:rFonts w:hint="eastAsia" w:ascii="宋体" w:hAnsi="宋体" w:eastAsia="宋体" w:cs="宋体"/>
                <w:color w:val="auto"/>
                <w:sz w:val="21"/>
                <w:szCs w:val="21"/>
              </w:rPr>
              <w:t>内（至少一个月）缴纳社会保险的凭证。（以社保机构出具的专用收据或社会保险缴纳清单为准）</w:t>
            </w:r>
          </w:p>
          <w:p w14:paraId="571AE38A">
            <w:pPr>
              <w:keepNext w:val="0"/>
              <w:keepLines w:val="0"/>
              <w:suppressLineNumbers w:val="0"/>
              <w:spacing w:before="0" w:beforeAutospacing="0" w:after="0" w:afterAutospacing="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注：依法免税或不需要缴纳社会保障资金的供应商，应提供相应文件证明其依法免税或不需要缴纳社会保障资金。</w:t>
            </w:r>
          </w:p>
        </w:tc>
      </w:tr>
      <w:tr w14:paraId="4373581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942" w:hRule="atLeast"/>
          <w:jc w:val="center"/>
        </w:trPr>
        <w:tc>
          <w:tcPr>
            <w:tcW w:w="457" w:type="dxa"/>
            <w:vMerge w:val="continue"/>
            <w:tcBorders>
              <w:left w:val="single" w:color="auto" w:sz="4" w:space="0"/>
              <w:right w:val="single" w:color="auto" w:sz="4" w:space="0"/>
            </w:tcBorders>
            <w:vAlign w:val="center"/>
          </w:tcPr>
          <w:p w14:paraId="29EB5BAC">
            <w:pPr>
              <w:keepNext w:val="0"/>
              <w:keepLines w:val="0"/>
              <w:suppressLineNumbers w:val="0"/>
              <w:spacing w:before="0" w:beforeAutospacing="0" w:after="0" w:afterAutospacing="0"/>
              <w:ind w:left="0" w:right="0"/>
              <w:rPr>
                <w:rFonts w:hint="default"/>
              </w:rPr>
            </w:pPr>
          </w:p>
        </w:tc>
        <w:tc>
          <w:tcPr>
            <w:tcW w:w="1970" w:type="dxa"/>
            <w:tcBorders>
              <w:top w:val="single" w:color="auto" w:sz="4" w:space="0"/>
              <w:left w:val="single" w:color="auto" w:sz="4" w:space="0"/>
              <w:bottom w:val="single" w:color="auto" w:sz="4" w:space="0"/>
              <w:right w:val="single" w:color="auto" w:sz="4" w:space="0"/>
            </w:tcBorders>
            <w:vAlign w:val="center"/>
          </w:tcPr>
          <w:p w14:paraId="4EF6A2F0">
            <w:pPr>
              <w:keepNext w:val="0"/>
              <w:keepLines w:val="0"/>
              <w:suppressLineNumbers w:val="0"/>
              <w:spacing w:before="0" w:beforeAutospacing="0" w:after="0" w:afterAutospacing="0" w:line="240" w:lineRule="auto"/>
              <w:ind w:left="0" w:right="0"/>
              <w:jc w:val="left"/>
              <w:rPr>
                <w:rFonts w:hint="eastAsia" w:ascii="宋体" w:hAnsi="宋体" w:eastAsia="宋体" w:cs="宋体"/>
                <w:sz w:val="21"/>
                <w:szCs w:val="21"/>
              </w:rPr>
            </w:pPr>
            <w:r>
              <w:rPr>
                <w:rFonts w:hint="eastAsia" w:ascii="宋体" w:hAnsi="宋体" w:eastAsia="宋体" w:cs="宋体"/>
                <w:sz w:val="21"/>
                <w:szCs w:val="21"/>
              </w:rPr>
              <w:t>参加采购活动前3年内，在经营活动中没有重大违法记录</w:t>
            </w:r>
          </w:p>
        </w:tc>
        <w:tc>
          <w:tcPr>
            <w:tcW w:w="6030" w:type="dxa"/>
            <w:tcBorders>
              <w:top w:val="single" w:color="auto" w:sz="4" w:space="0"/>
              <w:left w:val="single" w:color="auto" w:sz="4" w:space="0"/>
              <w:bottom w:val="single" w:color="auto" w:sz="4" w:space="0"/>
              <w:right w:val="single" w:color="auto" w:sz="4" w:space="0"/>
            </w:tcBorders>
            <w:vAlign w:val="center"/>
          </w:tcPr>
          <w:p w14:paraId="6FF5D8C0">
            <w:pPr>
              <w:keepNext w:val="0"/>
              <w:keepLines w:val="0"/>
              <w:suppressLineNumbers w:val="0"/>
              <w:spacing w:before="0" w:beforeAutospacing="0" w:after="0" w:afterAutospacing="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1.审查“参加本次采购前三年内在经营活动中无重大违法记录”投标人书面声明函；</w:t>
            </w:r>
          </w:p>
          <w:p w14:paraId="66B17D34">
            <w:pPr>
              <w:keepNext w:val="0"/>
              <w:keepLines w:val="0"/>
              <w:suppressLineNumbers w:val="0"/>
              <w:spacing w:before="0" w:beforeAutospacing="0" w:after="0" w:afterAutospacing="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2.到提交</w:t>
            </w:r>
            <w:r>
              <w:rPr>
                <w:rFonts w:hint="eastAsia" w:ascii="宋体" w:hAnsi="宋体" w:eastAsia="宋体" w:cs="宋体"/>
                <w:color w:val="auto"/>
                <w:sz w:val="21"/>
                <w:szCs w:val="21"/>
                <w:lang w:val="en-US" w:eastAsia="zh-CN"/>
              </w:rPr>
              <w:t>响应</w:t>
            </w:r>
            <w:r>
              <w:rPr>
                <w:rFonts w:hint="eastAsia" w:ascii="宋体" w:hAnsi="宋体" w:eastAsia="宋体" w:cs="宋体"/>
                <w:color w:val="auto"/>
                <w:sz w:val="21"/>
                <w:szCs w:val="21"/>
              </w:rPr>
              <w:t>文件的截止时间，投标人未被列入失信被执行人、重大税收违法案件当事人名单、政府采购严重违法失信行为记录名单。（以投标人通过“信用中国”网站和“中国政府采购网”网站的</w:t>
            </w:r>
            <w:r>
              <w:rPr>
                <w:rFonts w:hint="eastAsia" w:ascii="宋体" w:hAnsi="宋体" w:eastAsia="宋体" w:cs="宋体"/>
                <w:b/>
                <w:bCs/>
                <w:color w:val="auto"/>
                <w:sz w:val="21"/>
                <w:szCs w:val="21"/>
                <w:lang w:val="en-US" w:eastAsia="zh-CN"/>
              </w:rPr>
              <w:t>以上三项</w:t>
            </w:r>
            <w:r>
              <w:rPr>
                <w:rFonts w:hint="eastAsia" w:ascii="宋体" w:hAnsi="宋体" w:eastAsia="宋体" w:cs="宋体"/>
                <w:color w:val="auto"/>
                <w:sz w:val="21"/>
                <w:szCs w:val="21"/>
              </w:rPr>
              <w:t>信用记录截图</w:t>
            </w:r>
            <w:r>
              <w:rPr>
                <w:rFonts w:hint="eastAsia" w:ascii="宋体" w:hAnsi="宋体" w:eastAsia="宋体" w:cs="宋体"/>
                <w:color w:val="auto"/>
                <w:sz w:val="21"/>
                <w:szCs w:val="21"/>
                <w:lang w:val="en-US" w:eastAsia="zh-CN"/>
              </w:rPr>
              <w:t>或</w:t>
            </w:r>
            <w:r>
              <w:rPr>
                <w:rFonts w:hint="eastAsia" w:ascii="宋体" w:hAnsi="宋体" w:eastAsia="宋体" w:cs="宋体"/>
                <w:color w:val="auto"/>
                <w:sz w:val="21"/>
                <w:szCs w:val="21"/>
              </w:rPr>
              <w:t>评标现场核实情况为准）</w:t>
            </w:r>
          </w:p>
        </w:tc>
      </w:tr>
      <w:tr w14:paraId="08F2227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176" w:hRule="atLeast"/>
          <w:jc w:val="center"/>
        </w:trPr>
        <w:tc>
          <w:tcPr>
            <w:tcW w:w="457" w:type="dxa"/>
            <w:vMerge w:val="continue"/>
            <w:tcBorders>
              <w:left w:val="single" w:color="auto" w:sz="4" w:space="0"/>
              <w:right w:val="single" w:color="auto" w:sz="4" w:space="0"/>
            </w:tcBorders>
            <w:vAlign w:val="center"/>
          </w:tcPr>
          <w:p w14:paraId="5EE6CCAC">
            <w:pPr>
              <w:keepNext w:val="0"/>
              <w:keepLines w:val="0"/>
              <w:suppressLineNumbers w:val="0"/>
              <w:spacing w:before="0" w:beforeAutospacing="0" w:after="0" w:afterAutospacing="0"/>
              <w:ind w:left="0" w:right="0"/>
              <w:rPr>
                <w:rFonts w:hint="default"/>
              </w:rPr>
            </w:pPr>
          </w:p>
        </w:tc>
        <w:tc>
          <w:tcPr>
            <w:tcW w:w="1970" w:type="dxa"/>
            <w:tcBorders>
              <w:top w:val="single" w:color="auto" w:sz="4" w:space="0"/>
              <w:left w:val="single" w:color="auto" w:sz="4" w:space="0"/>
              <w:bottom w:val="single" w:color="auto" w:sz="4" w:space="0"/>
              <w:right w:val="single" w:color="auto" w:sz="4" w:space="0"/>
            </w:tcBorders>
            <w:vAlign w:val="center"/>
          </w:tcPr>
          <w:p w14:paraId="06F2DEF4">
            <w:pPr>
              <w:keepNext w:val="0"/>
              <w:keepLines w:val="0"/>
              <w:suppressLineNumbers w:val="0"/>
              <w:spacing w:before="0" w:beforeAutospacing="0" w:after="0" w:afterAutospacing="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其他资质要求</w:t>
            </w:r>
          </w:p>
        </w:tc>
        <w:tc>
          <w:tcPr>
            <w:tcW w:w="6030" w:type="dxa"/>
            <w:tcBorders>
              <w:top w:val="single" w:color="auto" w:sz="4" w:space="0"/>
              <w:left w:val="single" w:color="auto" w:sz="4" w:space="0"/>
              <w:bottom w:val="single" w:color="auto" w:sz="4" w:space="0"/>
              <w:right w:val="single" w:color="auto" w:sz="4" w:space="0"/>
            </w:tcBorders>
            <w:vAlign w:val="center"/>
          </w:tcPr>
          <w:p w14:paraId="69872C37">
            <w:pPr>
              <w:keepNext w:val="0"/>
              <w:keepLines w:val="0"/>
              <w:suppressLineNumbers w:val="0"/>
              <w:spacing w:before="0" w:beforeAutospacing="0" w:after="0" w:afterAutospacing="0" w:line="240" w:lineRule="auto"/>
              <w:ind w:left="0" w:right="0"/>
              <w:jc w:val="left"/>
              <w:rPr>
                <w:rFonts w:hint="default" w:ascii="宋体" w:hAnsi="宋体" w:eastAsia="宋体" w:cs="宋体"/>
                <w:color w:val="auto"/>
                <w:sz w:val="21"/>
                <w:szCs w:val="21"/>
                <w:lang w:val="en-US" w:eastAsia="zh-CN"/>
              </w:rPr>
            </w:pPr>
            <w:r>
              <w:rPr>
                <w:rFonts w:hint="eastAsia" w:ascii="宋体" w:hAnsi="宋体" w:eastAsia="宋体" w:cs="宋体"/>
                <w:color w:val="auto"/>
                <w:sz w:val="21"/>
                <w:szCs w:val="21"/>
                <w:lang w:val="en-US" w:eastAsia="zh-CN"/>
              </w:rPr>
              <w:t>无</w:t>
            </w:r>
          </w:p>
        </w:tc>
      </w:tr>
      <w:tr w14:paraId="2C3CD4D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565" w:hRule="atLeast"/>
          <w:jc w:val="center"/>
        </w:trPr>
        <w:tc>
          <w:tcPr>
            <w:tcW w:w="457" w:type="dxa"/>
            <w:vMerge w:val="continue"/>
            <w:tcBorders>
              <w:left w:val="single" w:color="auto" w:sz="4" w:space="0"/>
              <w:right w:val="single" w:color="auto" w:sz="4" w:space="0"/>
            </w:tcBorders>
            <w:vAlign w:val="center"/>
          </w:tcPr>
          <w:p w14:paraId="1CAAD2FD">
            <w:pPr>
              <w:keepNext w:val="0"/>
              <w:keepLines w:val="0"/>
              <w:suppressLineNumbers w:val="0"/>
              <w:spacing w:before="0" w:beforeAutospacing="0" w:after="0" w:afterAutospacing="0"/>
              <w:ind w:left="0" w:right="0"/>
              <w:rPr>
                <w:rFonts w:hint="default"/>
              </w:rPr>
            </w:pPr>
          </w:p>
        </w:tc>
        <w:tc>
          <w:tcPr>
            <w:tcW w:w="1970" w:type="dxa"/>
            <w:tcBorders>
              <w:top w:val="single" w:color="auto" w:sz="4" w:space="0"/>
              <w:left w:val="single" w:color="auto" w:sz="4" w:space="0"/>
              <w:bottom w:val="single" w:color="auto" w:sz="4" w:space="0"/>
              <w:right w:val="single" w:color="auto" w:sz="4" w:space="0"/>
            </w:tcBorders>
            <w:vAlign w:val="center"/>
          </w:tcPr>
          <w:p w14:paraId="19EB6AC7">
            <w:pPr>
              <w:keepNext w:val="0"/>
              <w:keepLines w:val="0"/>
              <w:suppressLineNumbers w:val="0"/>
              <w:spacing w:before="0" w:beforeAutospacing="0" w:after="0" w:afterAutospacing="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投标承诺书及法人授权委托书</w:t>
            </w:r>
          </w:p>
        </w:tc>
        <w:tc>
          <w:tcPr>
            <w:tcW w:w="6030" w:type="dxa"/>
            <w:tcBorders>
              <w:top w:val="single" w:color="auto" w:sz="4" w:space="0"/>
              <w:left w:val="single" w:color="auto" w:sz="4" w:space="0"/>
              <w:bottom w:val="single" w:color="auto" w:sz="4" w:space="0"/>
              <w:right w:val="single" w:color="auto" w:sz="4" w:space="0"/>
            </w:tcBorders>
            <w:vAlign w:val="center"/>
          </w:tcPr>
          <w:p w14:paraId="649AA2D0">
            <w:pPr>
              <w:keepNext w:val="0"/>
              <w:keepLines w:val="0"/>
              <w:suppressLineNumbers w:val="0"/>
              <w:spacing w:before="0" w:beforeAutospacing="0" w:after="0" w:afterAutospacing="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符合</w:t>
            </w:r>
            <w:r>
              <w:rPr>
                <w:rFonts w:hint="eastAsia" w:ascii="宋体" w:hAnsi="宋体" w:eastAsia="宋体" w:cs="宋体"/>
                <w:color w:val="auto"/>
                <w:sz w:val="21"/>
                <w:szCs w:val="21"/>
                <w:lang w:val="en-US" w:eastAsia="zh-CN"/>
              </w:rPr>
              <w:t>招采</w:t>
            </w:r>
            <w:r>
              <w:rPr>
                <w:rFonts w:hint="eastAsia" w:ascii="宋体" w:hAnsi="宋体" w:eastAsia="宋体" w:cs="宋体"/>
                <w:color w:val="auto"/>
                <w:sz w:val="21"/>
                <w:szCs w:val="21"/>
              </w:rPr>
              <w:t>文件要求。（格式、填写要求、签署、盖章、委托人身份等）</w:t>
            </w:r>
          </w:p>
        </w:tc>
      </w:tr>
      <w:tr w14:paraId="217A334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283" w:hRule="atLeast"/>
          <w:jc w:val="center"/>
        </w:trPr>
        <w:tc>
          <w:tcPr>
            <w:tcW w:w="457" w:type="dxa"/>
            <w:vMerge w:val="continue"/>
            <w:tcBorders>
              <w:left w:val="single" w:color="auto" w:sz="4" w:space="0"/>
              <w:right w:val="single" w:color="auto" w:sz="4" w:space="0"/>
            </w:tcBorders>
            <w:vAlign w:val="center"/>
          </w:tcPr>
          <w:p w14:paraId="0A4C5179">
            <w:pPr>
              <w:keepNext w:val="0"/>
              <w:keepLines w:val="0"/>
              <w:suppressLineNumbers w:val="0"/>
              <w:spacing w:before="0" w:beforeAutospacing="0" w:after="0" w:afterAutospacing="0"/>
              <w:ind w:left="0" w:right="0"/>
              <w:rPr>
                <w:rFonts w:hint="default"/>
              </w:rPr>
            </w:pPr>
          </w:p>
        </w:tc>
        <w:tc>
          <w:tcPr>
            <w:tcW w:w="1970" w:type="dxa"/>
            <w:tcBorders>
              <w:top w:val="single" w:color="auto" w:sz="4" w:space="0"/>
              <w:left w:val="single" w:color="auto" w:sz="4" w:space="0"/>
              <w:bottom w:val="single" w:color="auto" w:sz="4" w:space="0"/>
              <w:right w:val="single" w:color="auto" w:sz="4" w:space="0"/>
            </w:tcBorders>
            <w:vAlign w:val="center"/>
          </w:tcPr>
          <w:p w14:paraId="5EA29C1C">
            <w:pPr>
              <w:keepNext w:val="0"/>
              <w:keepLines w:val="0"/>
              <w:suppressLineNumbers w:val="0"/>
              <w:spacing w:before="0" w:beforeAutospacing="0" w:after="0" w:afterAutospacing="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开标一览表</w:t>
            </w:r>
          </w:p>
        </w:tc>
        <w:tc>
          <w:tcPr>
            <w:tcW w:w="6030" w:type="dxa"/>
            <w:tcBorders>
              <w:top w:val="single" w:color="auto" w:sz="4" w:space="0"/>
              <w:left w:val="single" w:color="auto" w:sz="4" w:space="0"/>
              <w:bottom w:val="single" w:color="auto" w:sz="4" w:space="0"/>
              <w:right w:val="single" w:color="auto" w:sz="4" w:space="0"/>
            </w:tcBorders>
            <w:vAlign w:val="center"/>
          </w:tcPr>
          <w:p w14:paraId="191D69EE">
            <w:pPr>
              <w:keepNext w:val="0"/>
              <w:keepLines w:val="0"/>
              <w:suppressLineNumbers w:val="0"/>
              <w:spacing w:before="0" w:beforeAutospacing="0" w:after="0" w:afterAutospacing="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符合</w:t>
            </w:r>
            <w:r>
              <w:rPr>
                <w:rFonts w:hint="eastAsia" w:ascii="宋体" w:hAnsi="宋体" w:eastAsia="宋体" w:cs="宋体"/>
                <w:color w:val="auto"/>
                <w:sz w:val="21"/>
                <w:szCs w:val="21"/>
                <w:lang w:val="en-US" w:eastAsia="zh-CN"/>
              </w:rPr>
              <w:t>招采</w:t>
            </w:r>
            <w:r>
              <w:rPr>
                <w:rFonts w:hint="eastAsia" w:ascii="宋体" w:hAnsi="宋体" w:eastAsia="宋体" w:cs="宋体"/>
                <w:color w:val="auto"/>
                <w:sz w:val="21"/>
                <w:szCs w:val="21"/>
              </w:rPr>
              <w:t>文件要求。（格式、填写要求、签署、盖章等）</w:t>
            </w:r>
          </w:p>
        </w:tc>
      </w:tr>
      <w:tr w14:paraId="2C34F2F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565" w:hRule="atLeast"/>
          <w:jc w:val="center"/>
        </w:trPr>
        <w:tc>
          <w:tcPr>
            <w:tcW w:w="457" w:type="dxa"/>
            <w:vMerge w:val="continue"/>
            <w:tcBorders>
              <w:left w:val="single" w:color="auto" w:sz="4" w:space="0"/>
              <w:right w:val="single" w:color="auto" w:sz="4" w:space="0"/>
            </w:tcBorders>
            <w:vAlign w:val="center"/>
          </w:tcPr>
          <w:p w14:paraId="124F12AE">
            <w:pPr>
              <w:keepNext w:val="0"/>
              <w:keepLines w:val="0"/>
              <w:suppressLineNumbers w:val="0"/>
              <w:spacing w:before="0" w:beforeAutospacing="0" w:after="0" w:afterAutospacing="0"/>
              <w:ind w:left="0" w:right="0"/>
              <w:rPr>
                <w:rFonts w:hint="default"/>
              </w:rPr>
            </w:pPr>
          </w:p>
        </w:tc>
        <w:tc>
          <w:tcPr>
            <w:tcW w:w="1970" w:type="dxa"/>
            <w:tcBorders>
              <w:top w:val="single" w:color="auto" w:sz="4" w:space="0"/>
              <w:left w:val="single" w:color="auto" w:sz="4" w:space="0"/>
              <w:bottom w:val="single" w:color="auto" w:sz="4" w:space="0"/>
              <w:right w:val="single" w:color="auto" w:sz="4" w:space="0"/>
            </w:tcBorders>
            <w:vAlign w:val="center"/>
          </w:tcPr>
          <w:p w14:paraId="49264470">
            <w:pPr>
              <w:keepNext w:val="0"/>
              <w:keepLines w:val="0"/>
              <w:suppressLineNumbers w:val="0"/>
              <w:spacing w:before="0" w:beforeAutospacing="0" w:after="0" w:afterAutospacing="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lang w:val="en-US" w:eastAsia="zh-CN"/>
              </w:rPr>
              <w:t>响应</w:t>
            </w:r>
            <w:r>
              <w:rPr>
                <w:rFonts w:hint="eastAsia" w:ascii="宋体" w:hAnsi="宋体" w:eastAsia="宋体" w:cs="宋体"/>
                <w:color w:val="auto"/>
                <w:sz w:val="21"/>
                <w:szCs w:val="21"/>
              </w:rPr>
              <w:t>文件规范性、符合性</w:t>
            </w:r>
          </w:p>
        </w:tc>
        <w:tc>
          <w:tcPr>
            <w:tcW w:w="6030" w:type="dxa"/>
            <w:tcBorders>
              <w:top w:val="single" w:color="auto" w:sz="4" w:space="0"/>
              <w:left w:val="single" w:color="auto" w:sz="4" w:space="0"/>
              <w:bottom w:val="single" w:color="auto" w:sz="4" w:space="0"/>
              <w:right w:val="single" w:color="auto" w:sz="4" w:space="0"/>
            </w:tcBorders>
            <w:vAlign w:val="center"/>
          </w:tcPr>
          <w:p w14:paraId="6C99188D">
            <w:pPr>
              <w:keepNext w:val="0"/>
              <w:keepLines w:val="0"/>
              <w:suppressLineNumbers w:val="0"/>
              <w:spacing w:before="0" w:beforeAutospacing="0" w:after="0" w:afterAutospacing="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lang w:val="en-US" w:eastAsia="zh-CN"/>
              </w:rPr>
              <w:t>响应</w:t>
            </w:r>
            <w:r>
              <w:rPr>
                <w:rFonts w:hint="eastAsia" w:ascii="宋体" w:hAnsi="宋体" w:eastAsia="宋体" w:cs="宋体"/>
                <w:color w:val="auto"/>
                <w:sz w:val="21"/>
                <w:szCs w:val="21"/>
              </w:rPr>
              <w:t>文件的编制、密封、装订、签署、盖章、涂改、删除、插字、公章使用等符合</w:t>
            </w:r>
            <w:r>
              <w:rPr>
                <w:rFonts w:hint="eastAsia" w:ascii="宋体" w:hAnsi="宋体" w:eastAsia="宋体" w:cs="宋体"/>
                <w:color w:val="auto"/>
                <w:sz w:val="21"/>
                <w:szCs w:val="21"/>
                <w:lang w:val="en-US" w:eastAsia="zh-CN"/>
              </w:rPr>
              <w:t>招采</w:t>
            </w:r>
            <w:r>
              <w:rPr>
                <w:rFonts w:hint="eastAsia" w:ascii="宋体" w:hAnsi="宋体" w:eastAsia="宋体" w:cs="宋体"/>
                <w:color w:val="auto"/>
                <w:sz w:val="21"/>
                <w:szCs w:val="21"/>
              </w:rPr>
              <w:t>文件要求；</w:t>
            </w:r>
            <w:r>
              <w:rPr>
                <w:rFonts w:hint="eastAsia" w:ascii="宋体" w:hAnsi="宋体" w:eastAsia="宋体" w:cs="宋体"/>
                <w:color w:val="auto"/>
                <w:sz w:val="21"/>
                <w:szCs w:val="21"/>
                <w:lang w:val="en-US" w:eastAsia="zh-CN"/>
              </w:rPr>
              <w:t>响应</w:t>
            </w:r>
            <w:r>
              <w:rPr>
                <w:rFonts w:hint="eastAsia" w:ascii="宋体" w:hAnsi="宋体" w:eastAsia="宋体" w:cs="宋体"/>
                <w:color w:val="auto"/>
                <w:sz w:val="21"/>
                <w:szCs w:val="21"/>
              </w:rPr>
              <w:t>文件的格式、文字、目录、页码等符合</w:t>
            </w:r>
            <w:r>
              <w:rPr>
                <w:rFonts w:hint="eastAsia" w:ascii="宋体" w:hAnsi="宋体" w:eastAsia="宋体" w:cs="宋体"/>
                <w:color w:val="auto"/>
                <w:sz w:val="21"/>
                <w:szCs w:val="21"/>
                <w:lang w:val="en-US" w:eastAsia="zh-CN"/>
              </w:rPr>
              <w:t>招采</w:t>
            </w:r>
            <w:r>
              <w:rPr>
                <w:rFonts w:hint="eastAsia" w:ascii="宋体" w:hAnsi="宋体" w:eastAsia="宋体" w:cs="宋体"/>
                <w:color w:val="auto"/>
                <w:sz w:val="21"/>
                <w:szCs w:val="21"/>
              </w:rPr>
              <w:t>文件要求或对投标无实质性影响。</w:t>
            </w:r>
          </w:p>
        </w:tc>
      </w:tr>
      <w:tr w14:paraId="1298158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29" w:hRule="atLeast"/>
          <w:jc w:val="center"/>
        </w:trPr>
        <w:tc>
          <w:tcPr>
            <w:tcW w:w="457" w:type="dxa"/>
            <w:vMerge w:val="continue"/>
            <w:tcBorders>
              <w:left w:val="single" w:color="auto" w:sz="4" w:space="0"/>
              <w:right w:val="single" w:color="auto" w:sz="4" w:space="0"/>
            </w:tcBorders>
            <w:vAlign w:val="center"/>
          </w:tcPr>
          <w:p w14:paraId="094D2466">
            <w:pPr>
              <w:keepNext w:val="0"/>
              <w:keepLines w:val="0"/>
              <w:suppressLineNumbers w:val="0"/>
              <w:spacing w:before="0" w:beforeAutospacing="0" w:after="0" w:afterAutospacing="0"/>
              <w:ind w:left="0" w:right="0"/>
              <w:rPr>
                <w:rFonts w:hint="default"/>
              </w:rPr>
            </w:pPr>
          </w:p>
        </w:tc>
        <w:tc>
          <w:tcPr>
            <w:tcW w:w="1970" w:type="dxa"/>
            <w:tcBorders>
              <w:top w:val="single" w:color="auto" w:sz="4" w:space="0"/>
              <w:left w:val="single" w:color="auto" w:sz="4" w:space="0"/>
              <w:bottom w:val="single" w:color="auto" w:sz="4" w:space="0"/>
              <w:right w:val="single" w:color="auto" w:sz="4" w:space="0"/>
            </w:tcBorders>
            <w:vAlign w:val="center"/>
          </w:tcPr>
          <w:p w14:paraId="580A8D98">
            <w:pPr>
              <w:keepNext w:val="0"/>
              <w:keepLines w:val="0"/>
              <w:suppressLineNumbers w:val="0"/>
              <w:spacing w:before="0" w:beforeAutospacing="0" w:after="0" w:afterAutospacing="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主要商务条款</w:t>
            </w:r>
          </w:p>
        </w:tc>
        <w:tc>
          <w:tcPr>
            <w:tcW w:w="6030" w:type="dxa"/>
            <w:tcBorders>
              <w:top w:val="single" w:color="auto" w:sz="4" w:space="0"/>
              <w:left w:val="single" w:color="auto" w:sz="4" w:space="0"/>
              <w:bottom w:val="single" w:color="auto" w:sz="4" w:space="0"/>
              <w:right w:val="single" w:color="auto" w:sz="4" w:space="0"/>
            </w:tcBorders>
            <w:vAlign w:val="center"/>
          </w:tcPr>
          <w:p w14:paraId="0E452B0C">
            <w:pPr>
              <w:keepNext w:val="0"/>
              <w:keepLines w:val="0"/>
              <w:suppressLineNumbers w:val="0"/>
              <w:spacing w:before="0" w:beforeAutospacing="0" w:after="0" w:afterAutospacing="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满足</w:t>
            </w:r>
            <w:r>
              <w:rPr>
                <w:rFonts w:hint="eastAsia" w:ascii="宋体" w:hAnsi="宋体" w:eastAsia="宋体" w:cs="宋体"/>
                <w:color w:val="auto"/>
                <w:sz w:val="21"/>
                <w:szCs w:val="21"/>
                <w:lang w:val="en-US" w:eastAsia="zh-CN"/>
              </w:rPr>
              <w:t>招采</w:t>
            </w:r>
            <w:r>
              <w:rPr>
                <w:rFonts w:hint="eastAsia" w:ascii="宋体" w:hAnsi="宋体" w:eastAsia="宋体" w:cs="宋体"/>
                <w:color w:val="auto"/>
                <w:sz w:val="21"/>
                <w:szCs w:val="21"/>
              </w:rPr>
              <w:t>文件关于交付使用时间、质保期、付款方式要求。</w:t>
            </w:r>
          </w:p>
        </w:tc>
      </w:tr>
      <w:tr w14:paraId="584C79D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303" w:hRule="atLeast"/>
          <w:jc w:val="center"/>
        </w:trPr>
        <w:tc>
          <w:tcPr>
            <w:tcW w:w="457" w:type="dxa"/>
            <w:vMerge w:val="continue"/>
            <w:tcBorders>
              <w:left w:val="single" w:color="auto" w:sz="4" w:space="0"/>
              <w:right w:val="single" w:color="auto" w:sz="4" w:space="0"/>
            </w:tcBorders>
            <w:vAlign w:val="center"/>
          </w:tcPr>
          <w:p w14:paraId="2AF1E59C">
            <w:pPr>
              <w:keepNext w:val="0"/>
              <w:keepLines w:val="0"/>
              <w:suppressLineNumbers w:val="0"/>
              <w:spacing w:before="0" w:beforeAutospacing="0" w:after="0" w:afterAutospacing="0"/>
              <w:ind w:left="0" w:right="0"/>
              <w:rPr>
                <w:rFonts w:hint="default"/>
              </w:rPr>
            </w:pPr>
          </w:p>
        </w:tc>
        <w:tc>
          <w:tcPr>
            <w:tcW w:w="1970" w:type="dxa"/>
            <w:tcBorders>
              <w:top w:val="single" w:color="auto" w:sz="4" w:space="0"/>
              <w:left w:val="single" w:color="auto" w:sz="4" w:space="0"/>
              <w:bottom w:val="single" w:color="auto" w:sz="4" w:space="0"/>
              <w:right w:val="single" w:color="auto" w:sz="4" w:space="0"/>
            </w:tcBorders>
            <w:vAlign w:val="center"/>
          </w:tcPr>
          <w:p w14:paraId="2D0A2F4C">
            <w:pPr>
              <w:keepNext w:val="0"/>
              <w:keepLines w:val="0"/>
              <w:suppressLineNumbers w:val="0"/>
              <w:spacing w:before="0" w:beforeAutospacing="0" w:after="0" w:afterAutospacing="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附加条件</w:t>
            </w:r>
          </w:p>
        </w:tc>
        <w:tc>
          <w:tcPr>
            <w:tcW w:w="6030" w:type="dxa"/>
            <w:tcBorders>
              <w:top w:val="single" w:color="auto" w:sz="4" w:space="0"/>
              <w:left w:val="single" w:color="auto" w:sz="4" w:space="0"/>
              <w:bottom w:val="single" w:color="auto" w:sz="4" w:space="0"/>
              <w:right w:val="single" w:color="auto" w:sz="4" w:space="0"/>
            </w:tcBorders>
            <w:vAlign w:val="center"/>
          </w:tcPr>
          <w:p w14:paraId="5CABEBDF">
            <w:pPr>
              <w:keepNext w:val="0"/>
              <w:keepLines w:val="0"/>
              <w:suppressLineNumbers w:val="0"/>
              <w:spacing w:before="0" w:beforeAutospacing="0" w:after="0" w:afterAutospacing="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lang w:val="en-US" w:eastAsia="zh-CN"/>
              </w:rPr>
              <w:t>响应</w:t>
            </w:r>
            <w:r>
              <w:rPr>
                <w:rFonts w:hint="eastAsia" w:ascii="宋体" w:hAnsi="宋体" w:eastAsia="宋体" w:cs="宋体"/>
                <w:color w:val="auto"/>
                <w:sz w:val="21"/>
                <w:szCs w:val="21"/>
              </w:rPr>
              <w:t>文件中不含采购人不能接受的附加条件。</w:t>
            </w:r>
          </w:p>
        </w:tc>
      </w:tr>
      <w:tr w14:paraId="16C690E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567" w:hRule="atLeast"/>
          <w:jc w:val="center"/>
        </w:trPr>
        <w:tc>
          <w:tcPr>
            <w:tcW w:w="457" w:type="dxa"/>
            <w:vMerge w:val="continue"/>
            <w:tcBorders>
              <w:left w:val="single" w:color="auto" w:sz="4" w:space="0"/>
              <w:right w:val="single" w:color="auto" w:sz="4" w:space="0"/>
            </w:tcBorders>
            <w:vAlign w:val="center"/>
          </w:tcPr>
          <w:p w14:paraId="39AD5C76">
            <w:pPr>
              <w:keepNext w:val="0"/>
              <w:keepLines w:val="0"/>
              <w:suppressLineNumbers w:val="0"/>
              <w:spacing w:before="0" w:beforeAutospacing="0" w:after="0" w:afterAutospacing="0"/>
              <w:ind w:left="0" w:right="0"/>
              <w:rPr>
                <w:rFonts w:hint="default"/>
              </w:rPr>
            </w:pPr>
          </w:p>
        </w:tc>
        <w:tc>
          <w:tcPr>
            <w:tcW w:w="1970" w:type="dxa"/>
            <w:tcBorders>
              <w:top w:val="single" w:color="auto" w:sz="4" w:space="0"/>
              <w:left w:val="single" w:color="auto" w:sz="4" w:space="0"/>
              <w:bottom w:val="single" w:color="auto" w:sz="4" w:space="0"/>
              <w:right w:val="single" w:color="auto" w:sz="4" w:space="0"/>
            </w:tcBorders>
            <w:vAlign w:val="center"/>
          </w:tcPr>
          <w:p w14:paraId="373502EF">
            <w:pPr>
              <w:keepNext w:val="0"/>
              <w:keepLines w:val="0"/>
              <w:suppressLineNumbers w:val="0"/>
              <w:spacing w:before="0" w:beforeAutospacing="0" w:after="0" w:afterAutospacing="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联合体投标</w:t>
            </w:r>
          </w:p>
        </w:tc>
        <w:tc>
          <w:tcPr>
            <w:tcW w:w="6030" w:type="dxa"/>
            <w:tcBorders>
              <w:top w:val="single" w:color="auto" w:sz="4" w:space="0"/>
              <w:left w:val="single" w:color="auto" w:sz="4" w:space="0"/>
              <w:bottom w:val="single" w:color="auto" w:sz="4" w:space="0"/>
              <w:right w:val="single" w:color="auto" w:sz="4" w:space="0"/>
            </w:tcBorders>
            <w:vAlign w:val="center"/>
          </w:tcPr>
          <w:p w14:paraId="2DEFB7CB">
            <w:pPr>
              <w:keepNext w:val="0"/>
              <w:keepLines w:val="0"/>
              <w:suppressLineNumbers w:val="0"/>
              <w:snapToGrid w:val="0"/>
              <w:spacing w:before="0" w:beforeAutospacing="0" w:after="0" w:afterAutospacing="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本项目不接受联合体投标。（如要求联合体投标，符合本</w:t>
            </w:r>
            <w:r>
              <w:rPr>
                <w:rFonts w:hint="eastAsia" w:ascii="宋体" w:hAnsi="宋体" w:eastAsia="宋体" w:cs="宋体"/>
                <w:color w:val="auto"/>
                <w:sz w:val="21"/>
                <w:szCs w:val="21"/>
                <w:lang w:val="en-US" w:eastAsia="zh-CN"/>
              </w:rPr>
              <w:t>招采</w:t>
            </w:r>
            <w:r>
              <w:rPr>
                <w:rFonts w:hint="eastAsia" w:ascii="宋体" w:hAnsi="宋体" w:eastAsia="宋体" w:cs="宋体"/>
                <w:color w:val="auto"/>
                <w:sz w:val="21"/>
                <w:szCs w:val="21"/>
              </w:rPr>
              <w:t>文件对联合体投标的相关要求）</w:t>
            </w:r>
          </w:p>
        </w:tc>
      </w:tr>
      <w:tr w14:paraId="6375382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372" w:hRule="atLeast"/>
          <w:jc w:val="center"/>
        </w:trPr>
        <w:tc>
          <w:tcPr>
            <w:tcW w:w="457" w:type="dxa"/>
            <w:vMerge w:val="continue"/>
            <w:tcBorders>
              <w:left w:val="single" w:color="auto" w:sz="4" w:space="0"/>
              <w:right w:val="single" w:color="auto" w:sz="4" w:space="0"/>
            </w:tcBorders>
            <w:vAlign w:val="center"/>
          </w:tcPr>
          <w:p w14:paraId="7F6D8B4B">
            <w:pPr>
              <w:keepNext w:val="0"/>
              <w:keepLines w:val="0"/>
              <w:suppressLineNumbers w:val="0"/>
              <w:spacing w:before="0" w:beforeAutospacing="0" w:after="0" w:afterAutospacing="0"/>
              <w:ind w:left="0" w:right="0"/>
              <w:rPr>
                <w:rFonts w:hint="default"/>
              </w:rPr>
            </w:pPr>
          </w:p>
        </w:tc>
        <w:tc>
          <w:tcPr>
            <w:tcW w:w="1970" w:type="dxa"/>
            <w:vMerge w:val="restart"/>
            <w:tcBorders>
              <w:top w:val="single" w:color="auto" w:sz="4" w:space="0"/>
              <w:left w:val="single" w:color="auto" w:sz="4" w:space="0"/>
              <w:right w:val="single" w:color="auto" w:sz="4" w:space="0"/>
            </w:tcBorders>
            <w:vAlign w:val="center"/>
          </w:tcPr>
          <w:p w14:paraId="79A709DB">
            <w:pPr>
              <w:keepNext w:val="0"/>
              <w:keepLines w:val="0"/>
              <w:suppressLineNumbers w:val="0"/>
              <w:spacing w:before="0" w:beforeAutospacing="0" w:after="0" w:afterAutospacing="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技术部分实质性内容</w:t>
            </w:r>
          </w:p>
        </w:tc>
        <w:tc>
          <w:tcPr>
            <w:tcW w:w="6030" w:type="dxa"/>
            <w:tcBorders>
              <w:top w:val="single" w:color="auto" w:sz="4" w:space="0"/>
              <w:left w:val="single" w:color="auto" w:sz="4" w:space="0"/>
              <w:right w:val="single" w:color="auto" w:sz="4" w:space="0"/>
            </w:tcBorders>
            <w:vAlign w:val="center"/>
          </w:tcPr>
          <w:p w14:paraId="557B0566">
            <w:pPr>
              <w:keepNext w:val="0"/>
              <w:keepLines w:val="0"/>
              <w:suppressLineNumbers w:val="0"/>
              <w:snapToGrid w:val="0"/>
              <w:spacing w:before="0" w:beforeAutospacing="0" w:after="0" w:afterAutospacing="0" w:line="240" w:lineRule="auto"/>
              <w:ind w:left="0" w:right="0"/>
              <w:jc w:val="left"/>
              <w:rPr>
                <w:rFonts w:hint="eastAsia" w:ascii="宋体" w:hAnsi="宋体" w:eastAsia="宋体" w:cs="宋体"/>
                <w:color w:val="auto"/>
                <w:sz w:val="21"/>
                <w:szCs w:val="21"/>
                <w:lang w:eastAsia="zh-CN"/>
              </w:rPr>
            </w:pPr>
            <w:r>
              <w:rPr>
                <w:rFonts w:hint="eastAsia" w:ascii="宋体" w:hAnsi="宋体" w:eastAsia="宋体" w:cs="宋体"/>
                <w:color w:val="auto"/>
                <w:sz w:val="21"/>
                <w:szCs w:val="21"/>
              </w:rPr>
              <w:t>明确所投全部货物的产品品牌、型号</w:t>
            </w:r>
            <w:r>
              <w:rPr>
                <w:rFonts w:hint="eastAsia" w:ascii="宋体" w:hAnsi="宋体" w:eastAsia="宋体" w:cs="宋体"/>
                <w:color w:val="auto"/>
                <w:sz w:val="21"/>
                <w:szCs w:val="21"/>
                <w:lang w:eastAsia="zh-CN"/>
              </w:rPr>
              <w:t>。</w:t>
            </w:r>
          </w:p>
        </w:tc>
      </w:tr>
      <w:tr w14:paraId="51BA3D1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4" w:hRule="atLeast"/>
          <w:jc w:val="center"/>
        </w:trPr>
        <w:tc>
          <w:tcPr>
            <w:tcW w:w="457" w:type="dxa"/>
            <w:vMerge w:val="continue"/>
            <w:tcBorders>
              <w:left w:val="single" w:color="auto" w:sz="4" w:space="0"/>
              <w:right w:val="single" w:color="auto" w:sz="4" w:space="0"/>
            </w:tcBorders>
            <w:vAlign w:val="center"/>
          </w:tcPr>
          <w:p w14:paraId="65D67739">
            <w:pPr>
              <w:keepNext w:val="0"/>
              <w:keepLines w:val="0"/>
              <w:suppressLineNumbers w:val="0"/>
              <w:spacing w:before="0" w:beforeAutospacing="0" w:after="0" w:afterAutospacing="0"/>
              <w:ind w:left="0" w:right="0"/>
              <w:rPr>
                <w:rFonts w:hint="default"/>
              </w:rPr>
            </w:pPr>
          </w:p>
        </w:tc>
        <w:tc>
          <w:tcPr>
            <w:tcW w:w="1970" w:type="dxa"/>
            <w:vMerge w:val="continue"/>
            <w:tcBorders>
              <w:top w:val="single" w:color="auto" w:sz="4" w:space="0"/>
              <w:left w:val="single" w:color="auto" w:sz="4" w:space="0"/>
              <w:right w:val="single" w:color="auto" w:sz="4" w:space="0"/>
            </w:tcBorders>
            <w:vAlign w:val="center"/>
          </w:tcPr>
          <w:p w14:paraId="73E8F111">
            <w:pPr>
              <w:keepNext w:val="0"/>
              <w:keepLines w:val="0"/>
              <w:suppressLineNumbers w:val="0"/>
              <w:spacing w:before="0" w:beforeAutospacing="0" w:after="0" w:afterAutospacing="0"/>
              <w:ind w:left="0" w:right="0"/>
              <w:rPr>
                <w:rFonts w:hint="default"/>
                <w:color w:val="auto"/>
              </w:rPr>
            </w:pPr>
          </w:p>
        </w:tc>
        <w:tc>
          <w:tcPr>
            <w:tcW w:w="6030" w:type="dxa"/>
            <w:tcBorders>
              <w:top w:val="single" w:color="auto" w:sz="4" w:space="0"/>
              <w:left w:val="single" w:color="auto" w:sz="4" w:space="0"/>
              <w:right w:val="single" w:color="auto" w:sz="4" w:space="0"/>
            </w:tcBorders>
            <w:vAlign w:val="center"/>
          </w:tcPr>
          <w:p w14:paraId="5BDECBEC">
            <w:pPr>
              <w:keepNext w:val="0"/>
              <w:keepLines w:val="0"/>
              <w:suppressLineNumbers w:val="0"/>
              <w:snapToGrid w:val="0"/>
              <w:spacing w:before="0" w:beforeAutospacing="0" w:after="0" w:afterAutospacing="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主要技术参数指标（加“</w:t>
            </w:r>
            <w:r>
              <w:rPr>
                <w:rFonts w:hint="eastAsia" w:ascii="宋体" w:hAnsi="宋体" w:eastAsia="宋体" w:cs="宋体"/>
                <w:color w:val="auto"/>
                <w:sz w:val="21"/>
                <w:szCs w:val="21"/>
                <w:lang w:eastAsia="zh-CN" w:bidi="lo-LA"/>
              </w:rPr>
              <w:t>★</w:t>
            </w:r>
            <w:r>
              <w:rPr>
                <w:rFonts w:hint="eastAsia" w:ascii="宋体" w:hAnsi="宋体" w:eastAsia="宋体" w:cs="宋体"/>
                <w:color w:val="auto"/>
                <w:sz w:val="21"/>
                <w:szCs w:val="21"/>
              </w:rPr>
              <w:t>”项）完全满足或优于</w:t>
            </w:r>
            <w:r>
              <w:rPr>
                <w:rFonts w:hint="eastAsia" w:ascii="宋体" w:hAnsi="宋体" w:eastAsia="宋体" w:cs="宋体"/>
                <w:color w:val="auto"/>
                <w:sz w:val="21"/>
                <w:szCs w:val="21"/>
                <w:lang w:val="en-US" w:eastAsia="zh-CN"/>
              </w:rPr>
              <w:t>招采</w:t>
            </w:r>
            <w:r>
              <w:rPr>
                <w:rFonts w:hint="eastAsia" w:ascii="宋体" w:hAnsi="宋体" w:eastAsia="宋体" w:cs="宋体"/>
                <w:color w:val="auto"/>
                <w:sz w:val="21"/>
                <w:szCs w:val="21"/>
              </w:rPr>
              <w:t>文件要求。</w:t>
            </w:r>
          </w:p>
        </w:tc>
      </w:tr>
      <w:tr w14:paraId="6381173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217" w:hRule="atLeast"/>
          <w:jc w:val="center"/>
        </w:trPr>
        <w:tc>
          <w:tcPr>
            <w:tcW w:w="457" w:type="dxa"/>
            <w:vMerge w:val="continue"/>
            <w:tcBorders>
              <w:left w:val="single" w:color="auto" w:sz="4" w:space="0"/>
              <w:right w:val="single" w:color="auto" w:sz="4" w:space="0"/>
            </w:tcBorders>
            <w:vAlign w:val="center"/>
          </w:tcPr>
          <w:p w14:paraId="60E67B91">
            <w:pPr>
              <w:keepNext w:val="0"/>
              <w:keepLines w:val="0"/>
              <w:suppressLineNumbers w:val="0"/>
              <w:spacing w:before="0" w:beforeAutospacing="0" w:after="0" w:afterAutospacing="0"/>
              <w:ind w:left="0" w:right="0"/>
              <w:rPr>
                <w:rFonts w:hint="default"/>
              </w:rPr>
            </w:pPr>
          </w:p>
        </w:tc>
        <w:tc>
          <w:tcPr>
            <w:tcW w:w="1970" w:type="dxa"/>
            <w:vMerge w:val="continue"/>
            <w:tcBorders>
              <w:top w:val="single" w:color="auto" w:sz="4" w:space="0"/>
              <w:left w:val="single" w:color="auto" w:sz="4" w:space="0"/>
              <w:right w:val="single" w:color="auto" w:sz="4" w:space="0"/>
            </w:tcBorders>
            <w:vAlign w:val="center"/>
          </w:tcPr>
          <w:p w14:paraId="185669A2">
            <w:pPr>
              <w:keepNext w:val="0"/>
              <w:keepLines w:val="0"/>
              <w:suppressLineNumbers w:val="0"/>
              <w:spacing w:before="0" w:beforeAutospacing="0" w:after="0" w:afterAutospacing="0"/>
              <w:ind w:left="0" w:right="0"/>
              <w:rPr>
                <w:rFonts w:hint="default"/>
              </w:rPr>
            </w:pPr>
          </w:p>
        </w:tc>
        <w:tc>
          <w:tcPr>
            <w:tcW w:w="6030" w:type="dxa"/>
            <w:tcBorders>
              <w:top w:val="single" w:color="auto" w:sz="4" w:space="0"/>
              <w:left w:val="single" w:color="auto" w:sz="4" w:space="0"/>
              <w:right w:val="single" w:color="auto" w:sz="4" w:space="0"/>
            </w:tcBorders>
            <w:vAlign w:val="center"/>
          </w:tcPr>
          <w:p w14:paraId="0B2724F3">
            <w:pPr>
              <w:keepNext w:val="0"/>
              <w:keepLines w:val="0"/>
              <w:suppressLineNumbers w:val="0"/>
              <w:snapToGrid w:val="0"/>
              <w:spacing w:before="0" w:beforeAutospacing="0" w:after="0" w:afterAutospacing="0" w:line="240" w:lineRule="auto"/>
              <w:ind w:left="0" w:right="0"/>
              <w:jc w:val="left"/>
              <w:rPr>
                <w:rFonts w:hint="eastAsia" w:ascii="宋体" w:hAnsi="宋体" w:eastAsia="宋体" w:cs="宋体"/>
                <w:sz w:val="21"/>
                <w:szCs w:val="21"/>
              </w:rPr>
            </w:pPr>
            <w:r>
              <w:rPr>
                <w:rFonts w:hint="eastAsia" w:ascii="宋体" w:hAnsi="宋体" w:eastAsia="宋体" w:cs="宋体"/>
                <w:sz w:val="21"/>
                <w:szCs w:val="21"/>
              </w:rPr>
              <w:t>技术参数明确响应程度，逐一对应并作出响应说明。</w:t>
            </w:r>
          </w:p>
        </w:tc>
      </w:tr>
      <w:tr w14:paraId="47ADA4F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90" w:hRule="atLeast"/>
          <w:jc w:val="center"/>
        </w:trPr>
        <w:tc>
          <w:tcPr>
            <w:tcW w:w="457" w:type="dxa"/>
            <w:vMerge w:val="continue"/>
            <w:tcBorders>
              <w:left w:val="single" w:color="auto" w:sz="4" w:space="0"/>
              <w:right w:val="single" w:color="auto" w:sz="4" w:space="0"/>
            </w:tcBorders>
            <w:vAlign w:val="center"/>
          </w:tcPr>
          <w:p w14:paraId="5EA94A36">
            <w:pPr>
              <w:keepNext w:val="0"/>
              <w:keepLines w:val="0"/>
              <w:suppressLineNumbers w:val="0"/>
              <w:spacing w:before="0" w:beforeAutospacing="0" w:after="0" w:afterAutospacing="0"/>
              <w:ind w:left="0" w:right="0"/>
              <w:rPr>
                <w:rFonts w:hint="default"/>
              </w:rPr>
            </w:pPr>
          </w:p>
        </w:tc>
        <w:tc>
          <w:tcPr>
            <w:tcW w:w="1970" w:type="dxa"/>
            <w:tcBorders>
              <w:top w:val="single" w:color="auto" w:sz="4" w:space="0"/>
              <w:left w:val="single" w:color="auto" w:sz="4" w:space="0"/>
              <w:bottom w:val="single" w:color="auto" w:sz="4" w:space="0"/>
              <w:right w:val="single" w:color="auto" w:sz="4" w:space="0"/>
            </w:tcBorders>
            <w:vAlign w:val="center"/>
          </w:tcPr>
          <w:p w14:paraId="144E0924">
            <w:pPr>
              <w:keepNext w:val="0"/>
              <w:keepLines w:val="0"/>
              <w:suppressLineNumbers w:val="0"/>
              <w:spacing w:before="0" w:beforeAutospacing="0" w:after="0" w:afterAutospacing="0" w:line="240" w:lineRule="auto"/>
              <w:ind w:left="0" w:right="0"/>
              <w:jc w:val="left"/>
              <w:rPr>
                <w:rFonts w:hint="eastAsia" w:ascii="宋体" w:hAnsi="宋体" w:eastAsia="宋体" w:cs="宋体"/>
                <w:sz w:val="21"/>
                <w:szCs w:val="21"/>
              </w:rPr>
            </w:pPr>
            <w:r>
              <w:rPr>
                <w:rFonts w:hint="eastAsia" w:ascii="宋体" w:hAnsi="宋体" w:eastAsia="宋体" w:cs="宋体"/>
                <w:sz w:val="21"/>
                <w:szCs w:val="21"/>
              </w:rPr>
              <w:t>投标报价</w:t>
            </w:r>
          </w:p>
        </w:tc>
        <w:tc>
          <w:tcPr>
            <w:tcW w:w="6030" w:type="dxa"/>
            <w:tcBorders>
              <w:top w:val="single" w:color="auto" w:sz="4" w:space="0"/>
              <w:left w:val="single" w:color="auto" w:sz="4" w:space="0"/>
              <w:bottom w:val="single" w:color="auto" w:sz="4" w:space="0"/>
              <w:right w:val="single" w:color="auto" w:sz="4" w:space="0"/>
            </w:tcBorders>
            <w:vAlign w:val="center"/>
          </w:tcPr>
          <w:p w14:paraId="28B1E940">
            <w:pPr>
              <w:keepNext w:val="0"/>
              <w:keepLines w:val="0"/>
              <w:suppressLineNumbers w:val="0"/>
              <w:snapToGrid w:val="0"/>
              <w:spacing w:before="0" w:beforeAutospacing="0" w:after="0" w:afterAutospacing="0" w:line="240" w:lineRule="auto"/>
              <w:ind w:left="0" w:right="0"/>
              <w:jc w:val="left"/>
              <w:rPr>
                <w:rFonts w:hint="eastAsia" w:ascii="宋体" w:hAnsi="宋体" w:eastAsia="宋体" w:cs="宋体"/>
                <w:sz w:val="21"/>
                <w:szCs w:val="21"/>
              </w:rPr>
            </w:pPr>
            <w:r>
              <w:rPr>
                <w:rFonts w:hint="eastAsia" w:ascii="宋体" w:hAnsi="宋体" w:eastAsia="宋体" w:cs="宋体"/>
                <w:sz w:val="21"/>
                <w:szCs w:val="21"/>
              </w:rPr>
              <w:t>只能有一个有效报价且不超过采购预算。</w:t>
            </w:r>
          </w:p>
        </w:tc>
      </w:tr>
      <w:tr w14:paraId="164E893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361" w:hRule="atLeast"/>
          <w:jc w:val="center"/>
        </w:trPr>
        <w:tc>
          <w:tcPr>
            <w:tcW w:w="457" w:type="dxa"/>
            <w:vMerge w:val="continue"/>
            <w:tcBorders>
              <w:left w:val="single" w:color="auto" w:sz="4" w:space="0"/>
              <w:right w:val="single" w:color="auto" w:sz="4" w:space="0"/>
            </w:tcBorders>
            <w:vAlign w:val="center"/>
          </w:tcPr>
          <w:p w14:paraId="33D5812F">
            <w:pPr>
              <w:keepNext w:val="0"/>
              <w:keepLines w:val="0"/>
              <w:suppressLineNumbers w:val="0"/>
              <w:spacing w:before="0" w:beforeAutospacing="0" w:after="0" w:afterAutospacing="0"/>
              <w:ind w:left="0" w:right="0"/>
              <w:rPr>
                <w:rFonts w:hint="default"/>
              </w:rPr>
            </w:pPr>
          </w:p>
        </w:tc>
        <w:tc>
          <w:tcPr>
            <w:tcW w:w="1970" w:type="dxa"/>
            <w:tcBorders>
              <w:top w:val="single" w:color="auto" w:sz="4" w:space="0"/>
              <w:left w:val="single" w:color="auto" w:sz="4" w:space="0"/>
              <w:right w:val="single" w:color="auto" w:sz="4" w:space="0"/>
            </w:tcBorders>
            <w:vAlign w:val="center"/>
          </w:tcPr>
          <w:p w14:paraId="25117F3C">
            <w:pPr>
              <w:keepNext w:val="0"/>
              <w:keepLines w:val="0"/>
              <w:suppressLineNumbers w:val="0"/>
              <w:spacing w:before="0" w:beforeAutospacing="0" w:after="0" w:afterAutospacing="0" w:line="240" w:lineRule="auto"/>
              <w:ind w:left="0" w:right="0"/>
              <w:jc w:val="left"/>
              <w:rPr>
                <w:rFonts w:hint="eastAsia" w:ascii="宋体" w:hAnsi="宋体" w:eastAsia="宋体" w:cs="宋体"/>
                <w:sz w:val="21"/>
                <w:szCs w:val="21"/>
              </w:rPr>
            </w:pPr>
            <w:r>
              <w:rPr>
                <w:rFonts w:hint="eastAsia" w:ascii="宋体" w:hAnsi="宋体" w:eastAsia="宋体" w:cs="宋体"/>
                <w:sz w:val="21"/>
                <w:szCs w:val="21"/>
              </w:rPr>
              <w:t>其他要求</w:t>
            </w:r>
          </w:p>
        </w:tc>
        <w:tc>
          <w:tcPr>
            <w:tcW w:w="6030" w:type="dxa"/>
            <w:tcBorders>
              <w:top w:val="single" w:color="auto" w:sz="4" w:space="0"/>
              <w:left w:val="single" w:color="auto" w:sz="4" w:space="0"/>
              <w:right w:val="single" w:color="auto" w:sz="4" w:space="0"/>
            </w:tcBorders>
            <w:vAlign w:val="center"/>
          </w:tcPr>
          <w:p w14:paraId="4CE9B68A">
            <w:pPr>
              <w:keepNext w:val="0"/>
              <w:keepLines w:val="0"/>
              <w:suppressLineNumbers w:val="0"/>
              <w:spacing w:before="0" w:beforeAutospacing="0" w:after="0" w:afterAutospacing="0" w:line="240" w:lineRule="auto"/>
              <w:ind w:left="0" w:right="0"/>
              <w:jc w:val="left"/>
              <w:rPr>
                <w:rFonts w:hint="eastAsia" w:ascii="宋体" w:hAnsi="宋体" w:eastAsia="宋体" w:cs="宋体"/>
                <w:sz w:val="21"/>
                <w:szCs w:val="21"/>
              </w:rPr>
            </w:pPr>
            <w:r>
              <w:rPr>
                <w:rFonts w:hint="eastAsia" w:ascii="宋体" w:hAnsi="宋体" w:eastAsia="宋体" w:cs="宋体"/>
                <w:sz w:val="21"/>
                <w:szCs w:val="21"/>
                <w:lang w:val="en-US" w:eastAsia="zh-CN"/>
              </w:rPr>
              <w:t>招采</w:t>
            </w:r>
            <w:r>
              <w:rPr>
                <w:rFonts w:hint="eastAsia" w:ascii="宋体" w:hAnsi="宋体" w:eastAsia="宋体" w:cs="宋体"/>
                <w:sz w:val="21"/>
                <w:szCs w:val="21"/>
              </w:rPr>
              <w:t>文件要求的其他无效投标情形；围标、串标和法律法规规定的其它无效投标条款。</w:t>
            </w:r>
          </w:p>
        </w:tc>
      </w:tr>
    </w:tbl>
    <w:p w14:paraId="4AFC2A7A">
      <w:pPr>
        <w:keepNext w:val="0"/>
        <w:keepLines w:val="0"/>
        <w:pageBreakBefore w:val="0"/>
        <w:widowControl w:val="0"/>
        <w:numPr>
          <w:ilvl w:val="0"/>
          <w:numId w:val="0"/>
        </w:numPr>
        <w:kinsoku/>
        <w:wordWrap/>
        <w:overflowPunct/>
        <w:topLinePunct w:val="0"/>
        <w:autoSpaceDE/>
        <w:autoSpaceDN/>
        <w:bidi w:val="0"/>
        <w:adjustRightInd/>
        <w:snapToGrid/>
        <w:spacing w:line="360" w:lineRule="auto"/>
        <w:jc w:val="both"/>
        <w:textAlignment w:val="auto"/>
        <w:rPr>
          <w:rFonts w:hint="eastAsia" w:ascii="宋体" w:hAnsi="宋体" w:eastAsia="宋体" w:cs="宋体"/>
          <w:b/>
          <w:bCs/>
          <w:sz w:val="32"/>
          <w:szCs w:val="32"/>
          <w:lang w:val="en-US" w:eastAsia="zh-CN"/>
        </w:rPr>
      </w:pPr>
    </w:p>
    <w:p w14:paraId="598826E9">
      <w:pPr>
        <w:keepNext w:val="0"/>
        <w:keepLines w:val="0"/>
        <w:pageBreakBefore w:val="0"/>
        <w:widowControl w:val="0"/>
        <w:numPr>
          <w:ilvl w:val="0"/>
          <w:numId w:val="0"/>
        </w:numPr>
        <w:kinsoku/>
        <w:wordWrap/>
        <w:overflowPunct/>
        <w:topLinePunct w:val="0"/>
        <w:autoSpaceDE/>
        <w:autoSpaceDN/>
        <w:bidi w:val="0"/>
        <w:adjustRightInd/>
        <w:snapToGrid/>
        <w:spacing w:line="360" w:lineRule="auto"/>
        <w:jc w:val="both"/>
        <w:textAlignment w:val="auto"/>
        <w:rPr>
          <w:rFonts w:hint="eastAsia" w:ascii="宋体" w:hAnsi="宋体" w:eastAsia="宋体" w:cs="宋体"/>
          <w:b/>
          <w:bCs/>
          <w:sz w:val="32"/>
          <w:szCs w:val="32"/>
          <w:lang w:val="en-US" w:eastAsia="zh-CN"/>
        </w:rPr>
      </w:pPr>
    </w:p>
    <w:p w14:paraId="75D6D9BB">
      <w:pPr>
        <w:keepNext w:val="0"/>
        <w:keepLines w:val="0"/>
        <w:pageBreakBefore w:val="0"/>
        <w:widowControl w:val="0"/>
        <w:numPr>
          <w:ilvl w:val="0"/>
          <w:numId w:val="0"/>
        </w:numPr>
        <w:kinsoku/>
        <w:wordWrap/>
        <w:overflowPunct/>
        <w:topLinePunct w:val="0"/>
        <w:autoSpaceDE/>
        <w:autoSpaceDN/>
        <w:bidi w:val="0"/>
        <w:adjustRightInd/>
        <w:snapToGrid/>
        <w:spacing w:line="360" w:lineRule="auto"/>
        <w:jc w:val="center"/>
        <w:textAlignment w:val="auto"/>
        <w:rPr>
          <w:rFonts w:hint="default" w:ascii="宋体" w:hAnsi="宋体" w:eastAsia="宋体" w:cs="宋体"/>
          <w:b/>
          <w:bCs/>
          <w:sz w:val="32"/>
          <w:szCs w:val="32"/>
          <w:lang w:val="en-US" w:eastAsia="zh-CN"/>
        </w:rPr>
      </w:pPr>
      <w:r>
        <w:rPr>
          <w:rFonts w:hint="eastAsia" w:ascii="宋体" w:hAnsi="宋体" w:eastAsia="宋体" w:cs="宋体"/>
          <w:b/>
          <w:bCs/>
          <w:sz w:val="32"/>
          <w:szCs w:val="32"/>
          <w:lang w:val="en-US" w:eastAsia="zh-CN"/>
        </w:rPr>
        <w:t>第二章 投标人须知</w:t>
      </w:r>
    </w:p>
    <w:p w14:paraId="7ED497E1">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2" w:firstLineChars="200"/>
        <w:textAlignment w:val="auto"/>
        <w:rPr>
          <w:rFonts w:hint="eastAsia" w:ascii="宋体" w:hAnsi="宋体" w:eastAsia="宋体" w:cs="宋体"/>
          <w:b/>
          <w:sz w:val="24"/>
          <w:szCs w:val="24"/>
          <w:lang w:val="en-US" w:eastAsia="zh-CN"/>
        </w:rPr>
      </w:pPr>
      <w:r>
        <w:rPr>
          <w:rFonts w:hint="eastAsia" w:ascii="宋体" w:hAnsi="宋体" w:eastAsia="宋体" w:cs="宋体"/>
          <w:b/>
          <w:sz w:val="24"/>
          <w:szCs w:val="24"/>
          <w:lang w:val="en-US" w:eastAsia="zh-CN"/>
        </w:rPr>
        <w:t>一、报名须知</w:t>
      </w:r>
    </w:p>
    <w:p w14:paraId="49448554">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（一）报名方式（投标人可选择以下任意一种方式报名）</w:t>
      </w:r>
    </w:p>
    <w:p w14:paraId="0ACC693E">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1、现场报名：报名时提供营业执照复印件，复印件要求加盖公章。法人报名需提供身份证复印件，委托代理的提供委托代理书（见附件模板）。此项目报名及开标需为同一人。</w:t>
      </w:r>
    </w:p>
    <w:p w14:paraId="33768C73">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2、线上报名：投标人下载附件1，按要求填写报名资料，请在报名时间内将报名资料发送到指定邮箱，开标时将纸质版报名资料同响应文件一起递交（请勿将报名资料装订到响应文件里）。</w:t>
      </w:r>
    </w:p>
    <w:p w14:paraId="63753926">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（邮箱地址：zxyyzbb8367192@163.com）</w:t>
      </w:r>
    </w:p>
    <w:p w14:paraId="30526804">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（二）招采地点：</w:t>
      </w:r>
    </w:p>
    <w:p w14:paraId="1EBBA5F6">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 xml:space="preserve">市中心医院北门西侧人行道路北，好加汇胡同内向北走50米，路东院内办公楼（原工商所办公楼）三楼会议室  </w:t>
      </w:r>
    </w:p>
    <w:p w14:paraId="0B59BFEE">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2" w:firstLineChars="200"/>
        <w:textAlignment w:val="auto"/>
        <w:rPr>
          <w:rFonts w:hint="eastAsia" w:ascii="宋体" w:hAnsi="宋体" w:eastAsia="宋体" w:cs="宋体"/>
          <w:b/>
          <w:sz w:val="24"/>
          <w:szCs w:val="24"/>
          <w:lang w:val="en-US" w:eastAsia="zh-CN"/>
        </w:rPr>
      </w:pPr>
      <w:r>
        <w:rPr>
          <w:rFonts w:hint="eastAsia" w:ascii="宋体" w:hAnsi="宋体" w:eastAsia="宋体" w:cs="宋体"/>
          <w:b/>
          <w:sz w:val="24"/>
          <w:szCs w:val="24"/>
          <w:lang w:val="en-US" w:eastAsia="zh-CN"/>
        </w:rPr>
        <w:t>二、响应文件</w:t>
      </w:r>
    </w:p>
    <w:p w14:paraId="7A68E92F">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（一）响应文件的构成及编制要求</w:t>
      </w:r>
    </w:p>
    <w:p w14:paraId="2B6EBF75">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响应文件应按照“响应文件格式”进行编写（可以增加附页），作为响应文件的组成部分。</w:t>
      </w:r>
    </w:p>
    <w:p w14:paraId="10600461">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（二）编制要求</w:t>
      </w:r>
    </w:p>
    <w:p w14:paraId="6CFE7AB2">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响应文件统一使用A4规格书写、打印，提供封面，并编写目录，页码必须连续（不能打印的材料可手写页码），</w:t>
      </w:r>
      <w:r>
        <w:rPr>
          <w:rFonts w:hint="eastAsia" w:ascii="宋体" w:hAnsi="宋体" w:eastAsia="宋体" w:cs="宋体"/>
          <w:sz w:val="24"/>
        </w:rPr>
        <w:t>所有页面均需加盖公章</w:t>
      </w:r>
      <w:r>
        <w:rPr>
          <w:rFonts w:hint="eastAsia" w:ascii="宋体" w:hAnsi="宋体" w:eastAsia="宋体" w:cs="宋体"/>
          <w:sz w:val="24"/>
          <w:lang w:eastAsia="zh-CN"/>
        </w:rPr>
        <w:t>。</w:t>
      </w:r>
      <w:r>
        <w:rPr>
          <w:rFonts w:hint="eastAsia" w:ascii="宋体" w:hAnsi="宋体" w:eastAsia="宋体" w:cs="宋体"/>
          <w:sz w:val="24"/>
          <w:szCs w:val="24"/>
          <w:lang w:val="en-US" w:eastAsia="zh-CN"/>
        </w:rPr>
        <w:t>响应文件装订应采用胶订方式牢固装订成册，不可插页抽页，不可采用活页纸装订。正本和副本的封面上应清楚地标记“正本”或“副本”的字样。当正本和副本不一致时，以正本为准。招采时供应商需将投标所需资料胶印3份（一正两副），并密封携带。</w:t>
      </w:r>
    </w:p>
    <w:p w14:paraId="5D3B49CC">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（三）投标报价</w:t>
      </w:r>
    </w:p>
    <w:p w14:paraId="0B5A94B3">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1.供应商进行报价时，按“开标一览表”规定的格式报出总价。</w:t>
      </w:r>
    </w:p>
    <w:p w14:paraId="7ECFA4CD">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2.投标报价不得有选择性报价和附有条件的报价，不得缺项、漏项、不得高于预算价，否则按无效投标处理。</w:t>
      </w:r>
    </w:p>
    <w:p w14:paraId="1A6739E2">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3.对报价的计算错误按以下原则修正：</w:t>
      </w:r>
    </w:p>
    <w:p w14:paraId="78EC0931">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3.1响应文件中开标一览表（报价表）内容与响应文件中相应内容不一致的，以开标一览表（报价表）为准；</w:t>
      </w:r>
    </w:p>
    <w:p w14:paraId="7A0A34F4">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3.2大写金额和小写金额不一致的，以大写金额为准；</w:t>
      </w:r>
    </w:p>
    <w:p w14:paraId="2D96DD87">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textAlignment w:val="auto"/>
        <w:rPr>
          <w:rFonts w:ascii="宋体" w:hAnsi="宋体" w:eastAsia="宋体" w:cs="宋体"/>
          <w:b w:val="0"/>
          <w:bCs w:val="0"/>
          <w:color w:val="000000"/>
          <w:sz w:val="24"/>
          <w:szCs w:val="24"/>
          <w:highlight w:val="none"/>
        </w:rPr>
      </w:pPr>
      <w:r>
        <w:rPr>
          <w:rFonts w:hint="eastAsia" w:ascii="宋体" w:hAnsi="宋体" w:eastAsia="宋体" w:cs="宋体"/>
          <w:sz w:val="24"/>
          <w:szCs w:val="24"/>
          <w:lang w:val="en-US" w:eastAsia="zh-CN"/>
        </w:rPr>
        <w:t>3.3</w:t>
      </w:r>
      <w:r>
        <w:rPr>
          <w:rFonts w:ascii="宋体" w:hAnsi="宋体" w:eastAsia="宋体" w:cs="宋体"/>
          <w:b w:val="0"/>
          <w:bCs w:val="0"/>
          <w:color w:val="000000"/>
          <w:sz w:val="24"/>
          <w:szCs w:val="24"/>
          <w:highlight w:val="none"/>
        </w:rPr>
        <w:t>总价金额与按单价汇总金额不一致的，以单价金额计算结果为准。</w:t>
      </w:r>
    </w:p>
    <w:p w14:paraId="782CA883">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textAlignment w:val="auto"/>
        <w:rPr>
          <w:rFonts w:ascii="宋体" w:hAnsi="宋体" w:eastAsia="宋体" w:cs="宋体"/>
          <w:b w:val="0"/>
          <w:bCs w:val="0"/>
          <w:color w:val="auto"/>
          <w:sz w:val="24"/>
          <w:szCs w:val="24"/>
          <w:highlight w:val="none"/>
        </w:rPr>
      </w:pPr>
      <w:r>
        <w:rPr>
          <w:rFonts w:ascii="宋体" w:hAnsi="宋体" w:eastAsia="宋体" w:cs="宋体"/>
          <w:b w:val="0"/>
          <w:bCs w:val="0"/>
          <w:color w:val="auto"/>
          <w:sz w:val="24"/>
          <w:szCs w:val="24"/>
          <w:highlight w:val="none"/>
        </w:rPr>
        <w:t>修正后的报价投标人应当采用书面形式，并加盖公章，或者由法定代表人或其授权的代表签字确认后产生约束力，但不得超出</w:t>
      </w:r>
      <w:r>
        <w:rPr>
          <w:rFonts w:hint="eastAsia" w:ascii="宋体" w:hAnsi="宋体" w:eastAsia="宋体" w:cs="宋体"/>
          <w:b w:val="0"/>
          <w:bCs w:val="0"/>
          <w:color w:val="auto"/>
          <w:sz w:val="24"/>
          <w:szCs w:val="24"/>
          <w:highlight w:val="none"/>
          <w:lang w:val="en-US" w:eastAsia="zh-CN"/>
        </w:rPr>
        <w:t>响应</w:t>
      </w:r>
      <w:r>
        <w:rPr>
          <w:rFonts w:ascii="宋体" w:hAnsi="宋体" w:eastAsia="宋体" w:cs="宋体"/>
          <w:b w:val="0"/>
          <w:bCs w:val="0"/>
          <w:color w:val="auto"/>
          <w:sz w:val="24"/>
          <w:szCs w:val="24"/>
          <w:highlight w:val="none"/>
        </w:rPr>
        <w:t>文件的范围或者改变</w:t>
      </w:r>
      <w:r>
        <w:rPr>
          <w:rFonts w:hint="eastAsia" w:ascii="宋体" w:hAnsi="宋体" w:eastAsia="宋体" w:cs="宋体"/>
          <w:b w:val="0"/>
          <w:bCs w:val="0"/>
          <w:color w:val="auto"/>
          <w:sz w:val="24"/>
          <w:szCs w:val="24"/>
          <w:highlight w:val="none"/>
          <w:lang w:val="en-US" w:eastAsia="zh-CN"/>
        </w:rPr>
        <w:t>响应</w:t>
      </w:r>
      <w:r>
        <w:rPr>
          <w:rFonts w:ascii="宋体" w:hAnsi="宋体" w:eastAsia="宋体" w:cs="宋体"/>
          <w:b w:val="0"/>
          <w:bCs w:val="0"/>
          <w:color w:val="auto"/>
          <w:sz w:val="24"/>
          <w:szCs w:val="24"/>
          <w:highlight w:val="none"/>
        </w:rPr>
        <w:t>文件的实质性内容，投标人不确认的，其投标无效。</w:t>
      </w:r>
    </w:p>
    <w:p w14:paraId="4086A27F">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textAlignment w:val="auto"/>
        <w:rPr>
          <w:rFonts w:hint="default" w:ascii="宋体" w:hAnsi="宋体" w:eastAsia="宋体" w:cs="宋体"/>
          <w:b w:val="0"/>
          <w:bCs w:val="0"/>
          <w:color w:val="auto"/>
          <w:sz w:val="24"/>
          <w:szCs w:val="24"/>
          <w:highlight w:val="none"/>
          <w:lang w:val="en-US" w:eastAsia="zh-CN"/>
        </w:rPr>
      </w:pPr>
      <w:r>
        <w:rPr>
          <w:rFonts w:hint="eastAsia" w:ascii="宋体" w:hAnsi="宋体" w:eastAsia="宋体" w:cs="宋体"/>
          <w:b w:val="0"/>
          <w:bCs w:val="0"/>
          <w:color w:val="auto"/>
          <w:sz w:val="24"/>
          <w:szCs w:val="24"/>
          <w:highlight w:val="none"/>
          <w:lang w:val="en-US" w:eastAsia="zh-CN"/>
        </w:rPr>
        <w:t>4.投标报价出现下列情形之一的，评审委员会启动异常低价投标（响应）审查程序：</w:t>
      </w:r>
    </w:p>
    <w:p w14:paraId="6EEA241B">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textAlignment w:val="auto"/>
        <w:rPr>
          <w:rFonts w:hint="default" w:ascii="宋体" w:hAnsi="宋体" w:eastAsia="宋体" w:cs="宋体"/>
          <w:b w:val="0"/>
          <w:bCs w:val="0"/>
          <w:color w:val="auto"/>
          <w:sz w:val="24"/>
          <w:szCs w:val="24"/>
          <w:highlight w:val="none"/>
          <w:lang w:val="en-US" w:eastAsia="zh-CN"/>
        </w:rPr>
      </w:pPr>
      <w:r>
        <w:rPr>
          <w:rFonts w:hint="eastAsia" w:ascii="宋体" w:hAnsi="宋体" w:eastAsia="宋体" w:cs="宋体"/>
          <w:b w:val="0"/>
          <w:bCs w:val="0"/>
          <w:color w:val="auto"/>
          <w:sz w:val="24"/>
          <w:szCs w:val="24"/>
          <w:highlight w:val="none"/>
          <w:lang w:val="en-US" w:eastAsia="zh-CN"/>
        </w:rPr>
        <w:t>4.</w:t>
      </w:r>
      <w:r>
        <w:rPr>
          <w:rFonts w:hint="default" w:ascii="宋体" w:hAnsi="宋体" w:eastAsia="宋体" w:cs="宋体"/>
          <w:b w:val="0"/>
          <w:bCs w:val="0"/>
          <w:color w:val="auto"/>
          <w:sz w:val="24"/>
          <w:szCs w:val="24"/>
          <w:highlight w:val="none"/>
          <w:lang w:val="en-US" w:eastAsia="zh-CN"/>
        </w:rPr>
        <w:t>1.投标（响应）报价低于全部通过符合性审查供应商投标（响应）报价平均值50%的，即投标（响应）报价&lt;全部通过符合性审查供应商投标（响应）报价平均值×50%；</w:t>
      </w:r>
    </w:p>
    <w:p w14:paraId="6757006E">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textAlignment w:val="auto"/>
        <w:rPr>
          <w:rFonts w:hint="default" w:ascii="宋体" w:hAnsi="宋体" w:eastAsia="宋体" w:cs="宋体"/>
          <w:b w:val="0"/>
          <w:bCs w:val="0"/>
          <w:color w:val="auto"/>
          <w:sz w:val="24"/>
          <w:szCs w:val="24"/>
          <w:highlight w:val="none"/>
          <w:lang w:val="en-US" w:eastAsia="zh-CN"/>
        </w:rPr>
      </w:pPr>
      <w:r>
        <w:rPr>
          <w:rFonts w:hint="eastAsia" w:ascii="宋体" w:hAnsi="宋体" w:eastAsia="宋体" w:cs="宋体"/>
          <w:b w:val="0"/>
          <w:bCs w:val="0"/>
          <w:color w:val="auto"/>
          <w:sz w:val="24"/>
          <w:szCs w:val="24"/>
          <w:highlight w:val="none"/>
          <w:lang w:val="en-US" w:eastAsia="zh-CN"/>
        </w:rPr>
        <w:t>4.</w:t>
      </w:r>
      <w:r>
        <w:rPr>
          <w:rFonts w:hint="default" w:ascii="宋体" w:hAnsi="宋体" w:eastAsia="宋体" w:cs="宋体"/>
          <w:b w:val="0"/>
          <w:bCs w:val="0"/>
          <w:color w:val="auto"/>
          <w:sz w:val="24"/>
          <w:szCs w:val="24"/>
          <w:highlight w:val="none"/>
          <w:lang w:val="en-US" w:eastAsia="zh-CN"/>
        </w:rPr>
        <w:t>2.投标（响应）报价低于通过符合性审查的次低报价供应商投标（响应）报价50%的，即投标（响应）报价&lt;通过符合性审查的次低报价供应商投标（响应）报价×50%；</w:t>
      </w:r>
    </w:p>
    <w:p w14:paraId="2CE54259">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textAlignment w:val="auto"/>
        <w:rPr>
          <w:rFonts w:hint="default" w:ascii="宋体" w:hAnsi="宋体" w:eastAsia="宋体" w:cs="宋体"/>
          <w:b w:val="0"/>
          <w:bCs w:val="0"/>
          <w:color w:val="auto"/>
          <w:sz w:val="24"/>
          <w:szCs w:val="24"/>
          <w:highlight w:val="none"/>
          <w:lang w:val="en-US" w:eastAsia="zh-CN"/>
        </w:rPr>
      </w:pPr>
      <w:r>
        <w:rPr>
          <w:rFonts w:hint="eastAsia" w:ascii="宋体" w:hAnsi="宋体" w:eastAsia="宋体" w:cs="宋体"/>
          <w:b w:val="0"/>
          <w:bCs w:val="0"/>
          <w:color w:val="auto"/>
          <w:sz w:val="24"/>
          <w:szCs w:val="24"/>
          <w:highlight w:val="none"/>
          <w:lang w:val="en-US" w:eastAsia="zh-CN"/>
        </w:rPr>
        <w:t>4.</w:t>
      </w:r>
      <w:r>
        <w:rPr>
          <w:rFonts w:hint="default" w:ascii="宋体" w:hAnsi="宋体" w:eastAsia="宋体" w:cs="宋体"/>
          <w:b w:val="0"/>
          <w:bCs w:val="0"/>
          <w:color w:val="auto"/>
          <w:sz w:val="24"/>
          <w:szCs w:val="24"/>
          <w:highlight w:val="none"/>
          <w:lang w:val="en-US" w:eastAsia="zh-CN"/>
        </w:rPr>
        <w:t>3.投标（响应）报价低于采购项目最高限价45%的，即投标（响应）报价&lt;采购项目最高限价×45%；</w:t>
      </w:r>
    </w:p>
    <w:p w14:paraId="74597183">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b w:val="0"/>
          <w:bCs w:val="0"/>
          <w:color w:val="auto"/>
          <w:sz w:val="24"/>
          <w:szCs w:val="24"/>
          <w:highlight w:val="none"/>
          <w:lang w:val="en-US" w:eastAsia="zh-CN"/>
        </w:rPr>
      </w:pPr>
      <w:r>
        <w:rPr>
          <w:rFonts w:hint="default" w:ascii="宋体" w:hAnsi="宋体" w:eastAsia="宋体" w:cs="宋体"/>
          <w:b w:val="0"/>
          <w:bCs w:val="0"/>
          <w:color w:val="auto"/>
          <w:sz w:val="24"/>
          <w:szCs w:val="24"/>
          <w:highlight w:val="none"/>
          <w:lang w:val="en-US" w:eastAsia="zh-CN"/>
        </w:rPr>
        <w:t>4.</w:t>
      </w:r>
      <w:r>
        <w:rPr>
          <w:rFonts w:hint="eastAsia" w:ascii="宋体" w:hAnsi="宋体" w:eastAsia="宋体" w:cs="宋体"/>
          <w:b w:val="0"/>
          <w:bCs w:val="0"/>
          <w:color w:val="auto"/>
          <w:sz w:val="24"/>
          <w:szCs w:val="24"/>
          <w:highlight w:val="none"/>
          <w:lang w:val="en-US" w:eastAsia="zh-CN"/>
        </w:rPr>
        <w:t>4</w:t>
      </w:r>
      <w:r>
        <w:rPr>
          <w:rFonts w:hint="default" w:ascii="宋体" w:hAnsi="宋体" w:eastAsia="宋体" w:cs="宋体"/>
          <w:b w:val="0"/>
          <w:bCs w:val="0"/>
          <w:color w:val="auto"/>
          <w:sz w:val="24"/>
          <w:szCs w:val="24"/>
          <w:highlight w:val="none"/>
          <w:lang w:val="en-US" w:eastAsia="zh-CN"/>
        </w:rPr>
        <w:t>评审委员会基于专业判断，认为供应商报价过低，有可能影响产品质量或者不能诚信履约的其他情形。</w:t>
      </w:r>
    </w:p>
    <w:p w14:paraId="4990FE0D">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leftChars="0" w:right="0" w:firstLine="482" w:firstLineChars="200"/>
        <w:textAlignment w:val="auto"/>
        <w:rPr>
          <w:rFonts w:hint="eastAsia" w:ascii="宋体" w:hAnsi="宋体" w:eastAsia="宋体" w:cs="宋体"/>
          <w:b/>
          <w:sz w:val="24"/>
          <w:szCs w:val="24"/>
          <w:lang w:val="en-US" w:eastAsia="zh-CN"/>
        </w:rPr>
      </w:pPr>
      <w:r>
        <w:rPr>
          <w:rFonts w:hint="eastAsia" w:ascii="宋体" w:hAnsi="宋体" w:eastAsia="宋体" w:cs="宋体"/>
          <w:b/>
          <w:sz w:val="24"/>
          <w:szCs w:val="24"/>
          <w:lang w:val="en-US" w:eastAsia="zh-CN"/>
        </w:rPr>
        <w:t>三、开标</w:t>
      </w:r>
    </w:p>
    <w:p w14:paraId="675A45CB">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b w:val="0"/>
          <w:sz w:val="24"/>
          <w:szCs w:val="24"/>
          <w:lang w:val="en-US" w:eastAsia="zh-CN"/>
        </w:rPr>
      </w:pPr>
      <w:r>
        <w:rPr>
          <w:rFonts w:hint="eastAsia" w:ascii="宋体" w:hAnsi="宋体" w:eastAsia="宋体" w:cs="宋体"/>
          <w:b w:val="0"/>
          <w:sz w:val="24"/>
          <w:szCs w:val="24"/>
          <w:lang w:val="en-US" w:eastAsia="zh-CN"/>
        </w:rPr>
        <w:t>1.开标异议</w:t>
      </w:r>
    </w:p>
    <w:p w14:paraId="7FFDB841">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leftChars="0" w:right="0" w:firstLine="480" w:firstLineChars="200"/>
        <w:textAlignment w:val="auto"/>
        <w:rPr>
          <w:rFonts w:hint="eastAsia" w:ascii="宋体" w:hAnsi="宋体" w:eastAsia="宋体" w:cs="宋体"/>
          <w:b w:val="0"/>
          <w:sz w:val="24"/>
          <w:szCs w:val="24"/>
          <w:lang w:val="en-US" w:eastAsia="zh-CN"/>
        </w:rPr>
      </w:pPr>
      <w:r>
        <w:rPr>
          <w:rFonts w:hint="eastAsia" w:ascii="宋体" w:hAnsi="宋体" w:eastAsia="宋体" w:cs="宋体"/>
          <w:b w:val="0"/>
          <w:sz w:val="24"/>
          <w:szCs w:val="24"/>
          <w:lang w:val="en-US" w:eastAsia="zh-CN"/>
        </w:rPr>
        <w:t>供应商对开标有异议的，应当在开标现场提出，开标结束后，不再受理对开标过程的异议。</w:t>
      </w:r>
    </w:p>
    <w:p w14:paraId="59371C6D">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leftChars="0" w:right="0" w:firstLine="480" w:firstLineChars="200"/>
        <w:textAlignment w:val="auto"/>
        <w:rPr>
          <w:rFonts w:hint="eastAsia" w:ascii="宋体" w:hAnsi="宋体" w:eastAsia="宋体" w:cs="宋体"/>
          <w:b w:val="0"/>
          <w:sz w:val="24"/>
          <w:szCs w:val="24"/>
          <w:lang w:val="en-US" w:eastAsia="zh-CN"/>
        </w:rPr>
      </w:pPr>
      <w:r>
        <w:rPr>
          <w:rFonts w:hint="eastAsia" w:ascii="宋体" w:hAnsi="宋体" w:eastAsia="宋体" w:cs="宋体"/>
          <w:b w:val="0"/>
          <w:sz w:val="24"/>
          <w:szCs w:val="24"/>
          <w:lang w:val="en-US" w:eastAsia="zh-CN"/>
        </w:rPr>
        <w:t>2.投标无效情形</w:t>
      </w:r>
    </w:p>
    <w:p w14:paraId="47659CEB">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leftChars="0" w:right="0" w:firstLine="480" w:firstLineChars="200"/>
        <w:textAlignment w:val="auto"/>
        <w:rPr>
          <w:rFonts w:hint="eastAsia" w:ascii="宋体" w:hAnsi="宋体" w:eastAsia="宋体" w:cs="宋体"/>
          <w:b w:val="0"/>
          <w:sz w:val="24"/>
          <w:szCs w:val="24"/>
          <w:lang w:val="en-US" w:eastAsia="zh-CN"/>
        </w:rPr>
      </w:pPr>
      <w:r>
        <w:rPr>
          <w:rFonts w:hint="eastAsia" w:ascii="宋体" w:hAnsi="宋体" w:eastAsia="宋体" w:cs="宋体"/>
          <w:b w:val="0"/>
          <w:sz w:val="24"/>
          <w:szCs w:val="24"/>
          <w:lang w:val="en-US" w:eastAsia="zh-CN"/>
        </w:rPr>
        <w:t>评委将对各位投标人的资质、参数及响应程度、标书制作规范等进行审核，凡其中有一项不合格的，按无效投标处理。</w:t>
      </w:r>
    </w:p>
    <w:p w14:paraId="6CC5D213">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leftChars="0" w:right="0" w:firstLine="480" w:firstLineChars="200"/>
        <w:textAlignment w:val="auto"/>
        <w:rPr>
          <w:rFonts w:hint="eastAsia" w:ascii="宋体" w:hAnsi="宋体" w:eastAsia="宋体" w:cs="宋体"/>
          <w:b w:val="0"/>
          <w:sz w:val="24"/>
          <w:szCs w:val="24"/>
          <w:lang w:val="en-US" w:eastAsia="zh-CN"/>
        </w:rPr>
      </w:pPr>
      <w:r>
        <w:rPr>
          <w:rFonts w:hint="eastAsia" w:ascii="宋体" w:hAnsi="宋体" w:eastAsia="宋体" w:cs="宋体"/>
          <w:b w:val="0"/>
          <w:sz w:val="24"/>
          <w:szCs w:val="24"/>
          <w:lang w:val="en-US" w:eastAsia="zh-CN"/>
        </w:rPr>
        <w:t>3.有下列情形之一的，视为供应商串通投标：</w:t>
      </w:r>
    </w:p>
    <w:p w14:paraId="169A170C">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b w:val="0"/>
          <w:sz w:val="24"/>
          <w:szCs w:val="24"/>
          <w:lang w:val="en-US" w:eastAsia="zh-CN"/>
        </w:rPr>
      </w:pPr>
      <w:r>
        <w:rPr>
          <w:rFonts w:hint="eastAsia" w:ascii="宋体" w:hAnsi="宋体" w:eastAsia="宋体" w:cs="宋体"/>
          <w:b w:val="0"/>
          <w:sz w:val="24"/>
          <w:szCs w:val="24"/>
          <w:lang w:val="en-US" w:eastAsia="zh-CN"/>
        </w:rPr>
        <w:t>（1）不同供应商的响应文件由同一单位或者个人编制，表现为制作格式等相同；</w:t>
      </w:r>
    </w:p>
    <w:p w14:paraId="558DE44C">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b w:val="0"/>
          <w:sz w:val="24"/>
          <w:szCs w:val="24"/>
          <w:lang w:val="en-US" w:eastAsia="zh-CN"/>
        </w:rPr>
      </w:pPr>
      <w:r>
        <w:rPr>
          <w:rFonts w:hint="eastAsia" w:ascii="宋体" w:hAnsi="宋体" w:eastAsia="宋体" w:cs="宋体"/>
          <w:b w:val="0"/>
          <w:sz w:val="24"/>
          <w:szCs w:val="24"/>
          <w:lang w:val="en-US" w:eastAsia="zh-CN"/>
        </w:rPr>
        <w:t>（2）不同供应商的响应文件由同一单位或者个人办理投标事宜；</w:t>
      </w:r>
    </w:p>
    <w:p w14:paraId="2C6B4E6E">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b w:val="0"/>
          <w:sz w:val="24"/>
          <w:szCs w:val="24"/>
          <w:lang w:val="en-US" w:eastAsia="zh-CN"/>
        </w:rPr>
      </w:pPr>
      <w:r>
        <w:rPr>
          <w:rFonts w:hint="eastAsia" w:ascii="宋体" w:hAnsi="宋体" w:eastAsia="宋体" w:cs="宋体"/>
          <w:b w:val="0"/>
          <w:sz w:val="24"/>
          <w:szCs w:val="24"/>
          <w:lang w:val="en-US" w:eastAsia="zh-CN"/>
        </w:rPr>
        <w:t>（3）不同供应商的响应文件载明的项目管理或联系人为同一人；</w:t>
      </w:r>
    </w:p>
    <w:p w14:paraId="5590E2AB">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b w:val="0"/>
          <w:sz w:val="24"/>
          <w:szCs w:val="24"/>
          <w:lang w:val="en-US" w:eastAsia="zh-CN"/>
        </w:rPr>
      </w:pPr>
      <w:r>
        <w:rPr>
          <w:rFonts w:hint="eastAsia" w:ascii="宋体" w:hAnsi="宋体" w:eastAsia="宋体" w:cs="宋体"/>
          <w:b w:val="0"/>
          <w:sz w:val="24"/>
          <w:szCs w:val="24"/>
          <w:lang w:val="en-US" w:eastAsia="zh-CN"/>
        </w:rPr>
        <w:t>（4）不同供应商的响应文件异常一致或者投标报价呈规律性差异；</w:t>
      </w:r>
    </w:p>
    <w:p w14:paraId="7A88B179">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b w:val="0"/>
          <w:sz w:val="24"/>
          <w:szCs w:val="24"/>
          <w:lang w:val="en-US" w:eastAsia="zh-CN"/>
        </w:rPr>
      </w:pPr>
      <w:r>
        <w:rPr>
          <w:rFonts w:hint="eastAsia" w:ascii="宋体" w:hAnsi="宋体" w:eastAsia="宋体" w:cs="宋体"/>
          <w:b w:val="0"/>
          <w:sz w:val="24"/>
          <w:szCs w:val="24"/>
          <w:lang w:val="en-US" w:eastAsia="zh-CN"/>
        </w:rPr>
        <w:t>（5）不同供应商存在控股或参股及管理等关系的；</w:t>
      </w:r>
    </w:p>
    <w:p w14:paraId="573629C9">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b/>
          <w:sz w:val="24"/>
          <w:szCs w:val="24"/>
          <w:lang w:val="en-US" w:eastAsia="zh-CN"/>
        </w:rPr>
      </w:pPr>
      <w:r>
        <w:rPr>
          <w:rFonts w:hint="eastAsia" w:ascii="宋体" w:hAnsi="宋体" w:eastAsia="宋体" w:cs="宋体"/>
          <w:b w:val="0"/>
          <w:sz w:val="24"/>
          <w:szCs w:val="24"/>
          <w:lang w:val="en-US" w:eastAsia="zh-CN"/>
        </w:rPr>
        <w:t xml:space="preserve"> </w:t>
      </w:r>
      <w:r>
        <w:rPr>
          <w:rFonts w:hint="eastAsia" w:ascii="宋体" w:hAnsi="宋体" w:eastAsia="宋体" w:cs="宋体"/>
          <w:b/>
          <w:sz w:val="24"/>
          <w:szCs w:val="24"/>
          <w:lang w:val="en-US" w:eastAsia="zh-CN"/>
        </w:rPr>
        <w:t>说明：在项目评审时被认定为串通投标的投标人不得参加该项目下的投标活动。</w:t>
      </w:r>
    </w:p>
    <w:p w14:paraId="4E46FED5">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b w:val="0"/>
          <w:sz w:val="24"/>
          <w:szCs w:val="24"/>
          <w:lang w:val="en-US" w:eastAsia="zh-CN"/>
        </w:rPr>
      </w:pPr>
      <w:r>
        <w:rPr>
          <w:rFonts w:hint="eastAsia" w:ascii="宋体" w:hAnsi="宋体" w:eastAsia="宋体" w:cs="宋体"/>
          <w:b w:val="0"/>
          <w:sz w:val="24"/>
          <w:szCs w:val="24"/>
          <w:lang w:val="en-US" w:eastAsia="zh-CN"/>
        </w:rPr>
        <w:t>4.中标通知书发放</w:t>
      </w:r>
    </w:p>
    <w:p w14:paraId="4953FBB1">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b w:val="0"/>
          <w:sz w:val="24"/>
          <w:szCs w:val="24"/>
          <w:lang w:val="en-US" w:eastAsia="zh-CN"/>
        </w:rPr>
      </w:pPr>
      <w:r>
        <w:rPr>
          <w:rFonts w:hint="eastAsia" w:ascii="宋体" w:hAnsi="宋体" w:eastAsia="宋体" w:cs="宋体"/>
          <w:b w:val="0"/>
          <w:sz w:val="24"/>
          <w:szCs w:val="24"/>
          <w:lang w:val="en-US" w:eastAsia="zh-CN"/>
        </w:rPr>
        <w:t>我院招标办以书面形式向成交供应商发出中标书，中标通知书是合同的重要组成部分，对采购人和成交供应商具有同等法律效力。</w:t>
      </w:r>
    </w:p>
    <w:p w14:paraId="5D252FBC">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b w:val="0"/>
          <w:sz w:val="24"/>
          <w:szCs w:val="24"/>
          <w:lang w:val="en-US" w:eastAsia="zh-CN"/>
        </w:rPr>
      </w:pPr>
      <w:r>
        <w:rPr>
          <w:rFonts w:hint="eastAsia" w:ascii="宋体" w:hAnsi="宋体" w:eastAsia="宋体" w:cs="宋体"/>
          <w:b w:val="0"/>
          <w:sz w:val="24"/>
          <w:szCs w:val="24"/>
          <w:lang w:val="en-US" w:eastAsia="zh-CN"/>
        </w:rPr>
        <w:t>成交供应商需在规定时间内到指定地点领取中标通知书，须持中标通知书签订成交合同。</w:t>
      </w:r>
    </w:p>
    <w:p w14:paraId="324375BF">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2" w:firstLineChars="200"/>
        <w:textAlignment w:val="auto"/>
        <w:rPr>
          <w:rFonts w:hint="eastAsia" w:ascii="宋体" w:hAnsi="宋体" w:eastAsia="宋体" w:cs="宋体"/>
          <w:b/>
          <w:sz w:val="24"/>
          <w:szCs w:val="24"/>
          <w:lang w:val="en-US" w:eastAsia="zh-CN"/>
        </w:rPr>
      </w:pPr>
      <w:r>
        <w:rPr>
          <w:rFonts w:hint="eastAsia" w:ascii="宋体" w:hAnsi="宋体" w:eastAsia="宋体" w:cs="宋体"/>
          <w:b/>
          <w:sz w:val="24"/>
          <w:szCs w:val="24"/>
          <w:lang w:val="en-US" w:eastAsia="zh-CN"/>
        </w:rPr>
        <w:t>四、质疑</w:t>
      </w:r>
    </w:p>
    <w:p w14:paraId="2BAC9DA1">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b w:val="0"/>
          <w:sz w:val="24"/>
          <w:szCs w:val="24"/>
          <w:lang w:val="en-US" w:eastAsia="zh-CN"/>
        </w:rPr>
      </w:pPr>
      <w:r>
        <w:rPr>
          <w:rFonts w:hint="eastAsia" w:ascii="宋体" w:hAnsi="宋体" w:eastAsia="宋体" w:cs="宋体"/>
          <w:b w:val="0"/>
          <w:sz w:val="24"/>
          <w:szCs w:val="24"/>
          <w:lang w:val="en-US" w:eastAsia="zh-CN"/>
        </w:rPr>
        <w:t>（一）供应商认为采购过程和中标、成交结果使自己权益受到损害的，可以在中标结果告知后1个工作日内，以书面形式一次性向我单位提出质疑，可发送至邮箱</w:t>
      </w:r>
      <w:r>
        <w:rPr>
          <w:rFonts w:hint="eastAsia" w:ascii="宋体" w:hAnsi="宋体" w:eastAsia="宋体" w:cs="宋体"/>
          <w:sz w:val="24"/>
          <w:szCs w:val="24"/>
          <w:lang w:val="en-US" w:eastAsia="zh-CN"/>
        </w:rPr>
        <w:t>（邮箱地址：zxyyzbb8367192@163.com）</w:t>
      </w:r>
      <w:r>
        <w:rPr>
          <w:rFonts w:hint="eastAsia" w:ascii="宋体" w:hAnsi="宋体" w:eastAsia="宋体" w:cs="宋体"/>
          <w:b w:val="0"/>
          <w:sz w:val="24"/>
          <w:szCs w:val="24"/>
          <w:lang w:val="en-US" w:eastAsia="zh-CN"/>
        </w:rPr>
        <w:t>，质疑采用实名制。我单位将在7个工作日内以书面形式针对质疑内容作出答复。</w:t>
      </w:r>
    </w:p>
    <w:p w14:paraId="46E1DECF">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b w:val="0"/>
          <w:sz w:val="24"/>
          <w:szCs w:val="24"/>
          <w:lang w:val="en-US" w:eastAsia="zh-CN"/>
        </w:rPr>
      </w:pPr>
      <w:r>
        <w:rPr>
          <w:rFonts w:hint="eastAsia" w:ascii="宋体" w:hAnsi="宋体" w:eastAsia="宋体" w:cs="宋体"/>
          <w:b w:val="0"/>
          <w:sz w:val="24"/>
          <w:szCs w:val="24"/>
          <w:lang w:val="en-US" w:eastAsia="zh-CN"/>
        </w:rPr>
        <w:t>（二）供应商提出质疑应当提交质疑函和必要的证明材料。质疑函应当包括下列内容：</w:t>
      </w:r>
    </w:p>
    <w:p w14:paraId="7B48AD44">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b w:val="0"/>
          <w:sz w:val="24"/>
          <w:szCs w:val="24"/>
          <w:lang w:val="en-US" w:eastAsia="zh-CN"/>
        </w:rPr>
      </w:pPr>
      <w:r>
        <w:rPr>
          <w:rFonts w:hint="eastAsia" w:ascii="宋体" w:hAnsi="宋体" w:eastAsia="宋体" w:cs="宋体"/>
          <w:b w:val="0"/>
          <w:sz w:val="24"/>
          <w:szCs w:val="24"/>
          <w:lang w:val="en-US" w:eastAsia="zh-CN"/>
        </w:rPr>
        <w:t>（1）供应商的姓名或者名称、地址、邮编、联系人及联系电话；</w:t>
      </w:r>
    </w:p>
    <w:p w14:paraId="10AC060F">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b w:val="0"/>
          <w:sz w:val="24"/>
          <w:szCs w:val="24"/>
          <w:lang w:val="en-US" w:eastAsia="zh-CN"/>
        </w:rPr>
      </w:pPr>
      <w:r>
        <w:rPr>
          <w:rFonts w:hint="eastAsia" w:ascii="宋体" w:hAnsi="宋体" w:eastAsia="宋体" w:cs="宋体"/>
          <w:b w:val="0"/>
          <w:sz w:val="24"/>
          <w:szCs w:val="24"/>
          <w:lang w:val="en-US" w:eastAsia="zh-CN"/>
        </w:rPr>
        <w:t>（2）质疑项目的名称；</w:t>
      </w:r>
    </w:p>
    <w:p w14:paraId="5E955DE5">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b w:val="0"/>
          <w:sz w:val="24"/>
          <w:szCs w:val="24"/>
          <w:lang w:val="en-US" w:eastAsia="zh-CN"/>
        </w:rPr>
      </w:pPr>
      <w:r>
        <w:rPr>
          <w:rFonts w:hint="eastAsia" w:ascii="宋体" w:hAnsi="宋体" w:eastAsia="宋体" w:cs="宋体"/>
          <w:b w:val="0"/>
          <w:sz w:val="24"/>
          <w:szCs w:val="24"/>
          <w:lang w:val="en-US" w:eastAsia="zh-CN"/>
        </w:rPr>
        <w:t>（3）具体、明确的质疑事项和与质疑事项相关的请求；</w:t>
      </w:r>
    </w:p>
    <w:p w14:paraId="085E7E22">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b w:val="0"/>
          <w:sz w:val="24"/>
          <w:szCs w:val="24"/>
          <w:lang w:val="en-US" w:eastAsia="zh-CN"/>
        </w:rPr>
      </w:pPr>
      <w:r>
        <w:rPr>
          <w:rFonts w:hint="eastAsia" w:ascii="宋体" w:hAnsi="宋体" w:eastAsia="宋体" w:cs="宋体"/>
          <w:b w:val="0"/>
          <w:sz w:val="24"/>
          <w:szCs w:val="24"/>
          <w:lang w:val="en-US" w:eastAsia="zh-CN"/>
        </w:rPr>
        <w:t>（4）事实依据；</w:t>
      </w:r>
    </w:p>
    <w:p w14:paraId="2420BE93">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b w:val="0"/>
          <w:sz w:val="24"/>
          <w:szCs w:val="24"/>
          <w:lang w:val="en-US" w:eastAsia="zh-CN"/>
        </w:rPr>
      </w:pPr>
      <w:r>
        <w:rPr>
          <w:rFonts w:hint="eastAsia" w:ascii="宋体" w:hAnsi="宋体" w:eastAsia="宋体" w:cs="宋体"/>
          <w:b w:val="0"/>
          <w:sz w:val="24"/>
          <w:szCs w:val="24"/>
          <w:lang w:val="en-US" w:eastAsia="zh-CN"/>
        </w:rPr>
        <w:t>（5）必要的法律依据；</w:t>
      </w:r>
    </w:p>
    <w:p w14:paraId="61C38B99">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b w:val="0"/>
          <w:sz w:val="24"/>
          <w:szCs w:val="24"/>
          <w:lang w:val="en-US" w:eastAsia="zh-CN"/>
        </w:rPr>
      </w:pPr>
      <w:r>
        <w:rPr>
          <w:rFonts w:hint="eastAsia" w:ascii="宋体" w:hAnsi="宋体" w:eastAsia="宋体" w:cs="宋体"/>
          <w:b w:val="0"/>
          <w:sz w:val="24"/>
          <w:szCs w:val="24"/>
          <w:lang w:val="en-US" w:eastAsia="zh-CN"/>
        </w:rPr>
        <w:t>（6）提出质疑的日期。</w:t>
      </w:r>
    </w:p>
    <w:p w14:paraId="5FD10682">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b w:val="0"/>
          <w:sz w:val="24"/>
          <w:szCs w:val="24"/>
          <w:lang w:val="en-US" w:eastAsia="zh-CN"/>
        </w:rPr>
      </w:pPr>
      <w:r>
        <w:rPr>
          <w:rFonts w:hint="eastAsia" w:ascii="宋体" w:hAnsi="宋体" w:eastAsia="宋体" w:cs="宋体"/>
          <w:b w:val="0"/>
          <w:sz w:val="24"/>
          <w:szCs w:val="24"/>
          <w:lang w:val="en-US" w:eastAsia="zh-CN"/>
        </w:rPr>
        <w:t>供应商为自然人的，应当由本人签字，供应商为法人或者其他组织的，应当由法定代表人、主要负责人，或者其授权代表签字或者盖章并加盖公章。</w:t>
      </w:r>
    </w:p>
    <w:p w14:paraId="10F18DB4">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b w:val="0"/>
          <w:sz w:val="24"/>
          <w:szCs w:val="24"/>
          <w:lang w:val="en-US" w:eastAsia="zh-CN"/>
        </w:rPr>
      </w:pPr>
      <w:r>
        <w:rPr>
          <w:rFonts w:hint="eastAsia" w:ascii="宋体" w:hAnsi="宋体" w:eastAsia="宋体" w:cs="宋体"/>
          <w:b w:val="0"/>
          <w:sz w:val="24"/>
          <w:szCs w:val="24"/>
          <w:lang w:val="en-US" w:eastAsia="zh-CN"/>
        </w:rPr>
        <w:t>（三）供应商在提出质疑时，请严格按照相关法律法规及质疑函范本要求提出和制作，否则质疑无效，自行承担相关不利后果。</w:t>
      </w:r>
    </w:p>
    <w:p w14:paraId="1CFDDDBB">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b w:val="0"/>
          <w:sz w:val="24"/>
          <w:szCs w:val="24"/>
          <w:lang w:val="en-US" w:eastAsia="zh-CN"/>
        </w:rPr>
      </w:pPr>
      <w:r>
        <w:rPr>
          <w:rFonts w:hint="eastAsia" w:ascii="宋体" w:hAnsi="宋体" w:eastAsia="宋体" w:cs="宋体"/>
          <w:b w:val="0"/>
          <w:sz w:val="24"/>
          <w:szCs w:val="24"/>
          <w:lang w:val="en-US" w:eastAsia="zh-CN"/>
        </w:rPr>
        <w:t>对捏造事实，提供虚假材料或者以非法手段取得证明材料进行恶意质疑的，一经查实，将上报监督部门，并不得再参与我院的任何采购项目。</w:t>
      </w:r>
    </w:p>
    <w:p w14:paraId="50329E8F">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Chars="0" w:firstLine="480" w:firstLineChars="200"/>
        <w:textAlignment w:val="auto"/>
        <w:rPr>
          <w:rFonts w:hint="eastAsia" w:ascii="宋体" w:hAnsi="宋体" w:eastAsia="宋体" w:cs="宋体"/>
          <w:b w:val="0"/>
          <w:sz w:val="24"/>
          <w:szCs w:val="24"/>
          <w:lang w:val="en-US" w:eastAsia="zh-CN"/>
        </w:rPr>
      </w:pPr>
      <w:r>
        <w:rPr>
          <w:rFonts w:hint="eastAsia" w:ascii="宋体" w:hAnsi="宋体" w:eastAsia="宋体" w:cs="宋体"/>
          <w:b w:val="0"/>
          <w:sz w:val="24"/>
          <w:szCs w:val="24"/>
          <w:lang w:val="en-US" w:eastAsia="zh-CN"/>
        </w:rPr>
        <w:t xml:space="preserve"> （四）质疑电话</w:t>
      </w:r>
    </w:p>
    <w:p w14:paraId="3DD3EF1A">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b w:val="0"/>
          <w:sz w:val="24"/>
          <w:szCs w:val="24"/>
          <w:lang w:val="en-US" w:eastAsia="zh-CN"/>
        </w:rPr>
      </w:pPr>
      <w:r>
        <w:rPr>
          <w:rFonts w:hint="eastAsia" w:ascii="宋体" w:hAnsi="宋体" w:eastAsia="宋体" w:cs="宋体"/>
          <w:b w:val="0"/>
          <w:sz w:val="24"/>
          <w:szCs w:val="24"/>
          <w:lang w:val="en-US" w:eastAsia="zh-CN"/>
        </w:rPr>
        <w:t xml:space="preserve">     纪检监察室   电话：0477-8367180 </w:t>
      </w:r>
    </w:p>
    <w:p w14:paraId="472CB03C">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2" w:firstLineChars="200"/>
        <w:textAlignment w:val="auto"/>
        <w:rPr>
          <w:rFonts w:hint="eastAsia" w:ascii="宋体" w:hAnsi="宋体" w:eastAsia="宋体" w:cs="宋体"/>
          <w:b/>
          <w:sz w:val="24"/>
          <w:szCs w:val="24"/>
          <w:lang w:val="en-US" w:eastAsia="zh-CN"/>
        </w:rPr>
      </w:pPr>
      <w:r>
        <w:rPr>
          <w:rFonts w:hint="eastAsia" w:ascii="宋体" w:hAnsi="宋体" w:eastAsia="宋体" w:cs="宋体"/>
          <w:b/>
          <w:sz w:val="24"/>
          <w:szCs w:val="24"/>
          <w:lang w:val="en-US" w:eastAsia="zh-CN"/>
        </w:rPr>
        <w:t xml:space="preserve"> 五、投标失信行为黑名单制度</w:t>
      </w:r>
    </w:p>
    <w:p w14:paraId="53B9349F">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leftChars="0" w:right="0" w:firstLine="480" w:firstLineChars="200"/>
        <w:textAlignment w:val="auto"/>
        <w:rPr>
          <w:rFonts w:hint="eastAsia" w:ascii="宋体" w:hAnsi="宋体" w:eastAsia="宋体" w:cs="宋体"/>
          <w:b w:val="0"/>
          <w:sz w:val="24"/>
          <w:szCs w:val="24"/>
          <w:lang w:val="en-US" w:eastAsia="zh-CN"/>
        </w:rPr>
      </w:pPr>
      <w:r>
        <w:rPr>
          <w:rFonts w:hint="eastAsia" w:ascii="宋体" w:hAnsi="宋体" w:eastAsia="宋体" w:cs="宋体"/>
          <w:b w:val="0"/>
          <w:sz w:val="24"/>
          <w:szCs w:val="24"/>
          <w:lang w:val="en-US" w:eastAsia="zh-CN"/>
        </w:rPr>
        <w:t>见下页</w:t>
      </w:r>
    </w:p>
    <w:p w14:paraId="7E8D17F5">
      <w:pPr>
        <w:pageBreakBefore w:val="0"/>
        <w:numPr>
          <w:ilvl w:val="0"/>
          <w:numId w:val="0"/>
        </w:numPr>
        <w:wordWrap w:val="0"/>
        <w:autoSpaceDE/>
        <w:autoSpaceDN/>
        <w:bidi w:val="0"/>
        <w:snapToGrid/>
        <w:spacing w:line="360" w:lineRule="auto"/>
        <w:ind w:left="0" w:right="0" w:firstLine="0"/>
        <w:rPr>
          <w:rFonts w:hint="eastAsia" w:ascii="宋体" w:hAnsi="宋体" w:eastAsia="宋体" w:cs="宋体"/>
          <w:sz w:val="24"/>
          <w:szCs w:val="24"/>
          <w:lang w:val="en-US" w:eastAsia="zh-CN"/>
        </w:rPr>
      </w:pPr>
    </w:p>
    <w:p w14:paraId="460D5CA5">
      <w:pPr>
        <w:pageBreakBefore w:val="0"/>
        <w:numPr>
          <w:ilvl w:val="0"/>
          <w:numId w:val="0"/>
        </w:numPr>
        <w:wordWrap w:val="0"/>
        <w:autoSpaceDE/>
        <w:autoSpaceDN/>
        <w:bidi w:val="0"/>
        <w:snapToGrid/>
        <w:spacing w:line="360" w:lineRule="auto"/>
        <w:ind w:left="0" w:right="0" w:firstLine="0"/>
        <w:jc w:val="both"/>
        <w:rPr>
          <w:rFonts w:hint="eastAsia" w:ascii="宋体" w:hAnsi="宋体" w:eastAsia="宋体" w:cs="宋体"/>
          <w:b/>
          <w:sz w:val="24"/>
          <w:szCs w:val="24"/>
          <w:lang w:val="en-US" w:eastAsia="zh-CN"/>
        </w:rPr>
      </w:pPr>
    </w:p>
    <w:p w14:paraId="58D3BC59">
      <w:pPr>
        <w:pageBreakBefore w:val="0"/>
        <w:numPr>
          <w:ilvl w:val="0"/>
          <w:numId w:val="0"/>
        </w:numPr>
        <w:wordWrap w:val="0"/>
        <w:autoSpaceDE/>
        <w:autoSpaceDN/>
        <w:bidi w:val="0"/>
        <w:snapToGrid/>
        <w:spacing w:line="360" w:lineRule="auto"/>
        <w:ind w:left="0" w:right="0" w:firstLine="0"/>
        <w:jc w:val="center"/>
        <w:rPr>
          <w:rFonts w:hint="eastAsia" w:ascii="宋体" w:hAnsi="宋体" w:eastAsia="宋体" w:cs="宋体"/>
          <w:b/>
          <w:sz w:val="24"/>
          <w:szCs w:val="24"/>
          <w:lang w:val="en-US" w:eastAsia="zh-CN"/>
        </w:rPr>
      </w:pPr>
    </w:p>
    <w:p w14:paraId="40FA4F07">
      <w:pPr>
        <w:pageBreakBefore w:val="0"/>
        <w:numPr>
          <w:ilvl w:val="0"/>
          <w:numId w:val="0"/>
        </w:numPr>
        <w:wordWrap w:val="0"/>
        <w:autoSpaceDE/>
        <w:autoSpaceDN/>
        <w:bidi w:val="0"/>
        <w:snapToGrid/>
        <w:spacing w:line="360" w:lineRule="auto"/>
        <w:ind w:left="0" w:right="0" w:firstLine="0"/>
        <w:jc w:val="center"/>
        <w:rPr>
          <w:rFonts w:hint="eastAsia" w:ascii="宋体" w:hAnsi="宋体" w:eastAsia="宋体" w:cs="宋体"/>
          <w:b/>
          <w:sz w:val="24"/>
          <w:szCs w:val="24"/>
          <w:lang w:val="en-US" w:eastAsia="zh-CN"/>
        </w:rPr>
      </w:pPr>
    </w:p>
    <w:p w14:paraId="1A6D7058">
      <w:pPr>
        <w:pageBreakBefore w:val="0"/>
        <w:numPr>
          <w:ilvl w:val="0"/>
          <w:numId w:val="0"/>
        </w:numPr>
        <w:wordWrap w:val="0"/>
        <w:autoSpaceDE/>
        <w:autoSpaceDN/>
        <w:bidi w:val="0"/>
        <w:snapToGrid/>
        <w:spacing w:line="360" w:lineRule="auto"/>
        <w:ind w:left="0" w:right="0" w:firstLine="0"/>
        <w:jc w:val="center"/>
        <w:rPr>
          <w:rFonts w:hint="eastAsia" w:ascii="宋体" w:hAnsi="宋体" w:eastAsia="宋体" w:cs="宋体"/>
          <w:b/>
          <w:sz w:val="24"/>
          <w:szCs w:val="24"/>
          <w:lang w:val="en-US" w:eastAsia="zh-CN"/>
        </w:rPr>
      </w:pPr>
    </w:p>
    <w:p w14:paraId="601FCC4A">
      <w:pPr>
        <w:pageBreakBefore w:val="0"/>
        <w:numPr>
          <w:ilvl w:val="0"/>
          <w:numId w:val="0"/>
        </w:numPr>
        <w:wordWrap w:val="0"/>
        <w:autoSpaceDE/>
        <w:autoSpaceDN/>
        <w:bidi w:val="0"/>
        <w:snapToGrid/>
        <w:spacing w:line="360" w:lineRule="auto"/>
        <w:ind w:left="0" w:right="0" w:firstLine="0"/>
        <w:jc w:val="center"/>
        <w:rPr>
          <w:rFonts w:hint="eastAsia" w:ascii="宋体" w:hAnsi="宋体" w:eastAsia="宋体" w:cs="宋体"/>
          <w:b/>
          <w:sz w:val="24"/>
          <w:szCs w:val="24"/>
          <w:lang w:val="en-US" w:eastAsia="zh-CN"/>
        </w:rPr>
      </w:pPr>
    </w:p>
    <w:p w14:paraId="5F111AE8">
      <w:pPr>
        <w:pageBreakBefore w:val="0"/>
        <w:numPr>
          <w:ilvl w:val="0"/>
          <w:numId w:val="0"/>
        </w:numPr>
        <w:wordWrap w:val="0"/>
        <w:autoSpaceDE/>
        <w:autoSpaceDN/>
        <w:bidi w:val="0"/>
        <w:snapToGrid/>
        <w:spacing w:line="360" w:lineRule="auto"/>
        <w:ind w:left="0" w:right="0" w:firstLine="0"/>
        <w:jc w:val="center"/>
        <w:rPr>
          <w:rFonts w:hint="eastAsia" w:ascii="宋体" w:hAnsi="宋体" w:eastAsia="宋体" w:cs="宋体"/>
          <w:b/>
          <w:sz w:val="24"/>
          <w:szCs w:val="24"/>
          <w:lang w:val="en-US" w:eastAsia="zh-CN"/>
        </w:rPr>
      </w:pPr>
    </w:p>
    <w:p w14:paraId="6F461247">
      <w:pPr>
        <w:pageBreakBefore w:val="0"/>
        <w:numPr>
          <w:ilvl w:val="0"/>
          <w:numId w:val="0"/>
        </w:numPr>
        <w:wordWrap w:val="0"/>
        <w:autoSpaceDE/>
        <w:autoSpaceDN/>
        <w:bidi w:val="0"/>
        <w:snapToGrid/>
        <w:spacing w:line="360" w:lineRule="auto"/>
        <w:ind w:left="0" w:right="0" w:firstLine="0"/>
        <w:jc w:val="center"/>
        <w:rPr>
          <w:rFonts w:hint="eastAsia" w:ascii="宋体" w:hAnsi="宋体" w:eastAsia="宋体" w:cs="宋体"/>
          <w:b/>
          <w:sz w:val="24"/>
          <w:szCs w:val="24"/>
          <w:lang w:val="en-US" w:eastAsia="zh-CN"/>
        </w:rPr>
      </w:pPr>
    </w:p>
    <w:p w14:paraId="0D04AA55">
      <w:pPr>
        <w:pageBreakBefore w:val="0"/>
        <w:numPr>
          <w:ilvl w:val="0"/>
          <w:numId w:val="0"/>
        </w:numPr>
        <w:wordWrap w:val="0"/>
        <w:autoSpaceDE/>
        <w:autoSpaceDN/>
        <w:bidi w:val="0"/>
        <w:snapToGrid/>
        <w:spacing w:line="360" w:lineRule="auto"/>
        <w:ind w:left="0" w:right="0" w:firstLine="0"/>
        <w:jc w:val="center"/>
        <w:rPr>
          <w:rFonts w:hint="eastAsia" w:ascii="宋体" w:hAnsi="宋体" w:eastAsia="宋体" w:cs="宋体"/>
          <w:b/>
          <w:sz w:val="24"/>
          <w:szCs w:val="24"/>
          <w:lang w:val="en-US" w:eastAsia="zh-CN"/>
        </w:rPr>
      </w:pPr>
    </w:p>
    <w:p w14:paraId="5067F9A3">
      <w:pPr>
        <w:pageBreakBefore w:val="0"/>
        <w:numPr>
          <w:ilvl w:val="0"/>
          <w:numId w:val="0"/>
        </w:numPr>
        <w:wordWrap w:val="0"/>
        <w:autoSpaceDE/>
        <w:autoSpaceDN/>
        <w:bidi w:val="0"/>
        <w:snapToGrid/>
        <w:spacing w:line="360" w:lineRule="auto"/>
        <w:ind w:left="0" w:right="0" w:firstLine="0"/>
        <w:jc w:val="center"/>
        <w:rPr>
          <w:rFonts w:hint="eastAsia" w:ascii="宋体" w:hAnsi="宋体" w:eastAsia="宋体" w:cs="宋体"/>
          <w:b/>
          <w:sz w:val="24"/>
          <w:szCs w:val="24"/>
          <w:lang w:val="en-US" w:eastAsia="zh-CN"/>
        </w:rPr>
      </w:pPr>
    </w:p>
    <w:p w14:paraId="0809915D">
      <w:pPr>
        <w:pageBreakBefore w:val="0"/>
        <w:numPr>
          <w:ilvl w:val="0"/>
          <w:numId w:val="0"/>
        </w:numPr>
        <w:wordWrap w:val="0"/>
        <w:autoSpaceDE/>
        <w:autoSpaceDN/>
        <w:bidi w:val="0"/>
        <w:snapToGrid/>
        <w:spacing w:line="360" w:lineRule="auto"/>
        <w:ind w:left="0" w:right="0" w:firstLine="0"/>
        <w:jc w:val="center"/>
        <w:rPr>
          <w:rFonts w:hint="eastAsia" w:ascii="宋体" w:hAnsi="宋体" w:eastAsia="宋体" w:cs="宋体"/>
          <w:b/>
          <w:sz w:val="24"/>
          <w:szCs w:val="24"/>
          <w:lang w:val="en-US" w:eastAsia="zh-CN"/>
        </w:rPr>
      </w:pPr>
    </w:p>
    <w:p w14:paraId="5074F462">
      <w:pPr>
        <w:pageBreakBefore w:val="0"/>
        <w:numPr>
          <w:ilvl w:val="0"/>
          <w:numId w:val="0"/>
        </w:numPr>
        <w:wordWrap w:val="0"/>
        <w:autoSpaceDE/>
        <w:autoSpaceDN/>
        <w:bidi w:val="0"/>
        <w:snapToGrid/>
        <w:spacing w:line="360" w:lineRule="auto"/>
        <w:ind w:left="0" w:right="0" w:firstLine="0"/>
        <w:jc w:val="center"/>
        <w:rPr>
          <w:rFonts w:hint="eastAsia" w:ascii="宋体" w:hAnsi="宋体" w:eastAsia="宋体" w:cs="宋体"/>
          <w:b/>
          <w:sz w:val="24"/>
          <w:szCs w:val="24"/>
          <w:lang w:val="en-US" w:eastAsia="zh-CN"/>
        </w:rPr>
      </w:pPr>
    </w:p>
    <w:p w14:paraId="4C70F458">
      <w:pPr>
        <w:pageBreakBefore w:val="0"/>
        <w:numPr>
          <w:ilvl w:val="0"/>
          <w:numId w:val="0"/>
        </w:numPr>
        <w:wordWrap w:val="0"/>
        <w:autoSpaceDE/>
        <w:autoSpaceDN/>
        <w:bidi w:val="0"/>
        <w:snapToGrid/>
        <w:spacing w:line="360" w:lineRule="auto"/>
        <w:ind w:left="0" w:right="0" w:firstLine="0"/>
        <w:jc w:val="center"/>
        <w:rPr>
          <w:rFonts w:hint="eastAsia" w:ascii="宋体" w:hAnsi="宋体" w:eastAsia="宋体" w:cs="宋体"/>
          <w:b/>
          <w:sz w:val="24"/>
          <w:szCs w:val="24"/>
          <w:lang w:val="en-US" w:eastAsia="zh-CN"/>
        </w:rPr>
      </w:pPr>
    </w:p>
    <w:p w14:paraId="246E9342">
      <w:pPr>
        <w:pageBreakBefore w:val="0"/>
        <w:numPr>
          <w:ilvl w:val="0"/>
          <w:numId w:val="0"/>
        </w:numPr>
        <w:wordWrap w:val="0"/>
        <w:autoSpaceDE/>
        <w:autoSpaceDN/>
        <w:bidi w:val="0"/>
        <w:snapToGrid/>
        <w:spacing w:line="360" w:lineRule="auto"/>
        <w:ind w:left="0" w:right="0" w:firstLine="0"/>
        <w:jc w:val="center"/>
        <w:rPr>
          <w:rFonts w:hint="eastAsia" w:ascii="宋体" w:hAnsi="宋体" w:eastAsia="宋体" w:cs="宋体"/>
          <w:b/>
          <w:sz w:val="24"/>
          <w:szCs w:val="24"/>
          <w:lang w:val="en-US" w:eastAsia="zh-CN"/>
        </w:rPr>
      </w:pPr>
    </w:p>
    <w:p w14:paraId="42284E60">
      <w:pPr>
        <w:pageBreakBefore w:val="0"/>
        <w:numPr>
          <w:ilvl w:val="0"/>
          <w:numId w:val="0"/>
        </w:numPr>
        <w:wordWrap w:val="0"/>
        <w:autoSpaceDE/>
        <w:autoSpaceDN/>
        <w:bidi w:val="0"/>
        <w:snapToGrid/>
        <w:spacing w:line="360" w:lineRule="auto"/>
        <w:ind w:left="0" w:right="0" w:firstLine="0"/>
        <w:jc w:val="center"/>
        <w:rPr>
          <w:rFonts w:hint="eastAsia" w:ascii="宋体" w:hAnsi="宋体" w:eastAsia="宋体" w:cs="宋体"/>
          <w:b/>
          <w:sz w:val="24"/>
          <w:szCs w:val="24"/>
          <w:lang w:val="en-US" w:eastAsia="zh-CN"/>
        </w:rPr>
      </w:pPr>
    </w:p>
    <w:p w14:paraId="352F2FB8">
      <w:pPr>
        <w:pageBreakBefore w:val="0"/>
        <w:numPr>
          <w:ilvl w:val="0"/>
          <w:numId w:val="0"/>
        </w:numPr>
        <w:wordWrap w:val="0"/>
        <w:autoSpaceDE/>
        <w:autoSpaceDN/>
        <w:bidi w:val="0"/>
        <w:snapToGrid/>
        <w:spacing w:line="360" w:lineRule="auto"/>
        <w:ind w:left="0" w:right="0" w:firstLine="0"/>
        <w:jc w:val="center"/>
        <w:rPr>
          <w:rFonts w:hint="eastAsia" w:ascii="宋体" w:hAnsi="宋体" w:eastAsia="宋体" w:cs="宋体"/>
          <w:b/>
          <w:sz w:val="24"/>
          <w:szCs w:val="24"/>
          <w:lang w:val="en-US" w:eastAsia="zh-CN"/>
        </w:rPr>
      </w:pPr>
    </w:p>
    <w:p w14:paraId="4E2D4721">
      <w:pPr>
        <w:pageBreakBefore w:val="0"/>
        <w:numPr>
          <w:ilvl w:val="0"/>
          <w:numId w:val="0"/>
        </w:numPr>
        <w:wordWrap w:val="0"/>
        <w:autoSpaceDE/>
        <w:autoSpaceDN/>
        <w:bidi w:val="0"/>
        <w:snapToGrid/>
        <w:spacing w:line="360" w:lineRule="auto"/>
        <w:ind w:left="0" w:right="0" w:firstLine="0"/>
        <w:jc w:val="center"/>
        <w:rPr>
          <w:rFonts w:hint="eastAsia" w:ascii="宋体" w:hAnsi="宋体" w:eastAsia="宋体" w:cs="宋体"/>
          <w:b/>
          <w:sz w:val="24"/>
          <w:szCs w:val="24"/>
          <w:lang w:val="en-US" w:eastAsia="zh-CN"/>
        </w:rPr>
      </w:pPr>
    </w:p>
    <w:p w14:paraId="3EC5E8FE">
      <w:pPr>
        <w:pageBreakBefore w:val="0"/>
        <w:numPr>
          <w:ilvl w:val="0"/>
          <w:numId w:val="0"/>
        </w:numPr>
        <w:wordWrap w:val="0"/>
        <w:autoSpaceDE/>
        <w:autoSpaceDN/>
        <w:bidi w:val="0"/>
        <w:snapToGrid/>
        <w:spacing w:line="360" w:lineRule="auto"/>
        <w:ind w:left="0" w:right="0" w:firstLine="0"/>
        <w:jc w:val="center"/>
        <w:rPr>
          <w:rFonts w:hint="eastAsia" w:ascii="宋体" w:hAnsi="宋体" w:eastAsia="宋体" w:cs="宋体"/>
          <w:b/>
          <w:sz w:val="24"/>
          <w:szCs w:val="24"/>
          <w:lang w:val="en-US" w:eastAsia="zh-CN"/>
        </w:rPr>
      </w:pPr>
    </w:p>
    <w:p w14:paraId="03FF5D2B">
      <w:pPr>
        <w:pageBreakBefore w:val="0"/>
        <w:numPr>
          <w:ilvl w:val="0"/>
          <w:numId w:val="0"/>
        </w:numPr>
        <w:wordWrap w:val="0"/>
        <w:autoSpaceDE/>
        <w:autoSpaceDN/>
        <w:bidi w:val="0"/>
        <w:snapToGrid/>
        <w:spacing w:line="360" w:lineRule="auto"/>
        <w:ind w:left="0" w:right="0" w:firstLine="0"/>
        <w:jc w:val="center"/>
        <w:rPr>
          <w:rFonts w:hint="eastAsia" w:ascii="宋体" w:hAnsi="宋体" w:eastAsia="宋体" w:cs="宋体"/>
          <w:b/>
          <w:sz w:val="24"/>
          <w:szCs w:val="24"/>
          <w:lang w:val="en-US" w:eastAsia="zh-CN"/>
        </w:rPr>
      </w:pPr>
    </w:p>
    <w:p w14:paraId="4F1B8A5D">
      <w:pPr>
        <w:pageBreakBefore w:val="0"/>
        <w:numPr>
          <w:ilvl w:val="0"/>
          <w:numId w:val="0"/>
        </w:numPr>
        <w:wordWrap w:val="0"/>
        <w:autoSpaceDE/>
        <w:autoSpaceDN/>
        <w:bidi w:val="0"/>
        <w:snapToGrid/>
        <w:spacing w:line="360" w:lineRule="auto"/>
        <w:ind w:left="0" w:right="0" w:firstLine="0"/>
        <w:jc w:val="center"/>
        <w:rPr>
          <w:rFonts w:hint="eastAsia" w:ascii="宋体" w:hAnsi="宋体" w:eastAsia="宋体" w:cs="宋体"/>
          <w:b/>
          <w:sz w:val="24"/>
          <w:szCs w:val="24"/>
          <w:lang w:val="en-US" w:eastAsia="zh-CN"/>
        </w:rPr>
      </w:pPr>
    </w:p>
    <w:p w14:paraId="261D4FB5">
      <w:pPr>
        <w:pageBreakBefore w:val="0"/>
        <w:numPr>
          <w:ilvl w:val="0"/>
          <w:numId w:val="0"/>
        </w:numPr>
        <w:wordWrap w:val="0"/>
        <w:autoSpaceDE/>
        <w:autoSpaceDN/>
        <w:bidi w:val="0"/>
        <w:snapToGrid/>
        <w:spacing w:line="360" w:lineRule="auto"/>
        <w:ind w:left="0" w:right="0" w:firstLine="0"/>
        <w:jc w:val="center"/>
        <w:rPr>
          <w:rFonts w:hint="eastAsia" w:ascii="宋体" w:hAnsi="宋体" w:eastAsia="宋体" w:cs="宋体"/>
          <w:b/>
          <w:sz w:val="24"/>
          <w:szCs w:val="24"/>
          <w:lang w:val="en-US" w:eastAsia="zh-CN"/>
        </w:rPr>
      </w:pPr>
    </w:p>
    <w:p w14:paraId="3461CB1D">
      <w:pPr>
        <w:pageBreakBefore w:val="0"/>
        <w:numPr>
          <w:ilvl w:val="0"/>
          <w:numId w:val="0"/>
        </w:numPr>
        <w:wordWrap w:val="0"/>
        <w:autoSpaceDE/>
        <w:autoSpaceDN/>
        <w:bidi w:val="0"/>
        <w:snapToGrid/>
        <w:spacing w:line="360" w:lineRule="auto"/>
        <w:ind w:left="0" w:right="0" w:firstLine="0"/>
        <w:jc w:val="both"/>
        <w:rPr>
          <w:rFonts w:hint="eastAsia" w:ascii="宋体" w:hAnsi="宋体" w:eastAsia="宋体" w:cs="宋体"/>
          <w:b/>
          <w:sz w:val="24"/>
          <w:szCs w:val="24"/>
          <w:lang w:val="en-US" w:eastAsia="zh-CN"/>
        </w:rPr>
      </w:pPr>
    </w:p>
    <w:p w14:paraId="6C685F47">
      <w:pPr>
        <w:pageBreakBefore w:val="0"/>
        <w:numPr>
          <w:ilvl w:val="0"/>
          <w:numId w:val="0"/>
        </w:numPr>
        <w:wordWrap w:val="0"/>
        <w:autoSpaceDE/>
        <w:autoSpaceDN/>
        <w:bidi w:val="0"/>
        <w:snapToGrid/>
        <w:spacing w:line="360" w:lineRule="auto"/>
        <w:ind w:left="0" w:right="0" w:firstLine="0"/>
        <w:jc w:val="both"/>
        <w:rPr>
          <w:rFonts w:hint="eastAsia" w:ascii="宋体" w:hAnsi="宋体" w:eastAsia="宋体" w:cs="宋体"/>
          <w:b/>
          <w:sz w:val="24"/>
          <w:szCs w:val="24"/>
          <w:lang w:val="en-US" w:eastAsia="zh-CN"/>
        </w:rPr>
      </w:pPr>
    </w:p>
    <w:p w14:paraId="518EA289">
      <w:pPr>
        <w:pageBreakBefore w:val="0"/>
        <w:numPr>
          <w:ilvl w:val="0"/>
          <w:numId w:val="0"/>
        </w:numPr>
        <w:wordWrap w:val="0"/>
        <w:autoSpaceDE/>
        <w:autoSpaceDN/>
        <w:bidi w:val="0"/>
        <w:snapToGrid/>
        <w:spacing w:line="360" w:lineRule="auto"/>
        <w:ind w:left="0" w:right="0" w:firstLine="0"/>
        <w:jc w:val="center"/>
        <w:rPr>
          <w:rFonts w:hint="eastAsia" w:ascii="宋体" w:hAnsi="宋体" w:eastAsia="宋体" w:cs="宋体"/>
          <w:b/>
          <w:sz w:val="28"/>
          <w:szCs w:val="28"/>
          <w:lang w:val="en-US" w:eastAsia="zh-CN"/>
        </w:rPr>
      </w:pPr>
      <w:r>
        <w:rPr>
          <w:rFonts w:hint="eastAsia" w:ascii="宋体" w:hAnsi="宋体" w:eastAsia="宋体" w:cs="宋体"/>
          <w:b/>
          <w:sz w:val="28"/>
          <w:szCs w:val="28"/>
          <w:lang w:val="en-US" w:eastAsia="zh-CN"/>
        </w:rPr>
        <w:t>投标失信行为黑名单制度</w:t>
      </w:r>
    </w:p>
    <w:p w14:paraId="5EECD8A4">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jc w:val="left"/>
        <w:textAlignment w:val="auto"/>
        <w:rPr>
          <w:rFonts w:hint="eastAsia" w:ascii="宋体" w:hAnsi="宋体" w:eastAsia="宋体" w:cs="宋体"/>
          <w:b w:val="0"/>
          <w:bCs/>
          <w:sz w:val="24"/>
          <w:szCs w:val="24"/>
          <w:lang w:val="en-US" w:eastAsia="zh-CN"/>
        </w:rPr>
      </w:pPr>
      <w:r>
        <w:rPr>
          <w:rFonts w:hint="eastAsia" w:ascii="宋体" w:hAnsi="宋体" w:eastAsia="宋体" w:cs="宋体"/>
          <w:b w:val="0"/>
          <w:bCs/>
          <w:sz w:val="24"/>
          <w:szCs w:val="24"/>
          <w:lang w:val="en-US" w:eastAsia="zh-CN"/>
        </w:rPr>
        <w:t>为规范院内招采活动，约束投标供应商行为，保障医院的合法权益，现制定院内招标采购黑名单管理规定。</w:t>
      </w:r>
    </w:p>
    <w:p w14:paraId="3FBDA772">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jc w:val="left"/>
        <w:textAlignment w:val="auto"/>
        <w:rPr>
          <w:rFonts w:hint="eastAsia" w:ascii="宋体" w:hAnsi="宋体" w:eastAsia="宋体" w:cs="宋体"/>
          <w:b w:val="0"/>
          <w:bCs/>
          <w:sz w:val="24"/>
          <w:szCs w:val="24"/>
          <w:lang w:val="en-US" w:eastAsia="zh-CN"/>
        </w:rPr>
      </w:pPr>
      <w:r>
        <w:rPr>
          <w:rFonts w:hint="eastAsia" w:ascii="宋体" w:hAnsi="宋体" w:eastAsia="宋体" w:cs="宋体"/>
          <w:b w:val="0"/>
          <w:bCs/>
          <w:sz w:val="24"/>
          <w:szCs w:val="24"/>
          <w:lang w:val="en-US" w:eastAsia="zh-CN"/>
        </w:rPr>
        <w:t>（一）投标供应商有如下行为的之一的，纳入黑名单目录。</w:t>
      </w:r>
    </w:p>
    <w:p w14:paraId="444B84BE">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jc w:val="left"/>
        <w:textAlignment w:val="auto"/>
        <w:rPr>
          <w:rFonts w:hint="eastAsia" w:ascii="宋体" w:hAnsi="宋体" w:eastAsia="宋体" w:cs="宋体"/>
          <w:b w:val="0"/>
          <w:bCs/>
          <w:sz w:val="24"/>
          <w:szCs w:val="24"/>
          <w:lang w:val="en-US" w:eastAsia="zh-CN"/>
        </w:rPr>
      </w:pPr>
      <w:r>
        <w:rPr>
          <w:rFonts w:hint="eastAsia" w:ascii="宋体" w:hAnsi="宋体" w:eastAsia="宋体" w:cs="宋体"/>
          <w:b w:val="0"/>
          <w:bCs/>
          <w:sz w:val="24"/>
          <w:szCs w:val="24"/>
          <w:lang w:val="en-US" w:eastAsia="zh-CN"/>
        </w:rPr>
        <w:t>黑名单记录内容：投标厂家名称、法人名称（身份证号）、项目经办人（身份证号）、联系电话等。</w:t>
      </w:r>
    </w:p>
    <w:p w14:paraId="0E4E8B84">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jc w:val="left"/>
        <w:textAlignment w:val="auto"/>
        <w:rPr>
          <w:rFonts w:hint="eastAsia" w:ascii="宋体" w:hAnsi="宋体" w:eastAsia="宋体" w:cs="宋体"/>
          <w:b w:val="0"/>
          <w:bCs/>
          <w:sz w:val="24"/>
          <w:szCs w:val="24"/>
          <w:lang w:val="en-US" w:eastAsia="zh-CN"/>
        </w:rPr>
      </w:pPr>
      <w:r>
        <w:rPr>
          <w:rFonts w:hint="eastAsia" w:ascii="宋体" w:hAnsi="宋体" w:eastAsia="宋体" w:cs="宋体"/>
          <w:b w:val="0"/>
          <w:bCs/>
          <w:sz w:val="24"/>
          <w:szCs w:val="24"/>
          <w:lang w:val="en-US" w:eastAsia="zh-CN"/>
        </w:rPr>
        <w:t>1.提供、采用虚假材料进行报名、投标、开标的。</w:t>
      </w:r>
    </w:p>
    <w:p w14:paraId="6A3E2C08">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jc w:val="left"/>
        <w:textAlignment w:val="auto"/>
        <w:rPr>
          <w:rFonts w:hint="eastAsia" w:ascii="宋体" w:hAnsi="宋体" w:eastAsia="宋体" w:cs="宋体"/>
          <w:b w:val="0"/>
          <w:bCs/>
          <w:sz w:val="24"/>
          <w:szCs w:val="24"/>
          <w:lang w:val="en-US" w:eastAsia="zh-CN"/>
        </w:rPr>
      </w:pPr>
      <w:r>
        <w:rPr>
          <w:rFonts w:hint="eastAsia" w:ascii="宋体" w:hAnsi="宋体" w:eastAsia="宋体" w:cs="宋体"/>
          <w:b w:val="0"/>
          <w:bCs/>
          <w:sz w:val="24"/>
          <w:szCs w:val="24"/>
          <w:lang w:val="en-US" w:eastAsia="zh-CN"/>
        </w:rPr>
        <w:t>2.报名成功后无故不参加开标或开标迟到。</w:t>
      </w:r>
    </w:p>
    <w:p w14:paraId="0BA5A270">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jc w:val="left"/>
        <w:textAlignment w:val="auto"/>
        <w:rPr>
          <w:rFonts w:hint="eastAsia" w:ascii="宋体" w:hAnsi="宋体" w:eastAsia="宋体" w:cs="宋体"/>
          <w:b w:val="0"/>
          <w:bCs/>
          <w:sz w:val="24"/>
          <w:szCs w:val="24"/>
          <w:lang w:val="en-US" w:eastAsia="zh-CN"/>
        </w:rPr>
      </w:pPr>
      <w:r>
        <w:rPr>
          <w:rFonts w:hint="eastAsia" w:ascii="宋体" w:hAnsi="宋体" w:eastAsia="宋体" w:cs="宋体"/>
          <w:b w:val="0"/>
          <w:bCs/>
          <w:sz w:val="24"/>
          <w:szCs w:val="24"/>
          <w:lang w:val="en-US" w:eastAsia="zh-CN"/>
        </w:rPr>
        <w:t>3.中标后10个工作日内无正当理由未签订采购合同或拒绝签订采购合同；如有正当理由的，需提供经管理科室负责人签字的情况说明交招标办备案后解除。</w:t>
      </w:r>
    </w:p>
    <w:p w14:paraId="06613B39">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jc w:val="left"/>
        <w:textAlignment w:val="auto"/>
        <w:rPr>
          <w:rFonts w:hint="eastAsia" w:ascii="宋体" w:hAnsi="宋体" w:eastAsia="宋体" w:cs="宋体"/>
          <w:b w:val="0"/>
          <w:bCs/>
          <w:sz w:val="24"/>
          <w:szCs w:val="24"/>
          <w:lang w:val="en-US" w:eastAsia="zh-CN"/>
        </w:rPr>
      </w:pPr>
      <w:r>
        <w:rPr>
          <w:rFonts w:hint="eastAsia" w:ascii="宋体" w:hAnsi="宋体" w:eastAsia="宋体" w:cs="宋体"/>
          <w:b w:val="0"/>
          <w:bCs/>
          <w:sz w:val="24"/>
          <w:szCs w:val="24"/>
          <w:lang w:val="en-US" w:eastAsia="zh-CN"/>
        </w:rPr>
        <w:t>4.开标后经采购小组审查响应文件，认定有虚假应标、串标、陪标或者围标行为的（例如呈现规律性报价、等差或者等比排列；报价绑定、建立攻守联盟等）；投标资料格式、内容等雷同的。</w:t>
      </w:r>
    </w:p>
    <w:p w14:paraId="46437FD5">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jc w:val="left"/>
        <w:textAlignment w:val="auto"/>
        <w:rPr>
          <w:rFonts w:hint="eastAsia" w:ascii="宋体" w:hAnsi="宋体" w:eastAsia="宋体" w:cs="宋体"/>
          <w:b w:val="0"/>
          <w:bCs/>
          <w:sz w:val="24"/>
          <w:szCs w:val="24"/>
          <w:lang w:val="en-US" w:eastAsia="zh-CN"/>
        </w:rPr>
      </w:pPr>
      <w:r>
        <w:rPr>
          <w:rFonts w:hint="eastAsia" w:ascii="宋体" w:hAnsi="宋体" w:eastAsia="宋体" w:cs="宋体"/>
          <w:b w:val="0"/>
          <w:bCs/>
          <w:sz w:val="24"/>
          <w:szCs w:val="24"/>
          <w:lang w:val="en-US" w:eastAsia="zh-CN"/>
        </w:rPr>
        <w:t>5.中标后不履行招采文件要求，例如不按时完工或交货、不履行质保条款、将项目私自转包等。</w:t>
      </w:r>
    </w:p>
    <w:p w14:paraId="4414D45C">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jc w:val="left"/>
        <w:textAlignment w:val="auto"/>
        <w:rPr>
          <w:rFonts w:hint="eastAsia" w:ascii="宋体" w:hAnsi="宋体" w:eastAsia="宋体" w:cs="宋体"/>
          <w:b w:val="0"/>
          <w:bCs/>
          <w:sz w:val="24"/>
          <w:szCs w:val="24"/>
          <w:lang w:val="en-US" w:eastAsia="zh-CN"/>
        </w:rPr>
      </w:pPr>
      <w:r>
        <w:rPr>
          <w:rFonts w:hint="eastAsia" w:ascii="宋体" w:hAnsi="宋体" w:eastAsia="宋体" w:cs="宋体"/>
          <w:b w:val="0"/>
          <w:bCs/>
          <w:sz w:val="24"/>
          <w:szCs w:val="24"/>
          <w:lang w:val="en-US" w:eastAsia="zh-CN"/>
        </w:rPr>
        <w:t>6.所供货物低于参数要求，以次充好、工程项目未按要求施工，未能通过验收，存在欺诈行为等。</w:t>
      </w:r>
    </w:p>
    <w:p w14:paraId="6A60105F">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jc w:val="left"/>
        <w:textAlignment w:val="auto"/>
        <w:rPr>
          <w:rFonts w:hint="eastAsia" w:ascii="宋体" w:hAnsi="宋体" w:eastAsia="宋体" w:cs="宋体"/>
          <w:b w:val="0"/>
          <w:bCs/>
          <w:sz w:val="24"/>
          <w:szCs w:val="24"/>
          <w:lang w:val="en-US" w:eastAsia="zh-CN"/>
        </w:rPr>
      </w:pPr>
      <w:r>
        <w:rPr>
          <w:rFonts w:hint="eastAsia" w:ascii="宋体" w:hAnsi="宋体" w:eastAsia="宋体" w:cs="宋体"/>
          <w:b w:val="0"/>
          <w:bCs/>
          <w:sz w:val="24"/>
          <w:szCs w:val="24"/>
          <w:lang w:val="en-US" w:eastAsia="zh-CN"/>
        </w:rPr>
        <w:t>7.无故弃标。无故弃标的厂家不予退还投标保证金或履约保证金（为避免中标厂家在规定时间内不供货、或者不弃标行为，在合同中要设置院方可以强制解除合同条款）。</w:t>
      </w:r>
    </w:p>
    <w:p w14:paraId="639DFD78">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jc w:val="left"/>
        <w:textAlignment w:val="auto"/>
        <w:rPr>
          <w:rFonts w:hint="eastAsia" w:ascii="宋体" w:hAnsi="宋体" w:eastAsia="宋体" w:cs="宋体"/>
          <w:b w:val="0"/>
          <w:bCs/>
          <w:sz w:val="24"/>
          <w:szCs w:val="24"/>
          <w:lang w:val="en-US" w:eastAsia="zh-CN"/>
        </w:rPr>
      </w:pPr>
      <w:r>
        <w:rPr>
          <w:rFonts w:hint="eastAsia" w:ascii="宋体" w:hAnsi="宋体" w:eastAsia="宋体" w:cs="宋体"/>
          <w:b w:val="0"/>
          <w:bCs/>
          <w:sz w:val="24"/>
          <w:szCs w:val="24"/>
          <w:lang w:val="en-US" w:eastAsia="zh-CN"/>
        </w:rPr>
        <w:t>8.经我院认定的其他投标不良行为。</w:t>
      </w:r>
    </w:p>
    <w:p w14:paraId="1C19AD77">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jc w:val="left"/>
        <w:textAlignment w:val="auto"/>
        <w:rPr>
          <w:rFonts w:hint="eastAsia" w:ascii="宋体" w:hAnsi="宋体" w:eastAsia="宋体" w:cs="宋体"/>
          <w:b w:val="0"/>
          <w:bCs/>
          <w:sz w:val="24"/>
          <w:szCs w:val="24"/>
          <w:lang w:val="en-US" w:eastAsia="zh-CN"/>
        </w:rPr>
      </w:pPr>
      <w:r>
        <w:rPr>
          <w:rFonts w:hint="eastAsia" w:ascii="宋体" w:hAnsi="宋体" w:eastAsia="宋体" w:cs="宋体"/>
          <w:b w:val="0"/>
          <w:bCs/>
          <w:sz w:val="24"/>
          <w:szCs w:val="24"/>
          <w:lang w:val="en-US" w:eastAsia="zh-CN"/>
        </w:rPr>
        <w:t>（二）处罚措施</w:t>
      </w:r>
    </w:p>
    <w:p w14:paraId="5E7C3044">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jc w:val="left"/>
        <w:textAlignment w:val="auto"/>
        <w:rPr>
          <w:rFonts w:hint="eastAsia" w:ascii="宋体" w:hAnsi="宋体" w:eastAsia="宋体" w:cs="宋体"/>
          <w:b w:val="0"/>
          <w:bCs/>
          <w:sz w:val="24"/>
          <w:szCs w:val="24"/>
          <w:lang w:val="en-US" w:eastAsia="zh-CN"/>
        </w:rPr>
      </w:pPr>
      <w:r>
        <w:rPr>
          <w:rFonts w:hint="eastAsia" w:ascii="宋体" w:hAnsi="宋体" w:eastAsia="宋体" w:cs="宋体"/>
          <w:b w:val="0"/>
          <w:bCs/>
          <w:sz w:val="24"/>
          <w:szCs w:val="24"/>
          <w:lang w:val="en-US" w:eastAsia="zh-CN"/>
        </w:rPr>
        <w:t>1.违反第1项、第2项、第3项条款的，自确定之日起，一年内不允许再次参加医院的招标采购活动。</w:t>
      </w:r>
    </w:p>
    <w:p w14:paraId="14023D3B">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jc w:val="left"/>
        <w:textAlignment w:val="auto"/>
        <w:rPr>
          <w:rFonts w:hint="eastAsia" w:ascii="宋体" w:hAnsi="宋体" w:eastAsia="宋体" w:cs="宋体"/>
          <w:b w:val="0"/>
          <w:bCs/>
          <w:sz w:val="24"/>
          <w:szCs w:val="24"/>
          <w:lang w:val="en-US" w:eastAsia="zh-CN"/>
        </w:rPr>
      </w:pPr>
      <w:r>
        <w:rPr>
          <w:rFonts w:hint="eastAsia" w:ascii="宋体" w:hAnsi="宋体" w:eastAsia="宋体" w:cs="宋体"/>
          <w:b w:val="0"/>
          <w:bCs/>
          <w:sz w:val="24"/>
          <w:szCs w:val="24"/>
          <w:lang w:val="en-US" w:eastAsia="zh-CN"/>
        </w:rPr>
        <w:t>2.违反第4项、第5项、第6项条款的，自确定之日起，三年内不允许再次参加医院的招标采购活动。</w:t>
      </w:r>
    </w:p>
    <w:p w14:paraId="2CB5CD73">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jc w:val="left"/>
        <w:textAlignment w:val="auto"/>
        <w:rPr>
          <w:rFonts w:hint="eastAsia" w:ascii="宋体" w:hAnsi="宋体" w:eastAsia="宋体" w:cs="宋体"/>
          <w:b w:val="0"/>
          <w:bCs/>
          <w:sz w:val="24"/>
          <w:szCs w:val="24"/>
          <w:lang w:val="en-US" w:eastAsia="zh-CN"/>
        </w:rPr>
      </w:pPr>
      <w:r>
        <w:rPr>
          <w:rFonts w:hint="eastAsia" w:ascii="宋体" w:hAnsi="宋体" w:eastAsia="宋体" w:cs="宋体"/>
          <w:b w:val="0"/>
          <w:bCs/>
          <w:sz w:val="24"/>
          <w:szCs w:val="24"/>
          <w:lang w:val="en-US" w:eastAsia="zh-CN"/>
        </w:rPr>
        <w:t>3.违反第7项、第8项条款造成不良影响的，自确定之日起，永久不允许参加医院的招标采购活动。</w:t>
      </w:r>
    </w:p>
    <w:p w14:paraId="7FE00272">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jc w:val="left"/>
        <w:textAlignment w:val="auto"/>
        <w:rPr>
          <w:rFonts w:hint="eastAsia" w:ascii="宋体" w:hAnsi="宋体" w:eastAsia="宋体" w:cs="宋体"/>
          <w:b w:val="0"/>
          <w:bCs/>
          <w:sz w:val="24"/>
          <w:szCs w:val="24"/>
          <w:rtl w:val="0"/>
          <w:lang w:val="en-US" w:eastAsia="zh-CN"/>
        </w:rPr>
      </w:pPr>
      <w:r>
        <w:rPr>
          <w:rFonts w:hint="eastAsia" w:ascii="宋体" w:hAnsi="宋体" w:eastAsia="宋体" w:cs="宋体"/>
          <w:b w:val="0"/>
          <w:bCs/>
          <w:sz w:val="24"/>
          <w:szCs w:val="24"/>
          <w:lang w:val="en-US" w:eastAsia="zh-CN"/>
        </w:rPr>
        <w:t>以上条款需要管理科室及使用科室共同加强监管，发现问题由管理科室及时报送招标办备案。</w:t>
      </w:r>
    </w:p>
    <w:p w14:paraId="04D5C37D">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jc w:val="left"/>
        <w:textAlignment w:val="auto"/>
        <w:rPr>
          <w:rFonts w:hint="eastAsia" w:ascii="宋体" w:hAnsi="宋体" w:eastAsia="宋体" w:cs="宋体"/>
          <w:b/>
          <w:sz w:val="24"/>
          <w:szCs w:val="24"/>
          <w:lang w:val="en-US" w:eastAsia="zh-CN"/>
        </w:rPr>
      </w:pPr>
      <w:r>
        <w:rPr>
          <w:rFonts w:hint="eastAsia" w:ascii="宋体" w:hAnsi="宋体" w:eastAsia="宋体" w:cs="宋体"/>
          <w:b w:val="0"/>
          <w:bCs/>
          <w:sz w:val="24"/>
          <w:szCs w:val="24"/>
          <w:lang w:val="en-US" w:eastAsia="zh-CN"/>
        </w:rPr>
        <w:t>三、本制度自下发之日起实施</w:t>
      </w:r>
      <w:r>
        <w:rPr>
          <w:rFonts w:hint="eastAsia" w:ascii="宋体" w:hAnsi="宋体" w:eastAsia="宋体" w:cs="宋体"/>
          <w:b/>
          <w:sz w:val="24"/>
          <w:szCs w:val="24"/>
          <w:lang w:val="en-US" w:eastAsia="zh-CN"/>
        </w:rPr>
        <w:t>。</w:t>
      </w:r>
    </w:p>
    <w:p w14:paraId="4A2FCA60">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2" w:firstLineChars="200"/>
        <w:jc w:val="left"/>
        <w:textAlignment w:val="auto"/>
        <w:rPr>
          <w:rFonts w:hint="eastAsia" w:ascii="宋体" w:hAnsi="宋体" w:eastAsia="宋体" w:cs="宋体"/>
          <w:b w:val="0"/>
          <w:sz w:val="24"/>
          <w:szCs w:val="24"/>
          <w:lang w:val="en-US" w:eastAsia="zh-CN"/>
        </w:rPr>
      </w:pPr>
      <w:r>
        <w:rPr>
          <w:rFonts w:hint="eastAsia" w:ascii="宋体" w:hAnsi="宋体" w:eastAsia="宋体" w:cs="宋体"/>
          <w:b/>
          <w:sz w:val="24"/>
          <w:szCs w:val="24"/>
          <w:lang w:val="en-US" w:eastAsia="zh-CN"/>
        </w:rPr>
        <w:t>六、合同签订</w:t>
      </w:r>
    </w:p>
    <w:p w14:paraId="4EA9B6F4">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jc w:val="left"/>
        <w:textAlignment w:val="auto"/>
        <w:rPr>
          <w:rFonts w:hint="eastAsia" w:ascii="宋体" w:hAnsi="宋体" w:eastAsia="宋体" w:cs="宋体"/>
          <w:b w:val="0"/>
          <w:sz w:val="24"/>
          <w:szCs w:val="24"/>
          <w:lang w:val="en-US" w:eastAsia="zh-CN"/>
        </w:rPr>
      </w:pPr>
      <w:r>
        <w:rPr>
          <w:rFonts w:hint="eastAsia" w:ascii="宋体" w:hAnsi="宋体" w:eastAsia="宋体" w:cs="宋体"/>
          <w:b w:val="0"/>
          <w:sz w:val="24"/>
          <w:szCs w:val="24"/>
          <w:lang w:val="en-US" w:eastAsia="zh-CN"/>
        </w:rPr>
        <w:t>中标单位持中标通知书及合同模板（一式六份，其中管理科室1份、审计科1份、财务科1份、招标办1份、中标供应商2份）同管理科室及分管院领导签订采购合同；合同签订后由招标办审核盖章。</w:t>
      </w:r>
    </w:p>
    <w:p w14:paraId="70923A7E">
      <w:pPr>
        <w:numPr>
          <w:ilvl w:val="0"/>
          <w:numId w:val="0"/>
        </w:numPr>
        <w:spacing w:line="360" w:lineRule="auto"/>
        <w:ind w:left="0" w:right="0" w:firstLine="0"/>
        <w:jc w:val="center"/>
        <w:rPr>
          <w:rFonts w:hint="eastAsia" w:asciiTheme="minorEastAsia" w:hAnsiTheme="minorEastAsia"/>
          <w:b/>
          <w:sz w:val="32"/>
          <w:szCs w:val="32"/>
          <w:lang w:val="en-US" w:eastAsia="zh-CN"/>
        </w:rPr>
      </w:pPr>
    </w:p>
    <w:p w14:paraId="2AF36198">
      <w:pPr>
        <w:numPr>
          <w:ilvl w:val="0"/>
          <w:numId w:val="0"/>
        </w:numPr>
        <w:spacing w:line="360" w:lineRule="auto"/>
        <w:ind w:left="0" w:right="0" w:firstLine="0"/>
        <w:jc w:val="center"/>
        <w:rPr>
          <w:rFonts w:hint="eastAsia" w:asciiTheme="minorEastAsia" w:hAnsiTheme="minorEastAsia"/>
          <w:b/>
          <w:sz w:val="32"/>
          <w:szCs w:val="32"/>
          <w:lang w:val="en-US" w:eastAsia="zh-CN"/>
        </w:rPr>
      </w:pPr>
    </w:p>
    <w:p w14:paraId="74352AD6">
      <w:pPr>
        <w:numPr>
          <w:ilvl w:val="0"/>
          <w:numId w:val="0"/>
        </w:numPr>
        <w:spacing w:line="360" w:lineRule="auto"/>
        <w:ind w:left="0" w:right="0" w:firstLine="0"/>
        <w:jc w:val="both"/>
        <w:rPr>
          <w:rFonts w:hint="eastAsia" w:asciiTheme="minorEastAsia" w:hAnsiTheme="minorEastAsia"/>
          <w:b/>
          <w:sz w:val="32"/>
          <w:szCs w:val="32"/>
          <w:lang w:val="en-US" w:eastAsia="zh-CN"/>
        </w:rPr>
      </w:pPr>
    </w:p>
    <w:p w14:paraId="419D8E56">
      <w:pPr>
        <w:numPr>
          <w:ilvl w:val="0"/>
          <w:numId w:val="0"/>
        </w:numPr>
        <w:spacing w:line="360" w:lineRule="auto"/>
        <w:ind w:left="0" w:right="0" w:firstLine="0"/>
        <w:jc w:val="center"/>
        <w:rPr>
          <w:rFonts w:hint="eastAsia" w:asciiTheme="minorEastAsia" w:hAnsiTheme="minorEastAsia"/>
          <w:b/>
          <w:sz w:val="32"/>
          <w:szCs w:val="32"/>
          <w:lang w:val="en-US" w:eastAsia="zh-CN"/>
        </w:rPr>
      </w:pPr>
    </w:p>
    <w:p w14:paraId="10D1B52F">
      <w:pPr>
        <w:numPr>
          <w:ilvl w:val="0"/>
          <w:numId w:val="0"/>
        </w:numPr>
        <w:spacing w:line="360" w:lineRule="auto"/>
        <w:ind w:left="0" w:right="0" w:firstLine="0"/>
        <w:jc w:val="center"/>
        <w:rPr>
          <w:rFonts w:hint="eastAsia" w:asciiTheme="minorEastAsia" w:hAnsiTheme="minorEastAsia"/>
          <w:b/>
          <w:sz w:val="32"/>
          <w:szCs w:val="32"/>
          <w:lang w:val="en-US" w:eastAsia="zh-CN"/>
        </w:rPr>
      </w:pPr>
    </w:p>
    <w:p w14:paraId="7A4946BC">
      <w:pPr>
        <w:numPr>
          <w:ilvl w:val="0"/>
          <w:numId w:val="0"/>
        </w:numPr>
        <w:spacing w:line="360" w:lineRule="auto"/>
        <w:ind w:left="0" w:right="0" w:firstLine="0"/>
        <w:jc w:val="center"/>
        <w:rPr>
          <w:rFonts w:hint="eastAsia" w:asciiTheme="minorEastAsia" w:hAnsiTheme="minorEastAsia"/>
          <w:b/>
          <w:sz w:val="32"/>
          <w:szCs w:val="32"/>
          <w:lang w:val="en-US" w:eastAsia="zh-CN"/>
        </w:rPr>
      </w:pPr>
    </w:p>
    <w:p w14:paraId="3362AC60">
      <w:pPr>
        <w:numPr>
          <w:ilvl w:val="0"/>
          <w:numId w:val="0"/>
        </w:numPr>
        <w:spacing w:line="360" w:lineRule="auto"/>
        <w:ind w:left="0" w:right="0" w:firstLine="0"/>
        <w:jc w:val="center"/>
        <w:rPr>
          <w:rFonts w:hint="eastAsia" w:asciiTheme="minorEastAsia" w:hAnsiTheme="minorEastAsia"/>
          <w:b/>
          <w:sz w:val="32"/>
          <w:szCs w:val="32"/>
          <w:lang w:val="en-US" w:eastAsia="zh-CN"/>
        </w:rPr>
      </w:pPr>
    </w:p>
    <w:p w14:paraId="0767CE9B">
      <w:pPr>
        <w:numPr>
          <w:ilvl w:val="0"/>
          <w:numId w:val="0"/>
        </w:numPr>
        <w:spacing w:line="360" w:lineRule="auto"/>
        <w:ind w:left="0" w:right="0" w:firstLine="0"/>
        <w:jc w:val="center"/>
        <w:rPr>
          <w:rFonts w:hint="eastAsia" w:asciiTheme="minorEastAsia" w:hAnsiTheme="minorEastAsia"/>
          <w:b/>
          <w:sz w:val="32"/>
          <w:szCs w:val="32"/>
          <w:lang w:val="en-US" w:eastAsia="zh-CN"/>
        </w:rPr>
      </w:pPr>
    </w:p>
    <w:p w14:paraId="0B1C5AA9">
      <w:pPr>
        <w:numPr>
          <w:ilvl w:val="0"/>
          <w:numId w:val="0"/>
        </w:numPr>
        <w:spacing w:line="360" w:lineRule="auto"/>
        <w:ind w:left="0" w:right="0" w:firstLine="0"/>
        <w:jc w:val="center"/>
        <w:rPr>
          <w:rFonts w:hint="eastAsia" w:asciiTheme="minorEastAsia" w:hAnsiTheme="minorEastAsia"/>
          <w:b/>
          <w:sz w:val="32"/>
          <w:szCs w:val="32"/>
          <w:lang w:val="en-US" w:eastAsia="zh-CN"/>
        </w:rPr>
      </w:pPr>
    </w:p>
    <w:p w14:paraId="3E440314">
      <w:pPr>
        <w:numPr>
          <w:ilvl w:val="0"/>
          <w:numId w:val="0"/>
        </w:numPr>
        <w:spacing w:line="360" w:lineRule="auto"/>
        <w:ind w:left="0" w:right="0" w:firstLine="0"/>
        <w:jc w:val="center"/>
        <w:rPr>
          <w:rFonts w:hint="eastAsia" w:asciiTheme="minorEastAsia" w:hAnsiTheme="minorEastAsia"/>
          <w:b/>
          <w:sz w:val="32"/>
          <w:szCs w:val="32"/>
          <w:lang w:val="en-US" w:eastAsia="zh-CN"/>
        </w:rPr>
      </w:pPr>
    </w:p>
    <w:p w14:paraId="4FFA27FE">
      <w:pPr>
        <w:numPr>
          <w:ilvl w:val="0"/>
          <w:numId w:val="0"/>
        </w:numPr>
        <w:spacing w:line="360" w:lineRule="auto"/>
        <w:ind w:left="0" w:right="0" w:firstLine="0"/>
        <w:jc w:val="center"/>
        <w:rPr>
          <w:rFonts w:hint="eastAsia" w:asciiTheme="minorEastAsia" w:hAnsiTheme="minorEastAsia"/>
          <w:b/>
          <w:sz w:val="32"/>
          <w:szCs w:val="32"/>
          <w:lang w:val="en-US" w:eastAsia="zh-CN"/>
        </w:rPr>
      </w:pPr>
    </w:p>
    <w:p w14:paraId="598C10F5">
      <w:pPr>
        <w:numPr>
          <w:ilvl w:val="0"/>
          <w:numId w:val="0"/>
        </w:numPr>
        <w:spacing w:line="360" w:lineRule="auto"/>
        <w:ind w:left="0" w:right="0" w:firstLine="0"/>
        <w:jc w:val="center"/>
        <w:rPr>
          <w:rFonts w:hint="eastAsia" w:asciiTheme="minorEastAsia" w:hAnsiTheme="minorEastAsia"/>
          <w:b/>
          <w:sz w:val="32"/>
          <w:szCs w:val="32"/>
          <w:lang w:val="en-US" w:eastAsia="zh-CN"/>
        </w:rPr>
      </w:pPr>
    </w:p>
    <w:p w14:paraId="3C46D444">
      <w:pPr>
        <w:numPr>
          <w:ilvl w:val="0"/>
          <w:numId w:val="0"/>
        </w:numPr>
        <w:spacing w:line="360" w:lineRule="auto"/>
        <w:ind w:left="0" w:right="0" w:firstLine="0"/>
        <w:jc w:val="center"/>
        <w:rPr>
          <w:rFonts w:hint="eastAsia" w:asciiTheme="minorEastAsia" w:hAnsiTheme="minorEastAsia"/>
          <w:b/>
          <w:sz w:val="32"/>
          <w:szCs w:val="32"/>
          <w:lang w:val="en-US" w:eastAsia="zh-CN"/>
        </w:rPr>
      </w:pPr>
    </w:p>
    <w:p w14:paraId="12422BFD">
      <w:pPr>
        <w:numPr>
          <w:ilvl w:val="0"/>
          <w:numId w:val="0"/>
        </w:numPr>
        <w:spacing w:line="360" w:lineRule="auto"/>
        <w:ind w:left="0" w:right="0" w:firstLine="0"/>
        <w:jc w:val="center"/>
        <w:rPr>
          <w:rFonts w:hint="eastAsia" w:asciiTheme="minorEastAsia" w:hAnsiTheme="minorEastAsia"/>
          <w:b/>
          <w:sz w:val="32"/>
          <w:szCs w:val="32"/>
          <w:lang w:val="en-US" w:eastAsia="zh-CN"/>
        </w:rPr>
      </w:pPr>
    </w:p>
    <w:p w14:paraId="0D87AC61">
      <w:pPr>
        <w:numPr>
          <w:ilvl w:val="0"/>
          <w:numId w:val="0"/>
        </w:numPr>
        <w:spacing w:line="360" w:lineRule="auto"/>
        <w:ind w:left="0" w:right="0" w:firstLine="0"/>
        <w:jc w:val="center"/>
        <w:rPr>
          <w:rFonts w:hint="eastAsia" w:asciiTheme="minorEastAsia" w:hAnsiTheme="minorEastAsia"/>
          <w:b/>
          <w:sz w:val="32"/>
          <w:szCs w:val="32"/>
          <w:lang w:val="en-US" w:eastAsia="zh-CN"/>
        </w:rPr>
      </w:pPr>
    </w:p>
    <w:p w14:paraId="3DDB9B2A">
      <w:pPr>
        <w:numPr>
          <w:ilvl w:val="0"/>
          <w:numId w:val="0"/>
        </w:numPr>
        <w:spacing w:line="360" w:lineRule="auto"/>
        <w:ind w:left="0" w:right="0" w:firstLine="0"/>
        <w:jc w:val="center"/>
        <w:rPr>
          <w:rFonts w:hint="eastAsia" w:asciiTheme="minorEastAsia" w:hAnsiTheme="minorEastAsia"/>
          <w:b/>
          <w:sz w:val="32"/>
          <w:szCs w:val="32"/>
          <w:lang w:val="en-US" w:eastAsia="zh-CN"/>
        </w:rPr>
      </w:pPr>
    </w:p>
    <w:p w14:paraId="4962BAFC">
      <w:pPr>
        <w:numPr>
          <w:ilvl w:val="0"/>
          <w:numId w:val="0"/>
        </w:numPr>
        <w:spacing w:line="360" w:lineRule="auto"/>
        <w:ind w:left="0" w:right="0" w:firstLine="0"/>
        <w:jc w:val="center"/>
        <w:rPr>
          <w:rFonts w:hint="eastAsia" w:asciiTheme="minorEastAsia" w:hAnsiTheme="minorEastAsia"/>
          <w:b/>
          <w:sz w:val="32"/>
          <w:szCs w:val="32"/>
          <w:lang w:val="en-US" w:eastAsia="zh-CN"/>
        </w:rPr>
      </w:pPr>
    </w:p>
    <w:p w14:paraId="5F459AD8">
      <w:pPr>
        <w:numPr>
          <w:ilvl w:val="0"/>
          <w:numId w:val="0"/>
        </w:numPr>
        <w:spacing w:line="360" w:lineRule="auto"/>
        <w:ind w:left="0" w:right="0" w:firstLine="2530" w:firstLineChars="900"/>
        <w:jc w:val="both"/>
        <w:rPr>
          <w:rFonts w:hint="eastAsia" w:ascii="宋体" w:hAnsi="宋体" w:eastAsia="宋体" w:cs="宋体"/>
          <w:b/>
          <w:bCs w:val="0"/>
          <w:sz w:val="28"/>
          <w:szCs w:val="28"/>
        </w:rPr>
      </w:pPr>
      <w:r>
        <w:rPr>
          <w:rFonts w:hint="eastAsia" w:ascii="宋体" w:hAnsi="宋体" w:eastAsia="宋体" w:cs="宋体"/>
          <w:b/>
          <w:bCs w:val="0"/>
          <w:sz w:val="28"/>
          <w:szCs w:val="28"/>
          <w:lang w:val="en-US" w:eastAsia="zh-CN"/>
        </w:rPr>
        <w:t>第三章 响应</w:t>
      </w:r>
      <w:r>
        <w:rPr>
          <w:rFonts w:hint="eastAsia" w:ascii="宋体" w:hAnsi="宋体" w:eastAsia="宋体" w:cs="宋体"/>
          <w:b/>
          <w:bCs w:val="0"/>
          <w:sz w:val="28"/>
          <w:szCs w:val="28"/>
        </w:rPr>
        <w:t>文件格式与要求</w:t>
      </w:r>
    </w:p>
    <w:p w14:paraId="38021AFC">
      <w:pPr>
        <w:keepNext w:val="0"/>
        <w:keepLines w:val="0"/>
        <w:pageBreakBefore w:val="0"/>
        <w:widowControl/>
        <w:numPr>
          <w:ilvl w:val="0"/>
          <w:numId w:val="2"/>
        </w:numPr>
        <w:kinsoku/>
        <w:wordWrap/>
        <w:overflowPunct/>
        <w:topLinePunct w:val="0"/>
        <w:autoSpaceDE/>
        <w:autoSpaceDN/>
        <w:bidi w:val="0"/>
        <w:adjustRightInd/>
        <w:snapToGrid/>
        <w:spacing w:line="360" w:lineRule="auto"/>
        <w:ind w:left="0" w:leftChars="0" w:firstLine="480" w:firstLineChars="200"/>
        <w:textAlignment w:val="auto"/>
        <w:rPr>
          <w:rFonts w:ascii="宋体" w:hAnsi="宋体" w:eastAsia="宋体"/>
          <w:color w:val="000000"/>
          <w:sz w:val="24"/>
          <w:szCs w:val="24"/>
        </w:rPr>
      </w:pPr>
      <w:r>
        <w:rPr>
          <w:rFonts w:hint="eastAsia" w:ascii="宋体" w:hAnsi="宋体" w:eastAsia="宋体"/>
          <w:sz w:val="24"/>
          <w:szCs w:val="24"/>
          <w:lang w:val="zh-CN" w:eastAsia="zh-CN"/>
        </w:rPr>
        <w:t>投标</w:t>
      </w:r>
      <w:r>
        <w:rPr>
          <w:rFonts w:hint="eastAsia" w:ascii="宋体" w:hAnsi="宋体" w:eastAsia="宋体"/>
          <w:sz w:val="24"/>
          <w:szCs w:val="24"/>
          <w:lang w:val="zh-CN"/>
        </w:rPr>
        <w:t>供应商应按照以下格式与要求编制</w:t>
      </w:r>
      <w:r>
        <w:rPr>
          <w:rFonts w:hint="eastAsia" w:ascii="宋体" w:hAnsi="宋体" w:eastAsia="宋体"/>
          <w:sz w:val="24"/>
          <w:szCs w:val="24"/>
          <w:lang w:val="en-US" w:eastAsia="zh-CN"/>
        </w:rPr>
        <w:t>响应</w:t>
      </w:r>
      <w:r>
        <w:rPr>
          <w:rFonts w:hint="eastAsia" w:ascii="宋体" w:hAnsi="宋体" w:eastAsia="宋体"/>
          <w:sz w:val="24"/>
          <w:szCs w:val="24"/>
          <w:lang w:val="zh-CN"/>
        </w:rPr>
        <w:t>文件，</w:t>
      </w:r>
      <w:r>
        <w:rPr>
          <w:rFonts w:hint="eastAsia" w:ascii="宋体" w:hAnsi="宋体" w:eastAsia="宋体"/>
          <w:b/>
          <w:sz w:val="24"/>
          <w:szCs w:val="24"/>
          <w:lang w:val="zh-CN"/>
        </w:rPr>
        <w:t>且应不少于</w:t>
      </w:r>
      <w:r>
        <w:rPr>
          <w:rFonts w:hint="eastAsia" w:ascii="宋体" w:hAnsi="宋体" w:eastAsia="宋体"/>
          <w:b/>
          <w:sz w:val="24"/>
          <w:szCs w:val="24"/>
          <w:lang w:val="zh-CN" w:eastAsia="zh-CN"/>
        </w:rPr>
        <w:t>目录中要求的</w:t>
      </w:r>
      <w:r>
        <w:rPr>
          <w:rFonts w:hint="eastAsia" w:ascii="宋体" w:hAnsi="宋体" w:eastAsia="宋体"/>
          <w:b/>
          <w:sz w:val="24"/>
          <w:szCs w:val="24"/>
          <w:lang w:val="zh-CN"/>
        </w:rPr>
        <w:t>内容。</w:t>
      </w:r>
    </w:p>
    <w:p w14:paraId="4FB45201">
      <w:pPr>
        <w:keepNext w:val="0"/>
        <w:keepLines w:val="0"/>
        <w:pageBreakBefore w:val="0"/>
        <w:widowControl/>
        <w:numPr>
          <w:ilvl w:val="0"/>
          <w:numId w:val="2"/>
        </w:numPr>
        <w:kinsoku/>
        <w:wordWrap/>
        <w:overflowPunct/>
        <w:topLinePunct w:val="0"/>
        <w:autoSpaceDE/>
        <w:autoSpaceDN/>
        <w:bidi w:val="0"/>
        <w:adjustRightInd/>
        <w:snapToGrid/>
        <w:spacing w:line="360" w:lineRule="auto"/>
        <w:ind w:left="0" w:leftChars="0" w:firstLine="480" w:firstLineChars="200"/>
        <w:textAlignment w:val="auto"/>
        <w:rPr>
          <w:rFonts w:ascii="宋体" w:hAnsi="宋体" w:eastAsia="宋体"/>
          <w:color w:val="000000"/>
          <w:sz w:val="24"/>
          <w:szCs w:val="24"/>
        </w:rPr>
      </w:pPr>
      <w:r>
        <w:rPr>
          <w:rFonts w:hint="eastAsia" w:ascii="宋体" w:hAnsi="宋体" w:eastAsia="宋体"/>
          <w:color w:val="000000"/>
          <w:sz w:val="24"/>
          <w:szCs w:val="24"/>
          <w:lang w:val="en-US" w:eastAsia="zh-CN"/>
        </w:rPr>
        <w:t>响应</w:t>
      </w:r>
      <w:r>
        <w:rPr>
          <w:rFonts w:hint="eastAsia" w:ascii="宋体" w:hAnsi="宋体" w:eastAsia="宋体"/>
          <w:color w:val="000000"/>
          <w:sz w:val="24"/>
          <w:szCs w:val="24"/>
          <w:lang w:eastAsia="zh-CN"/>
        </w:rPr>
        <w:t>文件应按目录的顺序，编制</w:t>
      </w:r>
      <w:r>
        <w:rPr>
          <w:rFonts w:hint="eastAsia" w:ascii="宋体" w:hAnsi="宋体" w:eastAsia="宋体"/>
          <w:color w:val="000000"/>
          <w:sz w:val="24"/>
          <w:szCs w:val="24"/>
          <w:lang w:val="en-US" w:eastAsia="zh-CN"/>
        </w:rPr>
        <w:t>响应</w:t>
      </w:r>
      <w:r>
        <w:rPr>
          <w:rFonts w:hint="eastAsia" w:ascii="宋体" w:hAnsi="宋体" w:eastAsia="宋体"/>
          <w:color w:val="000000"/>
          <w:sz w:val="24"/>
          <w:szCs w:val="24"/>
          <w:lang w:eastAsia="zh-CN"/>
        </w:rPr>
        <w:t>文件。</w:t>
      </w:r>
    </w:p>
    <w:p w14:paraId="7AD0A108">
      <w:pPr>
        <w:keepNext w:val="0"/>
        <w:keepLines w:val="0"/>
        <w:pageBreakBefore w:val="0"/>
        <w:widowControl/>
        <w:numPr>
          <w:ilvl w:val="0"/>
          <w:numId w:val="2"/>
        </w:numPr>
        <w:kinsoku/>
        <w:wordWrap/>
        <w:overflowPunct/>
        <w:topLinePunct w:val="0"/>
        <w:autoSpaceDE/>
        <w:autoSpaceDN/>
        <w:bidi w:val="0"/>
        <w:adjustRightInd/>
        <w:snapToGrid/>
        <w:spacing w:line="360" w:lineRule="auto"/>
        <w:ind w:left="0" w:leftChars="0" w:firstLine="480" w:firstLineChars="200"/>
        <w:textAlignment w:val="auto"/>
        <w:rPr>
          <w:rFonts w:ascii="宋体" w:hAnsi="宋体" w:eastAsia="宋体"/>
          <w:color w:val="000000"/>
          <w:sz w:val="24"/>
          <w:szCs w:val="24"/>
        </w:rPr>
      </w:pPr>
      <w:r>
        <w:rPr>
          <w:rFonts w:hint="eastAsia" w:ascii="宋体" w:hAnsi="宋体" w:eastAsia="宋体"/>
          <w:color w:val="000000"/>
          <w:sz w:val="24"/>
          <w:szCs w:val="24"/>
          <w:lang w:val="en-US" w:eastAsia="zh-CN"/>
        </w:rPr>
        <w:t>响应文件统一使用A4规格打印，页码必须连续（不能打印的材料可手写页码）。响应文件装订应采用胶订方式牢固装订成册，不可插页抽页，不可采用活页纸装订，所有页面均需加盖公章。</w:t>
      </w:r>
    </w:p>
    <w:p w14:paraId="1B9785F8">
      <w:pPr>
        <w:keepNext w:val="0"/>
        <w:keepLines w:val="0"/>
        <w:pageBreakBefore w:val="0"/>
        <w:widowControl/>
        <w:numPr>
          <w:ilvl w:val="0"/>
          <w:numId w:val="2"/>
        </w:numPr>
        <w:kinsoku/>
        <w:wordWrap/>
        <w:overflowPunct/>
        <w:topLinePunct w:val="0"/>
        <w:autoSpaceDE/>
        <w:autoSpaceDN/>
        <w:bidi w:val="0"/>
        <w:adjustRightInd/>
        <w:snapToGrid/>
        <w:spacing w:line="360" w:lineRule="auto"/>
        <w:ind w:left="0" w:leftChars="0" w:firstLine="480" w:firstLineChars="200"/>
        <w:textAlignment w:val="auto"/>
        <w:rPr>
          <w:rFonts w:ascii="宋体" w:hAnsi="宋体" w:eastAsia="宋体"/>
          <w:color w:val="000000"/>
          <w:sz w:val="24"/>
          <w:szCs w:val="24"/>
        </w:rPr>
      </w:pPr>
      <w:r>
        <w:rPr>
          <w:rFonts w:hint="eastAsia" w:ascii="宋体" w:hAnsi="宋体" w:eastAsia="宋体"/>
          <w:color w:val="000000"/>
          <w:sz w:val="24"/>
          <w:szCs w:val="24"/>
          <w:lang w:val="en-US" w:eastAsia="zh-CN"/>
        </w:rPr>
        <w:t>在产品技术参数偏离表中，报名产品的实际技术参数应实事求是，具体应答，</w:t>
      </w:r>
      <w:r>
        <w:rPr>
          <w:rFonts w:hint="eastAsia" w:ascii="宋体" w:hAnsi="宋体" w:eastAsia="宋体"/>
          <w:b/>
          <w:color w:val="000000"/>
          <w:sz w:val="24"/>
          <w:szCs w:val="24"/>
          <w:lang w:val="en-US" w:eastAsia="zh-CN"/>
        </w:rPr>
        <w:t>如果是对公告中要求的技术参数进行简单地复制粘贴，则取消投标资格，并列入我院招标采购黑名单记录。</w:t>
      </w:r>
    </w:p>
    <w:p w14:paraId="0B426459">
      <w:pPr>
        <w:keepNext w:val="0"/>
        <w:keepLines w:val="0"/>
        <w:pageBreakBefore w:val="0"/>
        <w:widowControl/>
        <w:numPr>
          <w:ilvl w:val="0"/>
          <w:numId w:val="2"/>
        </w:numPr>
        <w:kinsoku/>
        <w:wordWrap/>
        <w:overflowPunct/>
        <w:topLinePunct w:val="0"/>
        <w:autoSpaceDE/>
        <w:autoSpaceDN/>
        <w:bidi w:val="0"/>
        <w:adjustRightInd/>
        <w:snapToGrid/>
        <w:spacing w:line="360" w:lineRule="auto"/>
        <w:ind w:left="0" w:leftChars="0" w:firstLine="480" w:firstLineChars="200"/>
        <w:textAlignment w:val="auto"/>
        <w:rPr>
          <w:rFonts w:ascii="宋体" w:hAnsi="宋体" w:eastAsia="宋体"/>
          <w:color w:val="000000"/>
          <w:sz w:val="24"/>
          <w:szCs w:val="24"/>
        </w:rPr>
      </w:pPr>
      <w:r>
        <w:rPr>
          <w:rFonts w:hint="eastAsia" w:ascii="宋体" w:hAnsi="宋体" w:eastAsia="宋体"/>
          <w:color w:val="000000"/>
          <w:sz w:val="24"/>
          <w:szCs w:val="24"/>
          <w:lang w:val="en-US" w:eastAsia="zh-CN"/>
        </w:rPr>
        <w:t>响应文件材料的齐全程度，是医院确定最终选择的一个重要因素。</w:t>
      </w:r>
    </w:p>
    <w:p w14:paraId="78552198">
      <w:pPr>
        <w:keepNext w:val="0"/>
        <w:keepLines w:val="0"/>
        <w:pageBreakBefore w:val="0"/>
        <w:widowControl/>
        <w:numPr>
          <w:ilvl w:val="0"/>
          <w:numId w:val="2"/>
        </w:numPr>
        <w:kinsoku/>
        <w:wordWrap/>
        <w:overflowPunct/>
        <w:topLinePunct w:val="0"/>
        <w:autoSpaceDE/>
        <w:autoSpaceDN/>
        <w:bidi w:val="0"/>
        <w:adjustRightInd/>
        <w:snapToGrid/>
        <w:spacing w:line="360" w:lineRule="auto"/>
        <w:ind w:left="0" w:leftChars="0" w:firstLine="480" w:firstLineChars="200"/>
        <w:textAlignment w:val="auto"/>
        <w:rPr>
          <w:rFonts w:ascii="宋体" w:hAnsi="宋体" w:eastAsia="宋体"/>
          <w:color w:val="000000"/>
          <w:sz w:val="24"/>
          <w:szCs w:val="24"/>
        </w:rPr>
      </w:pPr>
      <w:r>
        <w:rPr>
          <w:rFonts w:hint="eastAsia" w:ascii="宋体" w:hAnsi="宋体" w:eastAsia="宋体"/>
          <w:color w:val="000000"/>
          <w:sz w:val="24"/>
          <w:szCs w:val="24"/>
          <w:lang w:val="en-US" w:eastAsia="zh-CN"/>
        </w:rPr>
        <w:t>报名单位在响应文件中提供的所有资料必须真实有效，如若提供虚假材料将依法追究其法律责任。</w:t>
      </w:r>
    </w:p>
    <w:p w14:paraId="4F985ECC"/>
    <w:p w14:paraId="60AC2891"/>
    <w:p w14:paraId="6088753A"/>
    <w:p w14:paraId="20337561"/>
    <w:p w14:paraId="29EF6831">
      <w:bookmarkStart w:id="0" w:name="_Toc422403383"/>
    </w:p>
    <w:p w14:paraId="7EBAF13C"/>
    <w:p w14:paraId="4991E38E"/>
    <w:p w14:paraId="7D4A33AB">
      <w:pPr>
        <w:pStyle w:val="8"/>
      </w:pPr>
    </w:p>
    <w:p w14:paraId="3132B795"/>
    <w:p w14:paraId="0A576042">
      <w:pPr>
        <w:pStyle w:val="8"/>
      </w:pPr>
    </w:p>
    <w:p w14:paraId="6DC81925"/>
    <w:p w14:paraId="73950FA8">
      <w:pPr>
        <w:pStyle w:val="8"/>
      </w:pPr>
    </w:p>
    <w:p w14:paraId="3D3ADE1E"/>
    <w:p w14:paraId="3EA602B9">
      <w:pPr>
        <w:pStyle w:val="8"/>
      </w:pPr>
    </w:p>
    <w:p w14:paraId="1C2369B1"/>
    <w:p w14:paraId="3D46A060">
      <w:pPr>
        <w:pStyle w:val="8"/>
      </w:pPr>
    </w:p>
    <w:p w14:paraId="0941FFCE"/>
    <w:p w14:paraId="46CE1A36">
      <w:pPr>
        <w:pStyle w:val="8"/>
      </w:pPr>
    </w:p>
    <w:p w14:paraId="2D3AA324"/>
    <w:p w14:paraId="5C50B345">
      <w:pPr>
        <w:pStyle w:val="8"/>
      </w:pPr>
    </w:p>
    <w:p w14:paraId="1C24A7AD"/>
    <w:p w14:paraId="38F03B4E">
      <w:pPr>
        <w:pStyle w:val="8"/>
      </w:pPr>
    </w:p>
    <w:p w14:paraId="5AB51ED1"/>
    <w:p w14:paraId="6F67E51F">
      <w:pPr>
        <w:pStyle w:val="8"/>
      </w:pPr>
    </w:p>
    <w:p w14:paraId="74F8E7E8"/>
    <w:p w14:paraId="5CC96C96">
      <w:pPr>
        <w:pStyle w:val="3"/>
        <w:rPr>
          <w:rFonts w:hint="eastAsia" w:ascii="宋体" w:hAnsi="宋体" w:eastAsia="宋体" w:cs="宋体"/>
          <w:color w:val="000000"/>
        </w:rPr>
      </w:pPr>
      <w:r>
        <w:rPr>
          <w:rFonts w:hint="eastAsia" w:ascii="宋体" w:hAnsi="宋体" w:eastAsia="宋体" w:cs="宋体"/>
          <w:color w:val="000000"/>
        </w:rPr>
        <w:t>（封面）</w:t>
      </w:r>
      <w:bookmarkEnd w:id="0"/>
    </w:p>
    <w:p w14:paraId="3EAB1DD3">
      <w:pPr>
        <w:jc w:val="center"/>
        <w:rPr>
          <w:rFonts w:hint="eastAsia" w:ascii="宋体" w:hAnsi="宋体" w:eastAsia="宋体" w:cs="宋体"/>
          <w:b/>
          <w:color w:val="000000"/>
          <w:sz w:val="36"/>
          <w:szCs w:val="36"/>
        </w:rPr>
      </w:pPr>
      <w:r>
        <w:rPr>
          <w:rFonts w:hint="eastAsia" w:ascii="宋体" w:hAnsi="宋体" w:eastAsia="宋体" w:cs="宋体"/>
          <w:b/>
          <w:color w:val="000000"/>
          <w:sz w:val="36"/>
          <w:szCs w:val="36"/>
        </w:rPr>
        <w:t>鄂尔多斯市中心医院</w:t>
      </w:r>
      <w:r>
        <w:rPr>
          <w:rFonts w:hint="eastAsia" w:ascii="宋体" w:hAnsi="宋体" w:eastAsia="宋体" w:cs="宋体"/>
          <w:b/>
          <w:color w:val="000000"/>
          <w:sz w:val="36"/>
          <w:szCs w:val="36"/>
          <w:lang w:eastAsia="zh-CN"/>
        </w:rPr>
        <w:t>院内</w:t>
      </w:r>
      <w:r>
        <w:rPr>
          <w:rFonts w:hint="eastAsia" w:ascii="宋体" w:hAnsi="宋体" w:eastAsia="宋体" w:cs="宋体"/>
          <w:b/>
          <w:color w:val="000000"/>
          <w:sz w:val="36"/>
          <w:szCs w:val="36"/>
        </w:rPr>
        <w:t>采购项目</w:t>
      </w:r>
      <w:r>
        <w:rPr>
          <w:rFonts w:hint="eastAsia" w:ascii="宋体" w:hAnsi="宋体" w:eastAsia="宋体" w:cs="宋体"/>
          <w:b/>
          <w:color w:val="000000"/>
          <w:sz w:val="36"/>
          <w:szCs w:val="36"/>
          <w:lang w:val="en-US" w:eastAsia="zh-CN"/>
        </w:rPr>
        <w:t>招采</w:t>
      </w:r>
      <w:r>
        <w:rPr>
          <w:rFonts w:hint="eastAsia" w:ascii="宋体" w:hAnsi="宋体" w:eastAsia="宋体" w:cs="宋体"/>
          <w:b/>
          <w:color w:val="000000"/>
          <w:sz w:val="36"/>
          <w:szCs w:val="36"/>
        </w:rPr>
        <w:t>文件</w:t>
      </w:r>
    </w:p>
    <w:p w14:paraId="537D895F">
      <w:pPr>
        <w:rPr>
          <w:rFonts w:hint="eastAsia" w:ascii="宋体" w:hAnsi="宋体" w:eastAsia="宋体" w:cs="宋体"/>
          <w:b/>
          <w:color w:val="000000"/>
          <w:sz w:val="36"/>
          <w:szCs w:val="36"/>
        </w:rPr>
      </w:pPr>
      <w:r>
        <w:rPr>
          <w:rFonts w:hint="eastAsia" w:ascii="宋体" w:hAnsi="宋体" w:eastAsia="宋体" w:cs="宋体"/>
          <w:b/>
          <w:color w:val="000000"/>
          <w:sz w:val="36"/>
          <w:szCs w:val="36"/>
        </w:rPr>
        <w:t xml:space="preserve">          </w:t>
      </w:r>
    </w:p>
    <w:p w14:paraId="089B447A">
      <w:pPr>
        <w:ind w:firstLine="400"/>
        <w:rPr>
          <w:rFonts w:hint="eastAsia" w:ascii="宋体" w:hAnsi="宋体" w:eastAsia="宋体" w:cs="宋体"/>
          <w:b/>
          <w:color w:val="000000"/>
          <w:sz w:val="44"/>
          <w:szCs w:val="44"/>
        </w:rPr>
      </w:pPr>
    </w:p>
    <w:p w14:paraId="69822950">
      <w:pPr>
        <w:jc w:val="center"/>
        <w:rPr>
          <w:rFonts w:hint="eastAsia" w:ascii="宋体" w:hAnsi="宋体" w:eastAsia="宋体" w:cs="宋体"/>
          <w:b/>
          <w:color w:val="000000"/>
          <w:sz w:val="72"/>
          <w:szCs w:val="72"/>
        </w:rPr>
      </w:pPr>
      <w:r>
        <w:rPr>
          <w:rFonts w:hint="eastAsia" w:ascii="宋体" w:hAnsi="宋体" w:eastAsia="宋体" w:cs="宋体"/>
          <w:b/>
          <w:color w:val="000000"/>
          <w:sz w:val="72"/>
          <w:szCs w:val="72"/>
          <w:lang w:val="en-US" w:eastAsia="zh-CN"/>
        </w:rPr>
        <w:t>投标项目</w:t>
      </w:r>
      <w:r>
        <w:rPr>
          <w:rFonts w:hint="eastAsia" w:ascii="宋体" w:hAnsi="宋体" w:eastAsia="宋体" w:cs="宋体"/>
          <w:b/>
          <w:color w:val="000000"/>
          <w:sz w:val="72"/>
          <w:szCs w:val="72"/>
        </w:rPr>
        <w:t>名称</w:t>
      </w:r>
    </w:p>
    <w:p w14:paraId="785FA6DF">
      <w:pPr>
        <w:jc w:val="center"/>
        <w:rPr>
          <w:rFonts w:hint="eastAsia" w:ascii="宋体" w:hAnsi="宋体" w:eastAsia="宋体" w:cs="宋体"/>
          <w:b/>
          <w:color w:val="000000"/>
          <w:sz w:val="72"/>
          <w:szCs w:val="72"/>
          <w:lang w:eastAsia="zh-CN"/>
        </w:rPr>
      </w:pPr>
      <w:r>
        <w:rPr>
          <w:rFonts w:hint="eastAsia" w:ascii="宋体" w:hAnsi="宋体" w:eastAsia="宋体" w:cs="宋体"/>
          <w:b/>
          <w:color w:val="000000"/>
          <w:sz w:val="72"/>
          <w:szCs w:val="72"/>
          <w:lang w:eastAsia="zh-CN"/>
        </w:rPr>
        <w:t>（</w:t>
      </w:r>
      <w:r>
        <w:rPr>
          <w:rFonts w:hint="eastAsia" w:ascii="宋体" w:hAnsi="宋体" w:eastAsia="宋体" w:cs="宋体"/>
          <w:b/>
          <w:color w:val="000000"/>
          <w:sz w:val="72"/>
          <w:szCs w:val="72"/>
          <w:lang w:val="en-US" w:eastAsia="zh-CN"/>
        </w:rPr>
        <w:t>正本/副本</w:t>
      </w:r>
      <w:r>
        <w:rPr>
          <w:rFonts w:hint="eastAsia" w:ascii="宋体" w:hAnsi="宋体" w:eastAsia="宋体" w:cs="宋体"/>
          <w:b/>
          <w:color w:val="000000"/>
          <w:sz w:val="72"/>
          <w:szCs w:val="72"/>
          <w:lang w:eastAsia="zh-CN"/>
        </w:rPr>
        <w:t>）</w:t>
      </w:r>
    </w:p>
    <w:p w14:paraId="0C6C78E6">
      <w:pPr>
        <w:ind w:firstLine="400"/>
        <w:rPr>
          <w:rFonts w:hint="eastAsia" w:ascii="宋体" w:hAnsi="宋体" w:eastAsia="宋体" w:cs="宋体"/>
          <w:b/>
          <w:color w:val="000000"/>
          <w:sz w:val="44"/>
          <w:szCs w:val="44"/>
        </w:rPr>
      </w:pPr>
    </w:p>
    <w:p w14:paraId="44EB3B84">
      <w:pPr>
        <w:ind w:firstLine="400"/>
        <w:rPr>
          <w:rFonts w:hint="eastAsia" w:ascii="宋体" w:hAnsi="宋体" w:eastAsia="宋体" w:cs="宋体"/>
          <w:b/>
          <w:color w:val="000000"/>
          <w:sz w:val="44"/>
          <w:szCs w:val="44"/>
        </w:rPr>
      </w:pPr>
    </w:p>
    <w:p w14:paraId="4A0104E7">
      <w:pPr>
        <w:ind w:firstLine="400"/>
        <w:rPr>
          <w:rFonts w:hint="eastAsia" w:ascii="宋体" w:hAnsi="宋体" w:eastAsia="宋体" w:cs="宋体"/>
          <w:b/>
          <w:color w:val="000000"/>
          <w:sz w:val="44"/>
          <w:szCs w:val="44"/>
        </w:rPr>
      </w:pPr>
    </w:p>
    <w:p w14:paraId="68CC9F2A">
      <w:pPr>
        <w:ind w:firstLine="400"/>
        <w:rPr>
          <w:rFonts w:hint="eastAsia" w:ascii="宋体" w:hAnsi="宋体" w:eastAsia="宋体" w:cs="宋体"/>
          <w:b/>
          <w:color w:val="000000"/>
          <w:sz w:val="44"/>
          <w:szCs w:val="44"/>
        </w:rPr>
      </w:pPr>
    </w:p>
    <w:p w14:paraId="622CE6BF">
      <w:pPr>
        <w:ind w:firstLine="400"/>
        <w:rPr>
          <w:rFonts w:hint="eastAsia" w:ascii="宋体" w:hAnsi="宋体" w:eastAsia="宋体" w:cs="宋体"/>
          <w:b/>
          <w:color w:val="000000"/>
          <w:sz w:val="30"/>
          <w:szCs w:val="30"/>
        </w:rPr>
      </w:pPr>
      <w:r>
        <w:rPr>
          <w:rFonts w:hint="eastAsia" w:ascii="宋体" w:hAnsi="宋体" w:eastAsia="宋体" w:cs="宋体"/>
          <w:b/>
          <w:color w:val="000000"/>
          <w:sz w:val="30"/>
          <w:szCs w:val="30"/>
          <w:lang w:val="en-US" w:eastAsia="zh-CN"/>
        </w:rPr>
        <w:t>投标供应商</w:t>
      </w:r>
      <w:r>
        <w:rPr>
          <w:rFonts w:hint="eastAsia" w:ascii="宋体" w:hAnsi="宋体" w:eastAsia="宋体" w:cs="宋体"/>
          <w:b/>
          <w:color w:val="000000"/>
          <w:sz w:val="30"/>
          <w:szCs w:val="30"/>
        </w:rPr>
        <w:t>：</w:t>
      </w:r>
    </w:p>
    <w:p w14:paraId="1B948E63">
      <w:pPr>
        <w:ind w:firstLine="400"/>
        <w:rPr>
          <w:rFonts w:hint="eastAsia" w:ascii="宋体" w:hAnsi="宋体" w:eastAsia="宋体" w:cs="宋体"/>
          <w:b/>
          <w:color w:val="000000"/>
          <w:sz w:val="30"/>
          <w:szCs w:val="30"/>
          <w:lang w:val="en-US" w:eastAsia="zh-CN"/>
        </w:rPr>
      </w:pPr>
    </w:p>
    <w:p w14:paraId="64967C1E">
      <w:pPr>
        <w:ind w:firstLine="400"/>
        <w:rPr>
          <w:rFonts w:hint="eastAsia" w:ascii="宋体" w:hAnsi="宋体" w:eastAsia="宋体" w:cs="宋体"/>
          <w:b/>
          <w:color w:val="000000"/>
          <w:sz w:val="30"/>
          <w:szCs w:val="30"/>
        </w:rPr>
      </w:pPr>
      <w:r>
        <w:rPr>
          <w:rFonts w:hint="eastAsia" w:ascii="宋体" w:hAnsi="宋体" w:eastAsia="宋体" w:cs="宋体"/>
          <w:b/>
          <w:color w:val="000000"/>
          <w:sz w:val="30"/>
          <w:szCs w:val="30"/>
          <w:lang w:val="en-US" w:eastAsia="zh-CN"/>
        </w:rPr>
        <w:t>联系人</w:t>
      </w:r>
      <w:r>
        <w:rPr>
          <w:rFonts w:hint="eastAsia" w:ascii="宋体" w:hAnsi="宋体" w:eastAsia="宋体" w:cs="宋体"/>
          <w:b/>
          <w:color w:val="000000"/>
          <w:sz w:val="30"/>
          <w:szCs w:val="30"/>
        </w:rPr>
        <w:t>:</w:t>
      </w:r>
    </w:p>
    <w:p w14:paraId="4F586B40">
      <w:pPr>
        <w:ind w:firstLine="400"/>
        <w:rPr>
          <w:rFonts w:hint="eastAsia" w:ascii="宋体" w:hAnsi="宋体" w:eastAsia="宋体" w:cs="宋体"/>
          <w:b/>
          <w:color w:val="000000"/>
          <w:sz w:val="30"/>
          <w:szCs w:val="30"/>
        </w:rPr>
      </w:pPr>
    </w:p>
    <w:p w14:paraId="4F7B36F3">
      <w:pPr>
        <w:ind w:firstLine="400"/>
        <w:rPr>
          <w:rFonts w:hint="eastAsia" w:ascii="宋体" w:hAnsi="宋体" w:eastAsia="宋体" w:cs="宋体"/>
          <w:b/>
          <w:color w:val="000000"/>
          <w:sz w:val="30"/>
          <w:szCs w:val="30"/>
        </w:rPr>
      </w:pPr>
      <w:r>
        <w:rPr>
          <w:rFonts w:hint="eastAsia" w:ascii="宋体" w:hAnsi="宋体" w:eastAsia="宋体" w:cs="宋体"/>
          <w:b/>
          <w:color w:val="000000"/>
          <w:sz w:val="30"/>
          <w:szCs w:val="30"/>
        </w:rPr>
        <w:t>联系电话:</w:t>
      </w:r>
    </w:p>
    <w:p w14:paraId="226EE18C">
      <w:pPr>
        <w:ind w:firstLine="400"/>
        <w:rPr>
          <w:rFonts w:hint="eastAsia" w:ascii="宋体" w:hAnsi="宋体" w:eastAsia="宋体" w:cs="宋体"/>
          <w:b/>
          <w:color w:val="000000"/>
          <w:sz w:val="30"/>
          <w:szCs w:val="30"/>
          <w:lang w:val="en-US" w:eastAsia="zh-CN"/>
        </w:rPr>
      </w:pPr>
      <w:r>
        <w:rPr>
          <w:rFonts w:hint="eastAsia" w:ascii="宋体" w:hAnsi="宋体" w:eastAsia="宋体" w:cs="宋体"/>
          <w:b/>
          <w:color w:val="000000"/>
          <w:sz w:val="30"/>
          <w:szCs w:val="30"/>
          <w:lang w:val="en-US" w:eastAsia="zh-CN"/>
        </w:rPr>
        <w:t xml:space="preserve"> </w:t>
      </w:r>
    </w:p>
    <w:p w14:paraId="4A9A7E3C">
      <w:pPr>
        <w:ind w:firstLine="450"/>
        <w:rPr>
          <w:rFonts w:hint="eastAsia" w:ascii="宋体" w:hAnsi="宋体" w:eastAsia="宋体" w:cs="宋体"/>
          <w:b/>
          <w:color w:val="000000"/>
          <w:sz w:val="30"/>
          <w:szCs w:val="30"/>
        </w:rPr>
      </w:pPr>
      <w:r>
        <w:rPr>
          <w:rFonts w:hint="eastAsia" w:ascii="宋体" w:hAnsi="宋体" w:eastAsia="宋体" w:cs="宋体"/>
          <w:b/>
          <w:color w:val="000000"/>
          <w:sz w:val="30"/>
          <w:szCs w:val="30"/>
        </w:rPr>
        <w:t xml:space="preserve">     年   月   日</w:t>
      </w:r>
    </w:p>
    <w:p w14:paraId="643C14BB">
      <w:pPr>
        <w:numPr>
          <w:ilvl w:val="0"/>
          <w:numId w:val="0"/>
        </w:numPr>
        <w:spacing w:line="360" w:lineRule="auto"/>
        <w:ind w:left="0" w:right="0" w:firstLine="0"/>
        <w:jc w:val="center"/>
        <w:rPr>
          <w:rFonts w:hint="eastAsia" w:asciiTheme="minorEastAsia" w:hAnsiTheme="minorEastAsia"/>
          <w:b/>
          <w:sz w:val="32"/>
          <w:szCs w:val="32"/>
          <w:lang w:val="en-US" w:eastAsia="zh-CN"/>
        </w:rPr>
      </w:pPr>
      <w:r>
        <w:rPr>
          <w:rFonts w:hint="eastAsia" w:asciiTheme="minorEastAsia" w:hAnsiTheme="minorEastAsia"/>
          <w:b/>
          <w:sz w:val="32"/>
          <w:szCs w:val="32"/>
          <w:lang w:val="en-US" w:eastAsia="zh-CN"/>
        </w:rPr>
        <w:t xml:space="preserve"> </w:t>
      </w:r>
    </w:p>
    <w:p w14:paraId="0DF36643">
      <w:pPr>
        <w:numPr>
          <w:ilvl w:val="0"/>
          <w:numId w:val="0"/>
        </w:numPr>
        <w:spacing w:line="360" w:lineRule="auto"/>
        <w:ind w:left="0" w:right="0" w:firstLine="0"/>
        <w:jc w:val="both"/>
        <w:rPr>
          <w:rFonts w:hint="eastAsia" w:ascii="宋体" w:hAnsi="宋体" w:eastAsia="宋体" w:cs="宋体"/>
          <w:b w:val="0"/>
          <w:color w:val="000000"/>
          <w:sz w:val="32"/>
          <w:szCs w:val="32"/>
          <w:lang w:val="en-US" w:eastAsia="zh-CN" w:bidi="ar-SA"/>
        </w:rPr>
      </w:pPr>
    </w:p>
    <w:p w14:paraId="039B1810">
      <w:pPr>
        <w:numPr>
          <w:ilvl w:val="0"/>
          <w:numId w:val="0"/>
        </w:numPr>
        <w:spacing w:line="360" w:lineRule="auto"/>
        <w:ind w:left="0" w:right="0" w:firstLine="0"/>
        <w:jc w:val="both"/>
        <w:rPr>
          <w:rFonts w:hint="eastAsia" w:ascii="宋体" w:hAnsi="宋体" w:eastAsia="宋体" w:cs="宋体"/>
          <w:b w:val="0"/>
          <w:color w:val="000000"/>
          <w:sz w:val="32"/>
          <w:szCs w:val="32"/>
          <w:lang w:val="en-US" w:eastAsia="zh-CN" w:bidi="ar-SA"/>
        </w:rPr>
      </w:pPr>
    </w:p>
    <w:p w14:paraId="43D27E16">
      <w:pPr>
        <w:numPr>
          <w:ilvl w:val="0"/>
          <w:numId w:val="0"/>
        </w:numPr>
        <w:spacing w:line="360" w:lineRule="auto"/>
        <w:ind w:left="0" w:right="0" w:firstLine="0"/>
        <w:jc w:val="center"/>
        <w:rPr>
          <w:rFonts w:ascii="宋体" w:hAnsi="宋体" w:eastAsia="宋体" w:cs="宋体"/>
          <w:b w:val="0"/>
          <w:color w:val="000000"/>
          <w:sz w:val="32"/>
          <w:szCs w:val="32"/>
        </w:rPr>
      </w:pPr>
      <w:r>
        <w:rPr>
          <w:rFonts w:ascii="宋体" w:hAnsi="宋体" w:eastAsia="宋体" w:cs="宋体"/>
          <w:b w:val="0"/>
          <w:color w:val="000000"/>
          <w:sz w:val="32"/>
          <w:szCs w:val="32"/>
        </w:rPr>
        <w:t>目录</w:t>
      </w:r>
    </w:p>
    <w:p w14:paraId="6761AE09">
      <w:pPr>
        <w:numPr>
          <w:ilvl w:val="0"/>
          <w:numId w:val="0"/>
        </w:numPr>
        <w:spacing w:line="360" w:lineRule="auto"/>
        <w:ind w:left="0" w:right="0" w:firstLine="0"/>
        <w:jc w:val="both"/>
        <w:rPr>
          <w:rFonts w:ascii="黑体" w:hAnsi="黑体" w:eastAsia="黑体" w:cs="黑体"/>
          <w:b w:val="0"/>
          <w:color w:val="000000"/>
          <w:sz w:val="32"/>
          <w:szCs w:val="32"/>
        </w:rPr>
      </w:pPr>
    </w:p>
    <w:p w14:paraId="2A86F878">
      <w:pPr>
        <w:numPr>
          <w:ilvl w:val="0"/>
          <w:numId w:val="0"/>
        </w:numPr>
        <w:spacing w:line="360" w:lineRule="auto"/>
        <w:ind w:left="0" w:right="0" w:firstLine="0"/>
        <w:jc w:val="both"/>
        <w:rPr>
          <w:rFonts w:ascii="宋体" w:hAnsi="宋体" w:eastAsia="宋体" w:cs="宋体"/>
          <w:b w:val="0"/>
          <w:color w:val="000000"/>
          <w:sz w:val="24"/>
          <w:szCs w:val="24"/>
        </w:rPr>
      </w:pPr>
      <w:r>
        <w:rPr>
          <w:rFonts w:ascii="宋体" w:hAnsi="宋体" w:eastAsia="宋体" w:cs="宋体"/>
          <w:b w:val="0"/>
          <w:color w:val="000000"/>
          <w:sz w:val="24"/>
          <w:szCs w:val="24"/>
        </w:rPr>
        <w:t xml:space="preserve">一、投标承诺书....................................................            </w:t>
      </w:r>
    </w:p>
    <w:p w14:paraId="48D00C69">
      <w:pPr>
        <w:numPr>
          <w:ilvl w:val="0"/>
          <w:numId w:val="0"/>
        </w:numPr>
        <w:spacing w:line="360" w:lineRule="auto"/>
        <w:ind w:left="0" w:right="0" w:firstLine="0"/>
        <w:jc w:val="both"/>
        <w:rPr>
          <w:rFonts w:ascii="宋体" w:hAnsi="宋体" w:eastAsia="宋体" w:cs="宋体"/>
          <w:b w:val="0"/>
          <w:color w:val="000000"/>
          <w:sz w:val="24"/>
          <w:szCs w:val="24"/>
        </w:rPr>
      </w:pPr>
      <w:r>
        <w:rPr>
          <w:rFonts w:ascii="宋体" w:hAnsi="宋体" w:eastAsia="宋体" w:cs="宋体"/>
          <w:b w:val="0"/>
          <w:color w:val="000000"/>
          <w:sz w:val="24"/>
          <w:szCs w:val="24"/>
        </w:rPr>
        <w:t>二、开标一览表.....................................................</w:t>
      </w:r>
    </w:p>
    <w:p w14:paraId="065E7B74">
      <w:pPr>
        <w:numPr>
          <w:ilvl w:val="0"/>
          <w:numId w:val="0"/>
        </w:numPr>
        <w:spacing w:line="360" w:lineRule="auto"/>
        <w:ind w:left="0" w:right="0" w:firstLine="0"/>
        <w:jc w:val="both"/>
        <w:rPr>
          <w:rFonts w:ascii="宋体" w:hAnsi="宋体" w:eastAsia="宋体" w:cs="宋体"/>
          <w:b w:val="0"/>
          <w:color w:val="000000"/>
          <w:sz w:val="24"/>
          <w:szCs w:val="24"/>
        </w:rPr>
      </w:pPr>
      <w:r>
        <w:rPr>
          <w:rFonts w:ascii="宋体" w:hAnsi="宋体" w:eastAsia="宋体" w:cs="宋体"/>
          <w:b w:val="0"/>
          <w:color w:val="000000"/>
          <w:sz w:val="24"/>
          <w:szCs w:val="24"/>
        </w:rPr>
        <w:t>三、报名产品详细情况表.............................................</w:t>
      </w:r>
    </w:p>
    <w:p w14:paraId="385E9E06">
      <w:pPr>
        <w:numPr>
          <w:ilvl w:val="0"/>
          <w:numId w:val="0"/>
        </w:numPr>
        <w:spacing w:line="360" w:lineRule="auto"/>
        <w:ind w:left="0" w:right="0" w:firstLine="0"/>
        <w:jc w:val="both"/>
        <w:rPr>
          <w:rFonts w:ascii="宋体" w:hAnsi="宋体" w:eastAsia="宋体" w:cs="宋体"/>
          <w:b w:val="0"/>
          <w:color w:val="000000"/>
          <w:sz w:val="24"/>
          <w:szCs w:val="24"/>
        </w:rPr>
      </w:pPr>
      <w:r>
        <w:rPr>
          <w:rFonts w:ascii="宋体" w:hAnsi="宋体" w:eastAsia="宋体" w:cs="宋体"/>
          <w:b w:val="0"/>
          <w:color w:val="000000"/>
          <w:sz w:val="24"/>
          <w:szCs w:val="24"/>
        </w:rPr>
        <w:t>四、</w:t>
      </w:r>
      <w:r>
        <w:rPr>
          <w:rFonts w:hint="eastAsia" w:ascii="宋体" w:hAnsi="宋体" w:eastAsia="宋体" w:cs="宋体"/>
          <w:b w:val="0"/>
          <w:color w:val="000000"/>
          <w:sz w:val="24"/>
          <w:szCs w:val="24"/>
          <w:lang w:val="en-US" w:eastAsia="zh-CN"/>
        </w:rPr>
        <w:t>法定代表人身份证明及授权委托人身份证明</w:t>
      </w:r>
      <w:r>
        <w:rPr>
          <w:rFonts w:ascii="宋体" w:hAnsi="宋体" w:eastAsia="宋体" w:cs="宋体"/>
          <w:b w:val="0"/>
          <w:color w:val="000000"/>
          <w:sz w:val="24"/>
          <w:szCs w:val="24"/>
        </w:rPr>
        <w:t>.........................</w:t>
      </w:r>
    </w:p>
    <w:p w14:paraId="6943C72C">
      <w:pPr>
        <w:numPr>
          <w:ilvl w:val="0"/>
          <w:numId w:val="0"/>
        </w:numPr>
        <w:spacing w:line="360" w:lineRule="auto"/>
        <w:ind w:left="0" w:right="0" w:firstLine="0"/>
        <w:jc w:val="both"/>
        <w:rPr>
          <w:rFonts w:ascii="宋体" w:hAnsi="宋体" w:eastAsia="宋体" w:cs="宋体"/>
          <w:b w:val="0"/>
          <w:color w:val="000000"/>
          <w:sz w:val="24"/>
          <w:szCs w:val="24"/>
        </w:rPr>
      </w:pPr>
      <w:r>
        <w:rPr>
          <w:rFonts w:ascii="宋体" w:hAnsi="宋体" w:eastAsia="宋体" w:cs="宋体"/>
          <w:b w:val="0"/>
          <w:color w:val="000000"/>
          <w:sz w:val="24"/>
          <w:szCs w:val="24"/>
        </w:rPr>
        <w:t>五、</w:t>
      </w:r>
      <w:r>
        <w:rPr>
          <w:rFonts w:hint="eastAsia" w:ascii="宋体" w:hAnsi="宋体" w:eastAsia="宋体" w:cs="宋体"/>
          <w:b w:val="0"/>
          <w:color w:val="000000"/>
          <w:sz w:val="24"/>
          <w:szCs w:val="24"/>
          <w:lang w:val="en-US" w:eastAsia="zh-CN"/>
        </w:rPr>
        <w:t>投标</w:t>
      </w:r>
      <w:r>
        <w:rPr>
          <w:rFonts w:hint="eastAsia" w:ascii="宋体" w:hAnsi="宋体" w:eastAsia="宋体" w:cs="宋体"/>
          <w:b w:val="0"/>
          <w:color w:val="000000"/>
          <w:sz w:val="24"/>
          <w:szCs w:val="24"/>
        </w:rPr>
        <w:t>供应商</w:t>
      </w:r>
      <w:r>
        <w:rPr>
          <w:rFonts w:ascii="宋体" w:hAnsi="宋体" w:eastAsia="宋体" w:cs="宋体"/>
          <w:b w:val="0"/>
          <w:color w:val="000000"/>
          <w:sz w:val="24"/>
          <w:szCs w:val="24"/>
        </w:rPr>
        <w:t>基本情况表...........................................</w:t>
      </w:r>
    </w:p>
    <w:p w14:paraId="50FEE941">
      <w:pPr>
        <w:numPr>
          <w:ilvl w:val="0"/>
          <w:numId w:val="0"/>
        </w:numPr>
        <w:spacing w:line="360" w:lineRule="auto"/>
        <w:ind w:left="0" w:right="0" w:firstLine="0"/>
        <w:jc w:val="both"/>
        <w:rPr>
          <w:rFonts w:ascii="宋体" w:hAnsi="宋体" w:eastAsia="宋体" w:cs="宋体"/>
          <w:b w:val="0"/>
          <w:color w:val="000000"/>
          <w:sz w:val="24"/>
          <w:szCs w:val="24"/>
        </w:rPr>
      </w:pPr>
      <w:r>
        <w:rPr>
          <w:rFonts w:ascii="宋体" w:hAnsi="宋体" w:eastAsia="宋体" w:cs="宋体"/>
          <w:b w:val="0"/>
          <w:color w:val="000000"/>
          <w:sz w:val="24"/>
          <w:szCs w:val="24"/>
        </w:rPr>
        <w:t xml:space="preserve">六、提供具有独立承担民事责任的能力的证明材料....................... </w:t>
      </w:r>
    </w:p>
    <w:p w14:paraId="1D8CC807">
      <w:pPr>
        <w:numPr>
          <w:ilvl w:val="0"/>
          <w:numId w:val="0"/>
        </w:numPr>
        <w:spacing w:line="360" w:lineRule="auto"/>
        <w:ind w:left="0" w:right="0" w:firstLine="0"/>
        <w:jc w:val="both"/>
        <w:rPr>
          <w:rFonts w:ascii="宋体" w:hAnsi="宋体" w:eastAsia="宋体" w:cs="宋体"/>
          <w:b w:val="0"/>
          <w:color w:val="000000"/>
          <w:sz w:val="24"/>
          <w:szCs w:val="24"/>
        </w:rPr>
      </w:pPr>
      <w:r>
        <w:rPr>
          <w:rFonts w:ascii="宋体" w:hAnsi="宋体" w:eastAsia="宋体" w:cs="宋体"/>
          <w:b w:val="0"/>
          <w:color w:val="000000"/>
          <w:sz w:val="24"/>
          <w:szCs w:val="24"/>
        </w:rPr>
        <w:t xml:space="preserve">七、提供具有良好的商业信誉和健全的财务会计制度的证明材料........... </w:t>
      </w:r>
    </w:p>
    <w:p w14:paraId="7BCFA3CF">
      <w:pPr>
        <w:numPr>
          <w:ilvl w:val="0"/>
          <w:numId w:val="0"/>
        </w:numPr>
        <w:spacing w:line="360" w:lineRule="auto"/>
        <w:ind w:left="0" w:right="0" w:firstLine="0"/>
        <w:jc w:val="both"/>
        <w:rPr>
          <w:rFonts w:ascii="宋体" w:hAnsi="宋体" w:eastAsia="宋体" w:cs="宋体"/>
          <w:b w:val="0"/>
          <w:color w:val="000000"/>
          <w:sz w:val="24"/>
          <w:szCs w:val="24"/>
        </w:rPr>
      </w:pPr>
      <w:r>
        <w:rPr>
          <w:rFonts w:ascii="宋体" w:hAnsi="宋体" w:eastAsia="宋体" w:cs="宋体"/>
          <w:b w:val="0"/>
          <w:color w:val="000000"/>
          <w:sz w:val="24"/>
          <w:szCs w:val="24"/>
        </w:rPr>
        <w:t xml:space="preserve">八、提供依法缴纳税收和社会保障资金的良好记录........................ </w:t>
      </w:r>
    </w:p>
    <w:p w14:paraId="72BA5A56">
      <w:pPr>
        <w:numPr>
          <w:ilvl w:val="0"/>
          <w:numId w:val="0"/>
        </w:numPr>
        <w:spacing w:line="360" w:lineRule="auto"/>
        <w:ind w:left="0" w:right="0" w:firstLine="0"/>
        <w:jc w:val="both"/>
        <w:rPr>
          <w:rFonts w:ascii="宋体" w:hAnsi="宋体" w:eastAsia="宋体" w:cs="宋体"/>
          <w:b w:val="0"/>
          <w:color w:val="000000"/>
          <w:sz w:val="24"/>
          <w:szCs w:val="24"/>
        </w:rPr>
      </w:pPr>
      <w:r>
        <w:rPr>
          <w:rFonts w:ascii="宋体" w:hAnsi="宋体" w:eastAsia="宋体" w:cs="宋体"/>
          <w:b w:val="0"/>
          <w:color w:val="000000"/>
          <w:sz w:val="24"/>
          <w:szCs w:val="24"/>
        </w:rPr>
        <w:t xml:space="preserve">九、具有履行合同所必须的设备和专业技术能力的声明.................... </w:t>
      </w:r>
    </w:p>
    <w:p w14:paraId="0D6DC7D7">
      <w:pPr>
        <w:numPr>
          <w:ilvl w:val="0"/>
          <w:numId w:val="0"/>
        </w:numPr>
        <w:spacing w:line="360" w:lineRule="auto"/>
        <w:ind w:left="0" w:right="0" w:firstLine="0"/>
        <w:jc w:val="both"/>
        <w:rPr>
          <w:rFonts w:ascii="宋体" w:hAnsi="宋体" w:eastAsia="宋体" w:cs="宋体"/>
          <w:b w:val="0"/>
          <w:color w:val="000000"/>
          <w:sz w:val="24"/>
          <w:szCs w:val="24"/>
        </w:rPr>
      </w:pPr>
      <w:r>
        <w:rPr>
          <w:rFonts w:ascii="宋体" w:hAnsi="宋体" w:eastAsia="宋体" w:cs="宋体"/>
          <w:b w:val="0"/>
          <w:color w:val="000000"/>
          <w:sz w:val="24"/>
          <w:szCs w:val="24"/>
        </w:rPr>
        <w:t>十、业绩证明材料...................................................</w:t>
      </w:r>
    </w:p>
    <w:p w14:paraId="1B4407F5">
      <w:pPr>
        <w:numPr>
          <w:ilvl w:val="0"/>
          <w:numId w:val="0"/>
        </w:numPr>
        <w:spacing w:line="360" w:lineRule="auto"/>
        <w:ind w:left="0" w:right="0" w:firstLine="0"/>
        <w:jc w:val="both"/>
        <w:rPr>
          <w:rFonts w:ascii="宋体" w:hAnsi="宋体" w:eastAsia="宋体" w:cs="宋体"/>
          <w:b w:val="0"/>
          <w:color w:val="000000"/>
          <w:sz w:val="24"/>
          <w:szCs w:val="24"/>
        </w:rPr>
      </w:pPr>
      <w:r>
        <w:rPr>
          <w:rFonts w:ascii="宋体" w:hAnsi="宋体" w:eastAsia="宋体" w:cs="宋体"/>
          <w:b w:val="0"/>
          <w:color w:val="000000"/>
          <w:sz w:val="24"/>
          <w:szCs w:val="24"/>
        </w:rPr>
        <w:t>十一、参加</w:t>
      </w:r>
      <w:r>
        <w:rPr>
          <w:rFonts w:hint="eastAsia" w:ascii="宋体" w:hAnsi="宋体" w:eastAsia="宋体" w:cs="宋体"/>
          <w:b w:val="0"/>
          <w:color w:val="000000"/>
          <w:sz w:val="24"/>
          <w:szCs w:val="24"/>
          <w:lang w:val="en-US" w:eastAsia="zh-CN"/>
        </w:rPr>
        <w:t>本次</w:t>
      </w:r>
      <w:r>
        <w:rPr>
          <w:rFonts w:ascii="宋体" w:hAnsi="宋体" w:eastAsia="宋体" w:cs="宋体"/>
          <w:b w:val="0"/>
          <w:color w:val="000000"/>
          <w:sz w:val="24"/>
          <w:szCs w:val="24"/>
        </w:rPr>
        <w:t xml:space="preserve">采购前三年内在经营活动中无重大违法记录书面声明........ </w:t>
      </w:r>
    </w:p>
    <w:p w14:paraId="024E3208">
      <w:pPr>
        <w:numPr>
          <w:ilvl w:val="0"/>
          <w:numId w:val="0"/>
        </w:numPr>
        <w:spacing w:line="360" w:lineRule="auto"/>
        <w:ind w:left="0" w:right="0" w:firstLine="0"/>
        <w:jc w:val="both"/>
        <w:rPr>
          <w:rFonts w:ascii="宋体" w:hAnsi="宋体" w:eastAsia="宋体" w:cs="宋体"/>
          <w:b w:val="0"/>
          <w:color w:val="000000"/>
          <w:sz w:val="24"/>
          <w:szCs w:val="24"/>
        </w:rPr>
      </w:pPr>
      <w:r>
        <w:rPr>
          <w:rFonts w:ascii="宋体" w:hAnsi="宋体" w:eastAsia="宋体" w:cs="宋体"/>
          <w:b w:val="0"/>
          <w:color w:val="000000"/>
          <w:sz w:val="24"/>
          <w:szCs w:val="24"/>
        </w:rPr>
        <w:t>十二、主要商务要求承诺书 ...........................................</w:t>
      </w:r>
    </w:p>
    <w:p w14:paraId="64C70C72">
      <w:pPr>
        <w:numPr>
          <w:ilvl w:val="0"/>
          <w:numId w:val="0"/>
        </w:numPr>
        <w:spacing w:line="360" w:lineRule="auto"/>
        <w:ind w:left="0" w:right="0" w:firstLine="0"/>
        <w:jc w:val="both"/>
        <w:rPr>
          <w:rFonts w:ascii="宋体" w:hAnsi="宋体" w:eastAsia="宋体" w:cs="宋体"/>
          <w:b w:val="0"/>
          <w:color w:val="000000"/>
          <w:sz w:val="24"/>
          <w:szCs w:val="24"/>
        </w:rPr>
      </w:pPr>
      <w:r>
        <w:rPr>
          <w:rFonts w:ascii="宋体" w:hAnsi="宋体" w:eastAsia="宋体" w:cs="宋体"/>
          <w:b w:val="0"/>
          <w:color w:val="000000"/>
          <w:sz w:val="24"/>
          <w:szCs w:val="24"/>
        </w:rPr>
        <w:t xml:space="preserve">十三、技术偏离表.................................................... </w:t>
      </w:r>
    </w:p>
    <w:p w14:paraId="00D3BFBE">
      <w:pPr>
        <w:numPr>
          <w:ilvl w:val="0"/>
          <w:numId w:val="0"/>
        </w:numPr>
        <w:spacing w:line="360" w:lineRule="auto"/>
        <w:ind w:left="0" w:right="0" w:firstLine="0"/>
        <w:jc w:val="both"/>
        <w:rPr>
          <w:rFonts w:hint="default" w:ascii="宋体" w:hAnsi="宋体" w:eastAsia="宋体" w:cs="宋体"/>
          <w:b w:val="0"/>
          <w:color w:val="000000"/>
          <w:sz w:val="24"/>
          <w:szCs w:val="24"/>
          <w:lang w:val="en-US" w:eastAsia="zh-CN" w:bidi="ar-SA"/>
        </w:rPr>
      </w:pPr>
      <w:r>
        <w:rPr>
          <w:rFonts w:hint="eastAsia" w:ascii="宋体" w:hAnsi="宋体" w:eastAsia="宋体" w:cs="宋体"/>
          <w:b w:val="0"/>
          <w:color w:val="000000"/>
          <w:sz w:val="24"/>
          <w:szCs w:val="24"/>
          <w:lang w:val="en-US" w:eastAsia="zh-CN" w:bidi="ar-SA"/>
        </w:rPr>
        <w:t>十四、其它</w:t>
      </w:r>
      <w:r>
        <w:rPr>
          <w:rFonts w:ascii="宋体" w:hAnsi="宋体" w:eastAsia="宋体" w:cs="宋体"/>
          <w:b w:val="0"/>
          <w:color w:val="000000"/>
          <w:sz w:val="24"/>
          <w:szCs w:val="24"/>
        </w:rPr>
        <w:t>..........................................................</w:t>
      </w:r>
    </w:p>
    <w:p w14:paraId="78A01FD7">
      <w:pPr>
        <w:numPr>
          <w:ilvl w:val="0"/>
          <w:numId w:val="0"/>
        </w:numPr>
        <w:spacing w:line="360" w:lineRule="auto"/>
        <w:ind w:left="0" w:right="0" w:firstLine="0"/>
        <w:jc w:val="both"/>
        <w:rPr>
          <w:rFonts w:hint="eastAsia" w:ascii="宋体" w:hAnsi="宋体" w:eastAsia="宋体" w:cs="宋体"/>
          <w:b w:val="0"/>
          <w:color w:val="000000"/>
          <w:sz w:val="24"/>
          <w:szCs w:val="24"/>
          <w:lang w:val="en-US" w:eastAsia="zh-CN" w:bidi="ar-SA"/>
        </w:rPr>
      </w:pPr>
    </w:p>
    <w:p w14:paraId="2A20379C">
      <w:pPr>
        <w:numPr>
          <w:ilvl w:val="0"/>
          <w:numId w:val="0"/>
        </w:numPr>
        <w:spacing w:line="360" w:lineRule="auto"/>
        <w:ind w:left="0" w:right="0" w:firstLine="0"/>
        <w:jc w:val="both"/>
        <w:rPr>
          <w:rFonts w:hint="eastAsia" w:ascii="宋体" w:hAnsi="宋体" w:eastAsia="宋体" w:cs="宋体"/>
          <w:b w:val="0"/>
          <w:color w:val="000000"/>
          <w:sz w:val="24"/>
          <w:szCs w:val="24"/>
          <w:lang w:val="en-US" w:eastAsia="zh-CN" w:bidi="ar-SA"/>
        </w:rPr>
      </w:pPr>
    </w:p>
    <w:p w14:paraId="7BF5CAB8">
      <w:pPr>
        <w:numPr>
          <w:ilvl w:val="0"/>
          <w:numId w:val="0"/>
        </w:numPr>
        <w:spacing w:line="360" w:lineRule="auto"/>
        <w:ind w:left="0" w:right="0" w:firstLine="0"/>
        <w:jc w:val="both"/>
        <w:rPr>
          <w:rFonts w:hint="eastAsia" w:ascii="宋体" w:hAnsi="宋体" w:eastAsia="宋体" w:cs="宋体"/>
          <w:b w:val="0"/>
          <w:color w:val="000000"/>
          <w:sz w:val="24"/>
          <w:szCs w:val="24"/>
          <w:lang w:val="en-US" w:eastAsia="zh-CN" w:bidi="ar-SA"/>
        </w:rPr>
      </w:pPr>
    </w:p>
    <w:p w14:paraId="055CCF74">
      <w:pPr>
        <w:numPr>
          <w:ilvl w:val="0"/>
          <w:numId w:val="0"/>
        </w:numPr>
        <w:spacing w:line="360" w:lineRule="auto"/>
        <w:ind w:left="0" w:right="0" w:firstLine="0"/>
        <w:jc w:val="both"/>
        <w:rPr>
          <w:rFonts w:hint="eastAsia" w:ascii="宋体" w:hAnsi="宋体" w:eastAsia="宋体" w:cs="宋体"/>
          <w:b w:val="0"/>
          <w:color w:val="000000"/>
          <w:sz w:val="24"/>
          <w:szCs w:val="24"/>
          <w:lang w:val="en-US" w:eastAsia="zh-CN" w:bidi="ar-SA"/>
        </w:rPr>
      </w:pPr>
    </w:p>
    <w:p w14:paraId="77E2E287">
      <w:pPr>
        <w:numPr>
          <w:ilvl w:val="0"/>
          <w:numId w:val="0"/>
        </w:numPr>
        <w:spacing w:line="360" w:lineRule="auto"/>
        <w:ind w:left="0" w:right="0" w:firstLine="0"/>
        <w:jc w:val="both"/>
        <w:rPr>
          <w:rFonts w:hint="eastAsia" w:ascii="宋体" w:hAnsi="宋体" w:eastAsia="宋体" w:cs="宋体"/>
          <w:b w:val="0"/>
          <w:color w:val="000000"/>
          <w:sz w:val="24"/>
          <w:szCs w:val="24"/>
          <w:lang w:val="en-US" w:eastAsia="zh-CN" w:bidi="ar-SA"/>
        </w:rPr>
      </w:pPr>
    </w:p>
    <w:p w14:paraId="5033AA20">
      <w:pPr>
        <w:pStyle w:val="8"/>
        <w:rPr>
          <w:rFonts w:hint="eastAsia" w:ascii="宋体" w:hAnsi="宋体" w:eastAsia="宋体" w:cs="宋体"/>
          <w:b w:val="0"/>
          <w:color w:val="000000"/>
          <w:sz w:val="24"/>
          <w:szCs w:val="24"/>
          <w:lang w:val="en-US" w:eastAsia="zh-CN" w:bidi="ar-SA"/>
        </w:rPr>
      </w:pPr>
    </w:p>
    <w:p w14:paraId="0E53127B">
      <w:pPr>
        <w:rPr>
          <w:rFonts w:hint="eastAsia" w:ascii="宋体" w:hAnsi="宋体" w:eastAsia="宋体" w:cs="宋体"/>
          <w:b w:val="0"/>
          <w:color w:val="000000"/>
          <w:sz w:val="24"/>
          <w:szCs w:val="24"/>
          <w:lang w:val="en-US" w:eastAsia="zh-CN" w:bidi="ar-SA"/>
        </w:rPr>
      </w:pPr>
    </w:p>
    <w:p w14:paraId="733B076F">
      <w:pPr>
        <w:pStyle w:val="8"/>
        <w:rPr>
          <w:rFonts w:hint="eastAsia" w:ascii="宋体" w:hAnsi="宋体" w:eastAsia="宋体" w:cs="宋体"/>
          <w:b w:val="0"/>
          <w:color w:val="000000"/>
          <w:sz w:val="24"/>
          <w:szCs w:val="24"/>
          <w:lang w:val="en-US" w:eastAsia="zh-CN" w:bidi="ar-SA"/>
        </w:rPr>
      </w:pPr>
    </w:p>
    <w:p w14:paraId="68D71BD6">
      <w:pPr>
        <w:rPr>
          <w:rFonts w:hint="eastAsia" w:ascii="宋体" w:hAnsi="宋体" w:eastAsia="宋体" w:cs="宋体"/>
          <w:b w:val="0"/>
          <w:color w:val="000000"/>
          <w:sz w:val="24"/>
          <w:szCs w:val="24"/>
          <w:lang w:val="en-US" w:eastAsia="zh-CN" w:bidi="ar-SA"/>
        </w:rPr>
      </w:pPr>
    </w:p>
    <w:p w14:paraId="756E997C">
      <w:pPr>
        <w:pStyle w:val="8"/>
        <w:rPr>
          <w:rFonts w:hint="eastAsia"/>
          <w:lang w:val="en-US" w:eastAsia="zh-CN"/>
        </w:rPr>
      </w:pPr>
    </w:p>
    <w:p w14:paraId="78A2BB8E">
      <w:pPr>
        <w:pageBreakBefore w:val="0"/>
        <w:numPr>
          <w:ilvl w:val="0"/>
          <w:numId w:val="0"/>
        </w:numPr>
        <w:tabs>
          <w:tab w:val="left" w:pos="1236"/>
        </w:tabs>
        <w:wordWrap w:val="0"/>
        <w:autoSpaceDE/>
        <w:autoSpaceDN/>
        <w:bidi w:val="0"/>
        <w:snapToGrid/>
        <w:spacing w:line="360" w:lineRule="auto"/>
        <w:ind w:left="0" w:right="0" w:firstLine="0"/>
        <w:jc w:val="both"/>
        <w:outlineLvl w:val="9"/>
        <w:rPr>
          <w:rFonts w:hint="eastAsia" w:ascii="宋体" w:hAnsi="宋体" w:eastAsia="宋体" w:cs="宋体"/>
          <w:b/>
          <w:i w:val="0"/>
          <w:caps/>
          <w:color w:val="auto"/>
          <w:spacing w:val="0"/>
          <w:sz w:val="36"/>
          <w:szCs w:val="36"/>
          <w:lang w:val="en-US" w:eastAsia="zh-CN"/>
        </w:rPr>
      </w:pPr>
    </w:p>
    <w:p w14:paraId="59E5BEB8">
      <w:pPr>
        <w:pageBreakBefore w:val="0"/>
        <w:numPr>
          <w:ilvl w:val="0"/>
          <w:numId w:val="0"/>
        </w:numPr>
        <w:tabs>
          <w:tab w:val="left" w:pos="1236"/>
        </w:tabs>
        <w:wordWrap w:val="0"/>
        <w:autoSpaceDE/>
        <w:autoSpaceDN/>
        <w:bidi w:val="0"/>
        <w:snapToGrid/>
        <w:spacing w:line="360" w:lineRule="auto"/>
        <w:ind w:left="0" w:right="0" w:firstLine="0"/>
        <w:jc w:val="both"/>
        <w:outlineLvl w:val="9"/>
        <w:rPr>
          <w:rFonts w:hint="eastAsia" w:ascii="宋体" w:hAnsi="宋体" w:eastAsia="宋体" w:cs="宋体"/>
          <w:b/>
          <w:i w:val="0"/>
          <w:caps/>
          <w:color w:val="auto"/>
          <w:spacing w:val="0"/>
          <w:sz w:val="36"/>
          <w:szCs w:val="36"/>
          <w:lang w:val="en-US" w:eastAsia="zh-CN"/>
        </w:rPr>
      </w:pPr>
    </w:p>
    <w:p w14:paraId="2670C892">
      <w:pPr>
        <w:pageBreakBefore w:val="0"/>
        <w:numPr>
          <w:ilvl w:val="0"/>
          <w:numId w:val="0"/>
        </w:numPr>
        <w:tabs>
          <w:tab w:val="left" w:pos="1236"/>
        </w:tabs>
        <w:wordWrap w:val="0"/>
        <w:autoSpaceDE/>
        <w:autoSpaceDN/>
        <w:bidi w:val="0"/>
        <w:snapToGrid/>
        <w:spacing w:line="360" w:lineRule="auto"/>
        <w:ind w:left="0" w:right="0" w:firstLine="0"/>
        <w:jc w:val="both"/>
        <w:outlineLvl w:val="9"/>
        <w:rPr>
          <w:rFonts w:hint="eastAsia" w:ascii="宋体" w:hAnsi="宋体" w:eastAsia="宋体" w:cs="宋体"/>
          <w:b/>
          <w:i w:val="0"/>
          <w:caps/>
          <w:color w:val="auto"/>
          <w:spacing w:val="0"/>
          <w:sz w:val="36"/>
          <w:szCs w:val="36"/>
          <w:lang w:val="en-US" w:eastAsia="zh-CN"/>
        </w:rPr>
      </w:pPr>
    </w:p>
    <w:p w14:paraId="48226EFE">
      <w:pPr>
        <w:pageBreakBefore w:val="0"/>
        <w:numPr>
          <w:ilvl w:val="0"/>
          <w:numId w:val="0"/>
        </w:numPr>
        <w:tabs>
          <w:tab w:val="left" w:pos="1236"/>
        </w:tabs>
        <w:wordWrap w:val="0"/>
        <w:autoSpaceDE/>
        <w:autoSpaceDN/>
        <w:bidi w:val="0"/>
        <w:snapToGrid/>
        <w:spacing w:line="360" w:lineRule="auto"/>
        <w:ind w:left="0" w:right="0" w:firstLine="0"/>
        <w:jc w:val="center"/>
        <w:outlineLvl w:val="9"/>
        <w:rPr>
          <w:rFonts w:hint="default" w:ascii="宋体" w:hAnsi="宋体" w:eastAsia="宋体" w:cs="宋体"/>
          <w:b/>
          <w:i w:val="0"/>
          <w:caps/>
          <w:color w:val="auto"/>
          <w:spacing w:val="0"/>
          <w:sz w:val="36"/>
          <w:szCs w:val="36"/>
          <w:lang w:val="en-US" w:eastAsia="zh-CN"/>
        </w:rPr>
      </w:pPr>
      <w:r>
        <w:rPr>
          <w:rFonts w:hint="eastAsia" w:ascii="宋体" w:hAnsi="宋体" w:eastAsia="宋体" w:cs="宋体"/>
          <w:b/>
          <w:i w:val="0"/>
          <w:caps/>
          <w:color w:val="auto"/>
          <w:spacing w:val="0"/>
          <w:sz w:val="36"/>
          <w:szCs w:val="36"/>
          <w:lang w:val="en-US" w:eastAsia="zh-CN"/>
        </w:rPr>
        <w:t>投标承诺书</w:t>
      </w:r>
    </w:p>
    <w:p w14:paraId="5FA8378B">
      <w:pPr>
        <w:pageBreakBefore w:val="0"/>
        <w:numPr>
          <w:ilvl w:val="0"/>
          <w:numId w:val="0"/>
        </w:numPr>
        <w:tabs>
          <w:tab w:val="left" w:pos="1236"/>
        </w:tabs>
        <w:wordWrap w:val="0"/>
        <w:autoSpaceDE/>
        <w:autoSpaceDN/>
        <w:bidi w:val="0"/>
        <w:snapToGrid/>
        <w:spacing w:line="560" w:lineRule="exact"/>
        <w:ind w:left="0" w:right="0" w:firstLine="0"/>
        <w:jc w:val="left"/>
        <w:outlineLvl w:val="9"/>
        <w:rPr>
          <w:rFonts w:hint="default" w:ascii="宋体" w:hAnsi="宋体" w:eastAsia="宋体" w:cs="宋体"/>
          <w:b w:val="0"/>
          <w:i w:val="0"/>
          <w:caps/>
          <w:color w:val="auto"/>
          <w:spacing w:val="0"/>
          <w:sz w:val="24"/>
          <w:szCs w:val="24"/>
          <w:lang w:val="en-US" w:eastAsia="zh-CN"/>
        </w:rPr>
      </w:pPr>
      <w:r>
        <w:rPr>
          <w:rFonts w:hint="eastAsia" w:ascii="宋体" w:hAnsi="宋体" w:eastAsia="宋体" w:cs="宋体"/>
          <w:b w:val="0"/>
          <w:i w:val="0"/>
          <w:caps/>
          <w:color w:val="auto"/>
          <w:spacing w:val="0"/>
          <w:sz w:val="24"/>
          <w:szCs w:val="24"/>
          <w:lang w:val="en-US" w:eastAsia="zh-CN"/>
        </w:rPr>
        <w:t>致：鄂尔多斯市中心医院</w:t>
      </w:r>
    </w:p>
    <w:p w14:paraId="702F980E">
      <w:pPr>
        <w:keepNext w:val="0"/>
        <w:keepLines w:val="0"/>
        <w:pageBreakBefore w:val="0"/>
        <w:widowControl/>
        <w:numPr>
          <w:ilvl w:val="0"/>
          <w:numId w:val="0"/>
        </w:numPr>
        <w:tabs>
          <w:tab w:val="left" w:pos="1236"/>
        </w:tabs>
        <w:kinsoku/>
        <w:wordWrap w:val="0"/>
        <w:overflowPunct/>
        <w:topLinePunct w:val="0"/>
        <w:autoSpaceDE/>
        <w:autoSpaceDN/>
        <w:bidi w:val="0"/>
        <w:adjustRightInd/>
        <w:snapToGrid/>
        <w:spacing w:line="360" w:lineRule="auto"/>
        <w:ind w:left="0" w:right="0" w:firstLine="480" w:firstLineChars="200"/>
        <w:jc w:val="left"/>
        <w:textAlignment w:val="auto"/>
        <w:outlineLvl w:val="9"/>
        <w:rPr>
          <w:rFonts w:hint="eastAsia" w:ascii="宋体" w:hAnsi="宋体" w:eastAsia="宋体" w:cs="宋体"/>
          <w:b w:val="0"/>
          <w:i w:val="0"/>
          <w:caps/>
          <w:color w:val="auto"/>
          <w:spacing w:val="0"/>
          <w:sz w:val="24"/>
          <w:szCs w:val="24"/>
          <w:lang w:val="en-US" w:eastAsia="zh-CN"/>
        </w:rPr>
      </w:pPr>
      <w:r>
        <w:rPr>
          <w:rFonts w:hint="eastAsia" w:ascii="宋体" w:hAnsi="宋体" w:eastAsia="宋体" w:cs="宋体"/>
          <w:b w:val="0"/>
          <w:i w:val="0"/>
          <w:caps/>
          <w:color w:val="auto"/>
          <w:spacing w:val="0"/>
          <w:sz w:val="24"/>
          <w:szCs w:val="24"/>
          <w:lang w:val="en-US" w:eastAsia="zh-CN"/>
        </w:rPr>
        <w:t>本投标人已详细阅读了</w:t>
      </w:r>
      <w:r>
        <w:rPr>
          <w:rFonts w:hint="eastAsia" w:ascii="宋体" w:hAnsi="宋体" w:eastAsia="宋体" w:cs="宋体"/>
          <w:b w:val="0"/>
          <w:i w:val="0"/>
          <w:caps/>
          <w:color w:val="auto"/>
          <w:spacing w:val="0"/>
          <w:sz w:val="24"/>
          <w:szCs w:val="24"/>
          <w:u w:val="single"/>
          <w:lang w:val="en-US" w:eastAsia="zh-CN"/>
        </w:rPr>
        <w:t xml:space="preserve">                   </w:t>
      </w:r>
      <w:r>
        <w:rPr>
          <w:rFonts w:hint="eastAsia" w:ascii="宋体" w:hAnsi="宋体" w:eastAsia="宋体" w:cs="宋体"/>
          <w:b w:val="0"/>
          <w:i w:val="0"/>
          <w:caps/>
          <w:color w:val="auto"/>
          <w:spacing w:val="0"/>
          <w:sz w:val="24"/>
          <w:szCs w:val="24"/>
          <w:lang w:val="en-US" w:eastAsia="zh-CN"/>
        </w:rPr>
        <w:t>项目招采公告及供应商须知等内容，自愿参加上述项目投标，现就有关事项向招标人郑重承诺如下：</w:t>
      </w:r>
    </w:p>
    <w:p w14:paraId="12E3A62E">
      <w:pPr>
        <w:keepNext w:val="0"/>
        <w:keepLines w:val="0"/>
        <w:pageBreakBefore w:val="0"/>
        <w:widowControl/>
        <w:numPr>
          <w:ilvl w:val="0"/>
          <w:numId w:val="0"/>
        </w:numPr>
        <w:tabs>
          <w:tab w:val="left" w:pos="1236"/>
        </w:tabs>
        <w:kinsoku/>
        <w:wordWrap w:val="0"/>
        <w:overflowPunct/>
        <w:topLinePunct w:val="0"/>
        <w:autoSpaceDE/>
        <w:autoSpaceDN/>
        <w:bidi w:val="0"/>
        <w:adjustRightInd/>
        <w:snapToGrid/>
        <w:spacing w:line="360" w:lineRule="auto"/>
        <w:ind w:left="0" w:right="0" w:firstLine="480" w:firstLineChars="200"/>
        <w:jc w:val="left"/>
        <w:textAlignment w:val="auto"/>
        <w:outlineLvl w:val="9"/>
        <w:rPr>
          <w:rFonts w:hint="default" w:ascii="宋体" w:hAnsi="宋体" w:eastAsia="宋体" w:cs="宋体"/>
          <w:b w:val="0"/>
          <w:i w:val="0"/>
          <w:caps/>
          <w:color w:val="auto"/>
          <w:spacing w:val="0"/>
          <w:sz w:val="24"/>
          <w:szCs w:val="24"/>
          <w:lang w:val="en-US" w:eastAsia="zh-CN"/>
        </w:rPr>
      </w:pPr>
      <w:r>
        <w:rPr>
          <w:rFonts w:hint="eastAsia" w:ascii="宋体" w:hAnsi="宋体" w:eastAsia="宋体" w:cs="宋体"/>
          <w:b w:val="0"/>
          <w:i w:val="0"/>
          <w:caps/>
          <w:color w:val="auto"/>
          <w:spacing w:val="0"/>
          <w:sz w:val="24"/>
          <w:szCs w:val="24"/>
          <w:lang w:val="en-US" w:eastAsia="zh-CN"/>
        </w:rPr>
        <w:t>1、自愿遵守有关政府采购、招标投标的法律法规规定，自觉维护市场秩序。如有违反，无条件接受相关部门的处罚；</w:t>
      </w:r>
    </w:p>
    <w:p w14:paraId="53543767">
      <w:pPr>
        <w:keepNext w:val="0"/>
        <w:keepLines w:val="0"/>
        <w:pageBreakBefore w:val="0"/>
        <w:widowControl/>
        <w:numPr>
          <w:ilvl w:val="0"/>
          <w:numId w:val="0"/>
        </w:numPr>
        <w:tabs>
          <w:tab w:val="left" w:pos="1236"/>
        </w:tabs>
        <w:kinsoku/>
        <w:wordWrap w:val="0"/>
        <w:overflowPunct/>
        <w:topLinePunct w:val="0"/>
        <w:autoSpaceDE/>
        <w:autoSpaceDN/>
        <w:bidi w:val="0"/>
        <w:adjustRightInd/>
        <w:snapToGrid/>
        <w:spacing w:line="360" w:lineRule="auto"/>
        <w:ind w:left="0" w:right="0" w:firstLine="480" w:firstLineChars="200"/>
        <w:jc w:val="left"/>
        <w:textAlignment w:val="auto"/>
        <w:outlineLvl w:val="9"/>
        <w:rPr>
          <w:rFonts w:hint="eastAsia" w:ascii="宋体" w:hAnsi="宋体" w:eastAsia="宋体" w:cs="宋体"/>
          <w:b w:val="0"/>
          <w:i w:val="0"/>
          <w:caps/>
          <w:color w:val="auto"/>
          <w:spacing w:val="0"/>
          <w:sz w:val="24"/>
          <w:szCs w:val="24"/>
          <w:lang w:val="en-US" w:eastAsia="zh-CN"/>
        </w:rPr>
      </w:pPr>
      <w:r>
        <w:rPr>
          <w:rFonts w:hint="eastAsia" w:ascii="宋体" w:hAnsi="宋体" w:eastAsia="宋体" w:cs="宋体"/>
          <w:b w:val="0"/>
          <w:i w:val="0"/>
          <w:caps/>
          <w:color w:val="auto"/>
          <w:spacing w:val="0"/>
          <w:sz w:val="24"/>
          <w:szCs w:val="24"/>
          <w:lang w:val="en-US" w:eastAsia="zh-CN"/>
        </w:rPr>
        <w:t>2、我方在此声明，本次招采活动中申报的所有资料都是真实、准确完整的，如发现提供虚假资料，或与事实不符而导致投标无效，甚至造成任何法律和经济职责，完全由我方负责；</w:t>
      </w:r>
    </w:p>
    <w:p w14:paraId="230093D1">
      <w:pPr>
        <w:keepNext w:val="0"/>
        <w:keepLines w:val="0"/>
        <w:pageBreakBefore w:val="0"/>
        <w:widowControl/>
        <w:numPr>
          <w:ilvl w:val="0"/>
          <w:numId w:val="0"/>
        </w:numPr>
        <w:tabs>
          <w:tab w:val="left" w:pos="1236"/>
        </w:tabs>
        <w:kinsoku/>
        <w:wordWrap w:val="0"/>
        <w:overflowPunct/>
        <w:topLinePunct w:val="0"/>
        <w:autoSpaceDE/>
        <w:autoSpaceDN/>
        <w:bidi w:val="0"/>
        <w:adjustRightInd/>
        <w:snapToGrid/>
        <w:spacing w:line="360" w:lineRule="auto"/>
        <w:ind w:left="0" w:right="0" w:firstLine="480" w:firstLineChars="200"/>
        <w:jc w:val="left"/>
        <w:textAlignment w:val="auto"/>
        <w:outlineLvl w:val="9"/>
        <w:rPr>
          <w:rFonts w:hint="eastAsia" w:ascii="宋体" w:hAnsi="宋体" w:eastAsia="宋体" w:cs="宋体"/>
          <w:b w:val="0"/>
          <w:i w:val="0"/>
          <w:caps/>
          <w:color w:val="auto"/>
          <w:spacing w:val="0"/>
          <w:sz w:val="24"/>
          <w:szCs w:val="24"/>
          <w:lang w:val="en-US" w:eastAsia="zh-CN"/>
        </w:rPr>
      </w:pPr>
      <w:r>
        <w:rPr>
          <w:rFonts w:hint="eastAsia" w:ascii="宋体" w:hAnsi="宋体" w:eastAsia="宋体" w:cs="宋体"/>
          <w:b w:val="0"/>
          <w:i w:val="0"/>
          <w:caps/>
          <w:color w:val="auto"/>
          <w:spacing w:val="0"/>
          <w:sz w:val="24"/>
          <w:szCs w:val="24"/>
          <w:lang w:val="en-US" w:eastAsia="zh-CN"/>
        </w:rPr>
        <w:t>3、我方在本次投标活动中绝无资质挂靠、串标、围标情形，若经贵方查出，立即取消我方投标资格并承担响应的法律职责；</w:t>
      </w:r>
    </w:p>
    <w:p w14:paraId="431FCAB5">
      <w:pPr>
        <w:keepNext w:val="0"/>
        <w:keepLines w:val="0"/>
        <w:pageBreakBefore w:val="0"/>
        <w:widowControl/>
        <w:numPr>
          <w:ilvl w:val="0"/>
          <w:numId w:val="0"/>
        </w:numPr>
        <w:tabs>
          <w:tab w:val="left" w:pos="1236"/>
        </w:tabs>
        <w:kinsoku/>
        <w:wordWrap w:val="0"/>
        <w:overflowPunct/>
        <w:topLinePunct w:val="0"/>
        <w:autoSpaceDE/>
        <w:autoSpaceDN/>
        <w:bidi w:val="0"/>
        <w:adjustRightInd/>
        <w:snapToGrid/>
        <w:spacing w:line="360" w:lineRule="auto"/>
        <w:ind w:left="0" w:right="0" w:firstLine="480" w:firstLineChars="200"/>
        <w:jc w:val="left"/>
        <w:textAlignment w:val="auto"/>
        <w:outlineLvl w:val="9"/>
        <w:rPr>
          <w:rFonts w:hint="default" w:ascii="宋体" w:hAnsi="宋体" w:eastAsia="宋体" w:cs="宋体"/>
          <w:b w:val="0"/>
          <w:i w:val="0"/>
          <w:caps/>
          <w:color w:val="auto"/>
          <w:spacing w:val="0"/>
          <w:sz w:val="24"/>
          <w:szCs w:val="24"/>
          <w:lang w:val="en-US" w:eastAsia="zh-CN"/>
        </w:rPr>
      </w:pPr>
      <w:r>
        <w:rPr>
          <w:rFonts w:hint="eastAsia" w:ascii="宋体" w:hAnsi="宋体" w:eastAsia="宋体" w:cs="宋体"/>
          <w:b w:val="0"/>
          <w:i w:val="0"/>
          <w:caps/>
          <w:color w:val="auto"/>
          <w:spacing w:val="0"/>
          <w:sz w:val="24"/>
          <w:szCs w:val="24"/>
          <w:lang w:val="en-US" w:eastAsia="zh-CN"/>
        </w:rPr>
        <w:t>4、我方承诺在中标后不将招采项目转包、分包。否则，同意被取消中标资格，并愿意承担任何处罚。</w:t>
      </w:r>
    </w:p>
    <w:p w14:paraId="091259DA">
      <w:pPr>
        <w:keepNext w:val="0"/>
        <w:keepLines w:val="0"/>
        <w:pageBreakBefore w:val="0"/>
        <w:widowControl/>
        <w:numPr>
          <w:ilvl w:val="0"/>
          <w:numId w:val="0"/>
        </w:numPr>
        <w:tabs>
          <w:tab w:val="left" w:pos="1236"/>
        </w:tabs>
        <w:kinsoku/>
        <w:wordWrap w:val="0"/>
        <w:overflowPunct/>
        <w:topLinePunct w:val="0"/>
        <w:autoSpaceDE/>
        <w:autoSpaceDN/>
        <w:bidi w:val="0"/>
        <w:adjustRightInd/>
        <w:snapToGrid/>
        <w:spacing w:line="360" w:lineRule="auto"/>
        <w:ind w:left="0" w:right="0" w:firstLine="480" w:firstLineChars="200"/>
        <w:jc w:val="left"/>
        <w:textAlignment w:val="auto"/>
        <w:outlineLvl w:val="9"/>
        <w:rPr>
          <w:rFonts w:hint="eastAsia" w:ascii="宋体" w:hAnsi="宋体" w:eastAsia="宋体" w:cs="宋体"/>
          <w:b w:val="0"/>
          <w:i w:val="0"/>
          <w:caps/>
          <w:color w:val="auto"/>
          <w:spacing w:val="0"/>
          <w:sz w:val="24"/>
          <w:szCs w:val="24"/>
          <w:lang w:val="en-US" w:eastAsia="zh-CN"/>
        </w:rPr>
      </w:pPr>
      <w:r>
        <w:rPr>
          <w:rFonts w:hint="eastAsia" w:ascii="宋体" w:hAnsi="宋体" w:eastAsia="宋体" w:cs="宋体"/>
          <w:b w:val="0"/>
          <w:i w:val="0"/>
          <w:caps/>
          <w:color w:val="auto"/>
          <w:spacing w:val="0"/>
          <w:sz w:val="24"/>
          <w:szCs w:val="24"/>
          <w:lang w:val="en-US" w:eastAsia="zh-CN"/>
        </w:rPr>
        <w:t>5、我方服从招采文件规定的时间安排，遵守招采有关会议现场纪律。否则，同意被废除投标资格并理解处罚。</w:t>
      </w:r>
    </w:p>
    <w:p w14:paraId="3406C65B">
      <w:pPr>
        <w:keepNext w:val="0"/>
        <w:keepLines w:val="0"/>
        <w:pageBreakBefore w:val="0"/>
        <w:widowControl/>
        <w:numPr>
          <w:ilvl w:val="0"/>
          <w:numId w:val="0"/>
        </w:numPr>
        <w:tabs>
          <w:tab w:val="left" w:pos="1236"/>
        </w:tabs>
        <w:kinsoku/>
        <w:wordWrap w:val="0"/>
        <w:overflowPunct/>
        <w:topLinePunct w:val="0"/>
        <w:autoSpaceDE/>
        <w:autoSpaceDN/>
        <w:bidi w:val="0"/>
        <w:adjustRightInd/>
        <w:snapToGrid/>
        <w:spacing w:line="360" w:lineRule="auto"/>
        <w:ind w:left="0" w:right="0" w:firstLine="480" w:firstLineChars="200"/>
        <w:jc w:val="left"/>
        <w:textAlignment w:val="auto"/>
        <w:outlineLvl w:val="9"/>
        <w:rPr>
          <w:rFonts w:hint="eastAsia" w:ascii="宋体" w:hAnsi="宋体" w:eastAsia="宋体" w:cs="宋体"/>
          <w:b w:val="0"/>
          <w:i w:val="0"/>
          <w:caps/>
          <w:color w:val="auto"/>
          <w:spacing w:val="0"/>
          <w:sz w:val="24"/>
          <w:szCs w:val="24"/>
          <w:lang w:val="en-US" w:eastAsia="zh-CN"/>
        </w:rPr>
      </w:pPr>
      <w:r>
        <w:rPr>
          <w:rFonts w:hint="eastAsia" w:ascii="宋体" w:hAnsi="宋体" w:eastAsia="宋体" w:cs="宋体"/>
          <w:b w:val="0"/>
          <w:i w:val="0"/>
          <w:caps/>
          <w:color w:val="auto"/>
          <w:spacing w:val="0"/>
          <w:sz w:val="24"/>
          <w:szCs w:val="24"/>
          <w:lang w:val="en-US" w:eastAsia="zh-CN"/>
        </w:rPr>
        <w:t>6、保证响应文件不存在低于成本的恶意报价行为，也不存在恶意抬高报价行为。</w:t>
      </w:r>
    </w:p>
    <w:p w14:paraId="06B04191">
      <w:pPr>
        <w:keepNext w:val="0"/>
        <w:keepLines w:val="0"/>
        <w:pageBreakBefore w:val="0"/>
        <w:widowControl/>
        <w:numPr>
          <w:ilvl w:val="0"/>
          <w:numId w:val="0"/>
        </w:numPr>
        <w:tabs>
          <w:tab w:val="left" w:pos="1236"/>
        </w:tabs>
        <w:kinsoku/>
        <w:wordWrap w:val="0"/>
        <w:overflowPunct/>
        <w:topLinePunct w:val="0"/>
        <w:autoSpaceDE/>
        <w:autoSpaceDN/>
        <w:bidi w:val="0"/>
        <w:adjustRightInd/>
        <w:snapToGrid/>
        <w:spacing w:line="360" w:lineRule="auto"/>
        <w:ind w:left="0" w:right="0" w:firstLine="480" w:firstLineChars="200"/>
        <w:jc w:val="left"/>
        <w:textAlignment w:val="auto"/>
        <w:outlineLvl w:val="9"/>
        <w:rPr>
          <w:rFonts w:hint="eastAsia" w:ascii="宋体" w:hAnsi="宋体" w:eastAsia="宋体" w:cs="宋体"/>
          <w:b w:val="0"/>
          <w:i w:val="0"/>
          <w:caps/>
          <w:color w:val="auto"/>
          <w:spacing w:val="0"/>
          <w:sz w:val="24"/>
          <w:szCs w:val="24"/>
          <w:lang w:val="en-US" w:eastAsia="zh-CN"/>
        </w:rPr>
      </w:pPr>
      <w:r>
        <w:rPr>
          <w:rFonts w:hint="eastAsia" w:ascii="宋体" w:hAnsi="宋体" w:eastAsia="宋体" w:cs="宋体"/>
          <w:b w:val="0"/>
          <w:i w:val="0"/>
          <w:caps/>
          <w:color w:val="auto"/>
          <w:spacing w:val="0"/>
          <w:sz w:val="24"/>
          <w:szCs w:val="24"/>
          <w:lang w:val="en-US" w:eastAsia="zh-CN"/>
        </w:rPr>
        <w:t>7.我方一旦中标，将按规定及时与贵单位签订合同。</w:t>
      </w:r>
    </w:p>
    <w:p w14:paraId="5EE93970">
      <w:pPr>
        <w:pageBreakBefore w:val="0"/>
        <w:numPr>
          <w:ilvl w:val="0"/>
          <w:numId w:val="0"/>
        </w:numPr>
        <w:tabs>
          <w:tab w:val="left" w:pos="1236"/>
        </w:tabs>
        <w:wordWrap w:val="0"/>
        <w:autoSpaceDE/>
        <w:autoSpaceDN/>
        <w:bidi w:val="0"/>
        <w:snapToGrid/>
        <w:spacing w:line="360" w:lineRule="auto"/>
        <w:ind w:left="0" w:right="0" w:firstLine="200"/>
        <w:jc w:val="left"/>
        <w:outlineLvl w:val="9"/>
        <w:rPr>
          <w:rFonts w:hint="eastAsia" w:ascii="宋体" w:hAnsi="宋体" w:eastAsia="宋体" w:cs="宋体"/>
          <w:b w:val="0"/>
          <w:i w:val="0"/>
          <w:caps/>
          <w:color w:val="auto"/>
          <w:spacing w:val="0"/>
          <w:sz w:val="24"/>
          <w:szCs w:val="24"/>
          <w:lang w:val="en-US" w:eastAsia="zh-CN"/>
        </w:rPr>
      </w:pPr>
    </w:p>
    <w:p w14:paraId="421D5918">
      <w:pPr>
        <w:pageBreakBefore w:val="0"/>
        <w:numPr>
          <w:ilvl w:val="0"/>
          <w:numId w:val="0"/>
        </w:numPr>
        <w:tabs>
          <w:tab w:val="left" w:pos="1236"/>
        </w:tabs>
        <w:wordWrap w:val="0"/>
        <w:autoSpaceDE/>
        <w:autoSpaceDN/>
        <w:bidi w:val="0"/>
        <w:snapToGrid/>
        <w:spacing w:line="360" w:lineRule="auto"/>
        <w:ind w:left="0" w:right="0" w:firstLine="200"/>
        <w:jc w:val="left"/>
        <w:outlineLvl w:val="9"/>
        <w:rPr>
          <w:rFonts w:hint="eastAsia" w:ascii="宋体" w:hAnsi="宋体" w:eastAsia="宋体" w:cs="宋体"/>
          <w:b w:val="0"/>
          <w:i w:val="0"/>
          <w:caps/>
          <w:color w:val="auto"/>
          <w:spacing w:val="0"/>
          <w:sz w:val="24"/>
          <w:szCs w:val="24"/>
          <w:lang w:val="en-US" w:eastAsia="zh-CN"/>
        </w:rPr>
      </w:pPr>
      <w:r>
        <w:rPr>
          <w:rFonts w:hint="eastAsia" w:ascii="宋体" w:hAnsi="宋体" w:eastAsia="宋体" w:cs="宋体"/>
          <w:b w:val="0"/>
          <w:i w:val="0"/>
          <w:caps/>
          <w:color w:val="auto"/>
          <w:spacing w:val="0"/>
          <w:sz w:val="24"/>
          <w:szCs w:val="24"/>
          <w:lang w:val="en-US" w:eastAsia="zh-CN"/>
        </w:rPr>
        <w:t>投标供应商：</w:t>
      </w:r>
      <w:r>
        <w:rPr>
          <w:rFonts w:hint="eastAsia" w:ascii="宋体" w:hAnsi="宋体" w:eastAsia="宋体" w:cs="宋体"/>
          <w:b/>
          <w:bCs/>
          <w:sz w:val="24"/>
          <w:szCs w:val="24"/>
          <w:u w:val="single"/>
        </w:rPr>
        <w:t xml:space="preserve">            </w:t>
      </w:r>
      <w:r>
        <w:rPr>
          <w:rFonts w:hint="eastAsia" w:ascii="宋体" w:hAnsi="宋体" w:eastAsia="宋体" w:cs="宋体"/>
          <w:b w:val="0"/>
          <w:i w:val="0"/>
          <w:caps/>
          <w:color w:val="auto"/>
          <w:spacing w:val="0"/>
          <w:sz w:val="24"/>
          <w:szCs w:val="24"/>
          <w:lang w:val="en-US" w:eastAsia="zh-CN"/>
        </w:rPr>
        <w:t>(盖公章)</w:t>
      </w:r>
    </w:p>
    <w:p w14:paraId="6C8E26E1">
      <w:pPr>
        <w:pageBreakBefore w:val="0"/>
        <w:numPr>
          <w:ilvl w:val="0"/>
          <w:numId w:val="0"/>
        </w:numPr>
        <w:tabs>
          <w:tab w:val="left" w:pos="1236"/>
        </w:tabs>
        <w:wordWrap w:val="0"/>
        <w:autoSpaceDE/>
        <w:autoSpaceDN/>
        <w:bidi w:val="0"/>
        <w:snapToGrid/>
        <w:spacing w:line="360" w:lineRule="auto"/>
        <w:ind w:left="0" w:right="0" w:firstLine="200"/>
        <w:jc w:val="left"/>
        <w:outlineLvl w:val="9"/>
        <w:rPr>
          <w:rFonts w:hint="eastAsia" w:ascii="宋体" w:hAnsi="宋体" w:eastAsia="宋体" w:cs="宋体"/>
          <w:b w:val="0"/>
          <w:i w:val="0"/>
          <w:caps/>
          <w:color w:val="auto"/>
          <w:spacing w:val="0"/>
          <w:sz w:val="24"/>
          <w:szCs w:val="24"/>
          <w:lang w:val="en-US" w:eastAsia="zh-CN"/>
        </w:rPr>
      </w:pPr>
    </w:p>
    <w:p w14:paraId="22D5ABA9">
      <w:pPr>
        <w:pageBreakBefore w:val="0"/>
        <w:numPr>
          <w:ilvl w:val="0"/>
          <w:numId w:val="0"/>
        </w:numPr>
        <w:tabs>
          <w:tab w:val="left" w:pos="1236"/>
        </w:tabs>
        <w:wordWrap w:val="0"/>
        <w:autoSpaceDE/>
        <w:autoSpaceDN/>
        <w:bidi w:val="0"/>
        <w:snapToGrid/>
        <w:spacing w:line="360" w:lineRule="auto"/>
        <w:ind w:left="0" w:right="0" w:firstLine="200"/>
        <w:jc w:val="left"/>
        <w:outlineLvl w:val="9"/>
        <w:rPr>
          <w:rFonts w:hint="eastAsia" w:ascii="宋体" w:hAnsi="宋体" w:eastAsia="宋体" w:cs="宋体"/>
          <w:b w:val="0"/>
          <w:i w:val="0"/>
          <w:caps/>
          <w:color w:val="auto"/>
          <w:spacing w:val="0"/>
          <w:sz w:val="24"/>
          <w:szCs w:val="24"/>
          <w:lang w:val="en-US" w:eastAsia="zh-CN"/>
        </w:rPr>
      </w:pPr>
      <w:r>
        <w:rPr>
          <w:rFonts w:hint="eastAsia" w:ascii="宋体" w:hAnsi="宋体" w:eastAsia="宋体" w:cs="宋体"/>
          <w:b w:val="0"/>
          <w:i w:val="0"/>
          <w:caps/>
          <w:color w:val="auto"/>
          <w:spacing w:val="0"/>
          <w:sz w:val="24"/>
          <w:szCs w:val="24"/>
          <w:lang w:val="en-US" w:eastAsia="zh-CN"/>
        </w:rPr>
        <w:t>法定代表人(或授权委托人)：</w:t>
      </w:r>
      <w:r>
        <w:rPr>
          <w:rFonts w:hint="eastAsia" w:ascii="宋体" w:hAnsi="宋体" w:eastAsia="宋体" w:cs="宋体"/>
          <w:b/>
          <w:bCs/>
          <w:sz w:val="24"/>
          <w:szCs w:val="24"/>
          <w:u w:val="single"/>
        </w:rPr>
        <w:t xml:space="preserve">            </w:t>
      </w:r>
      <w:r>
        <w:rPr>
          <w:rFonts w:hint="eastAsia" w:ascii="宋体" w:hAnsi="宋体" w:eastAsia="宋体" w:cs="宋体"/>
          <w:b w:val="0"/>
          <w:i w:val="0"/>
          <w:caps/>
          <w:color w:val="auto"/>
          <w:spacing w:val="0"/>
          <w:sz w:val="24"/>
          <w:szCs w:val="24"/>
          <w:lang w:val="en-US" w:eastAsia="zh-CN"/>
        </w:rPr>
        <w:t>(签字)</w:t>
      </w:r>
    </w:p>
    <w:p w14:paraId="67BE7CF7">
      <w:pPr>
        <w:pageBreakBefore w:val="0"/>
        <w:numPr>
          <w:ilvl w:val="0"/>
          <w:numId w:val="0"/>
        </w:numPr>
        <w:tabs>
          <w:tab w:val="left" w:pos="1236"/>
        </w:tabs>
        <w:wordWrap w:val="0"/>
        <w:autoSpaceDE/>
        <w:autoSpaceDN/>
        <w:bidi w:val="0"/>
        <w:snapToGrid/>
        <w:spacing w:line="360" w:lineRule="auto"/>
        <w:ind w:left="0" w:right="0" w:firstLine="200"/>
        <w:jc w:val="left"/>
        <w:outlineLvl w:val="9"/>
        <w:rPr>
          <w:rFonts w:hint="eastAsia" w:ascii="宋体" w:hAnsi="宋体" w:eastAsia="宋体" w:cs="宋体"/>
          <w:b w:val="0"/>
          <w:i w:val="0"/>
          <w:caps/>
          <w:color w:val="auto"/>
          <w:spacing w:val="0"/>
          <w:sz w:val="24"/>
          <w:szCs w:val="24"/>
          <w:lang w:val="en-US" w:eastAsia="zh-CN"/>
        </w:rPr>
      </w:pPr>
    </w:p>
    <w:p w14:paraId="7126DC9A">
      <w:pPr>
        <w:pageBreakBefore w:val="0"/>
        <w:numPr>
          <w:ilvl w:val="0"/>
          <w:numId w:val="0"/>
        </w:numPr>
        <w:tabs>
          <w:tab w:val="left" w:pos="1236"/>
        </w:tabs>
        <w:wordWrap w:val="0"/>
        <w:autoSpaceDE/>
        <w:autoSpaceDN/>
        <w:bidi w:val="0"/>
        <w:snapToGrid/>
        <w:spacing w:line="360" w:lineRule="auto"/>
        <w:ind w:left="0" w:right="0" w:firstLine="200"/>
        <w:jc w:val="left"/>
        <w:outlineLvl w:val="9"/>
        <w:rPr>
          <w:rFonts w:hint="eastAsia" w:ascii="宋体" w:hAnsi="宋体" w:eastAsia="宋体" w:cs="宋体"/>
          <w:b w:val="0"/>
          <w:i w:val="0"/>
          <w:caps/>
          <w:color w:val="auto"/>
          <w:spacing w:val="0"/>
          <w:sz w:val="24"/>
          <w:szCs w:val="24"/>
          <w:lang w:val="en-US" w:eastAsia="zh-CN"/>
        </w:rPr>
      </w:pPr>
      <w:r>
        <w:rPr>
          <w:rFonts w:hint="eastAsia" w:ascii="宋体" w:hAnsi="宋体" w:eastAsia="宋体" w:cs="宋体"/>
          <w:b w:val="0"/>
          <w:i w:val="0"/>
          <w:caps/>
          <w:color w:val="auto"/>
          <w:spacing w:val="0"/>
          <w:sz w:val="24"/>
          <w:szCs w:val="24"/>
          <w:lang w:val="en-US" w:eastAsia="zh-CN"/>
        </w:rPr>
        <w:t>日期：   年    月    日</w:t>
      </w:r>
    </w:p>
    <w:p w14:paraId="21A78F58">
      <w:pPr>
        <w:numPr>
          <w:ilvl w:val="0"/>
          <w:numId w:val="0"/>
        </w:numPr>
        <w:spacing w:line="360" w:lineRule="auto"/>
        <w:ind w:left="0" w:right="0" w:firstLine="0"/>
        <w:jc w:val="both"/>
        <w:rPr>
          <w:rFonts w:hint="eastAsia" w:ascii="宋体" w:hAnsi="宋体" w:eastAsia="宋体" w:cs="宋体"/>
          <w:b w:val="0"/>
          <w:color w:val="000000"/>
          <w:sz w:val="24"/>
          <w:szCs w:val="24"/>
          <w:lang w:val="en-US" w:eastAsia="zh-CN" w:bidi="ar-SA"/>
        </w:rPr>
      </w:pPr>
    </w:p>
    <w:p w14:paraId="6D407A75">
      <w:pPr>
        <w:pStyle w:val="8"/>
        <w:rPr>
          <w:rFonts w:hint="eastAsia" w:ascii="宋体" w:hAnsi="宋体" w:eastAsia="宋体" w:cs="宋体"/>
          <w:b w:val="0"/>
          <w:color w:val="000000"/>
          <w:sz w:val="24"/>
          <w:szCs w:val="24"/>
          <w:lang w:val="en-US" w:eastAsia="zh-CN" w:bidi="ar-SA"/>
        </w:rPr>
      </w:pPr>
    </w:p>
    <w:p w14:paraId="4DACECC6">
      <w:pPr>
        <w:rPr>
          <w:rFonts w:hint="eastAsia"/>
          <w:lang w:val="en-US" w:eastAsia="zh-CN"/>
        </w:rPr>
      </w:pPr>
    </w:p>
    <w:p w14:paraId="12045EA1">
      <w:pPr>
        <w:numPr>
          <w:ilvl w:val="0"/>
          <w:numId w:val="0"/>
        </w:numPr>
        <w:spacing w:line="360" w:lineRule="auto"/>
        <w:ind w:left="0" w:right="0" w:firstLine="0"/>
        <w:jc w:val="both"/>
        <w:rPr>
          <w:rFonts w:hint="eastAsia" w:ascii="宋体" w:hAnsi="宋体" w:eastAsia="宋体" w:cs="宋体"/>
          <w:b w:val="0"/>
          <w:color w:val="000000"/>
          <w:sz w:val="24"/>
          <w:szCs w:val="24"/>
          <w:lang w:val="en-US" w:eastAsia="zh-CN" w:bidi="ar-SA"/>
        </w:rPr>
      </w:pPr>
    </w:p>
    <w:p w14:paraId="402FB308">
      <w:pPr>
        <w:numPr>
          <w:ilvl w:val="0"/>
          <w:numId w:val="0"/>
        </w:numPr>
        <w:spacing w:line="360" w:lineRule="auto"/>
        <w:ind w:left="0" w:right="0" w:firstLine="0"/>
        <w:jc w:val="both"/>
        <w:rPr>
          <w:rFonts w:hint="eastAsia" w:ascii="宋体" w:hAnsi="宋体" w:eastAsia="宋体" w:cs="宋体"/>
          <w:b w:val="0"/>
          <w:color w:val="000000"/>
          <w:sz w:val="24"/>
          <w:szCs w:val="24"/>
          <w:lang w:val="en-US" w:eastAsia="zh-CN" w:bidi="ar-SA"/>
        </w:rPr>
      </w:pPr>
    </w:p>
    <w:p w14:paraId="47A972E4">
      <w:pPr>
        <w:keepNext w:val="0"/>
        <w:keepLines w:val="0"/>
        <w:pageBreakBefore w:val="0"/>
        <w:widowControl/>
        <w:numPr>
          <w:ilvl w:val="0"/>
          <w:numId w:val="3"/>
        </w:numPr>
        <w:kinsoku/>
        <w:wordWrap/>
        <w:overflowPunct/>
        <w:topLinePunct w:val="0"/>
        <w:autoSpaceDE/>
        <w:autoSpaceDN/>
        <w:bidi w:val="0"/>
        <w:adjustRightInd/>
        <w:snapToGrid/>
        <w:spacing w:line="360" w:lineRule="auto"/>
        <w:ind w:firstLine="562" w:firstLineChars="200"/>
        <w:jc w:val="both"/>
        <w:textAlignment w:val="auto"/>
        <w:rPr>
          <w:rFonts w:hint="eastAsia" w:ascii="宋体" w:hAnsi="宋体" w:eastAsia="宋体" w:cs="宋体"/>
          <w:b/>
          <w:bCs/>
          <w:color w:val="000000"/>
          <w:sz w:val="28"/>
          <w:szCs w:val="28"/>
          <w:lang w:val="en-US" w:eastAsia="zh-CN" w:bidi="ar-SA"/>
        </w:rPr>
      </w:pPr>
      <w:r>
        <w:rPr>
          <w:rFonts w:hint="eastAsia" w:ascii="宋体" w:hAnsi="宋体" w:eastAsia="宋体" w:cs="宋体"/>
          <w:b/>
          <w:bCs/>
          <w:color w:val="000000"/>
          <w:sz w:val="28"/>
          <w:szCs w:val="28"/>
          <w:lang w:val="en-US" w:eastAsia="zh-CN" w:bidi="ar-SA"/>
        </w:rPr>
        <w:t>开标一览表</w:t>
      </w:r>
    </w:p>
    <w:p w14:paraId="7730A11A">
      <w:pPr>
        <w:numPr>
          <w:ilvl w:val="0"/>
          <w:numId w:val="0"/>
        </w:numPr>
        <w:spacing w:line="360" w:lineRule="auto"/>
        <w:ind w:left="0" w:right="0" w:firstLine="0"/>
        <w:jc w:val="center"/>
        <w:rPr>
          <w:rFonts w:hint="eastAsia" w:ascii="宋体" w:hAnsi="宋体" w:eastAsia="宋体" w:cs="宋体"/>
          <w:b w:val="0"/>
          <w:color w:val="000000"/>
          <w:sz w:val="32"/>
          <w:szCs w:val="32"/>
          <w:lang w:val="en-US" w:eastAsia="zh-CN" w:bidi="ar-SA"/>
        </w:rPr>
      </w:pPr>
      <w:r>
        <w:rPr>
          <w:rFonts w:hint="eastAsia" w:ascii="宋体" w:hAnsi="宋体" w:eastAsia="宋体" w:cs="宋体"/>
          <w:b w:val="0"/>
          <w:color w:val="000000"/>
          <w:sz w:val="32"/>
          <w:szCs w:val="32"/>
          <w:lang w:val="en-US" w:eastAsia="zh-CN" w:bidi="ar-SA"/>
        </w:rPr>
        <w:t>开标一览表</w:t>
      </w:r>
    </w:p>
    <w:p w14:paraId="4310153A">
      <w:pPr>
        <w:spacing w:line="360" w:lineRule="auto"/>
        <w:rPr>
          <w:rFonts w:hint="eastAsia" w:asciiTheme="majorHAnsi" w:hAnsiTheme="majorHAnsi" w:eastAsiaTheme="majorEastAsia" w:cstheme="minorBidi"/>
          <w:b/>
          <w:color w:val="000000"/>
          <w:sz w:val="32"/>
          <w:szCs w:val="32"/>
          <w:lang w:val="en-US" w:eastAsia="zh-CN" w:bidi="ar-SA"/>
        </w:rPr>
      </w:pPr>
    </w:p>
    <w:p w14:paraId="482FE9AD">
      <w:pPr>
        <w:spacing w:line="360" w:lineRule="auto"/>
        <w:rPr>
          <w:rFonts w:hint="eastAsia" w:ascii="宋体" w:hAnsi="宋体" w:eastAsia="宋体" w:cs="宋体"/>
          <w:b w:val="0"/>
          <w:color w:val="000000"/>
          <w:sz w:val="24"/>
          <w:szCs w:val="24"/>
          <w:lang w:val="en-US" w:eastAsia="zh-CN" w:bidi="ar-SA"/>
        </w:rPr>
      </w:pPr>
      <w:r>
        <w:rPr>
          <w:rFonts w:hint="eastAsia" w:ascii="宋体" w:hAnsi="宋体" w:eastAsia="宋体" w:cs="宋体"/>
          <w:b w:val="0"/>
          <w:color w:val="000000"/>
          <w:sz w:val="24"/>
          <w:szCs w:val="24"/>
          <w:lang w:val="en-US" w:eastAsia="zh-CN" w:bidi="ar-SA"/>
        </w:rPr>
        <w:t>投标供应商：</w:t>
      </w:r>
    </w:p>
    <w:p w14:paraId="00807AAB">
      <w:pPr>
        <w:spacing w:line="360" w:lineRule="auto"/>
        <w:rPr>
          <w:rFonts w:hint="eastAsia" w:ascii="宋体" w:hAnsi="宋体" w:eastAsia="宋体" w:cs="宋体"/>
          <w:b/>
          <w:color w:val="000000"/>
          <w:sz w:val="24"/>
          <w:szCs w:val="24"/>
          <w:lang w:val="en-US" w:eastAsia="zh-CN" w:bidi="ar-SA"/>
        </w:rPr>
      </w:pPr>
      <w:r>
        <w:rPr>
          <w:rFonts w:hint="eastAsia" w:ascii="宋体" w:hAnsi="宋体" w:eastAsia="宋体" w:cs="宋体"/>
          <w:b w:val="0"/>
          <w:color w:val="000000"/>
          <w:sz w:val="24"/>
          <w:szCs w:val="24"/>
          <w:lang w:val="en-US" w:eastAsia="zh-CN" w:bidi="ar-SA"/>
        </w:rPr>
        <w:t>项目名称：</w:t>
      </w:r>
    </w:p>
    <w:tbl>
      <w:tblPr>
        <w:tblStyle w:val="16"/>
        <w:tblW w:w="8934" w:type="dxa"/>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3013"/>
        <w:gridCol w:w="2651"/>
        <w:gridCol w:w="3270"/>
      </w:tblGrid>
      <w:tr w14:paraId="47B1BF7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56" w:hRule="atLeast"/>
        </w:trPr>
        <w:tc>
          <w:tcPr>
            <w:tcW w:w="3013" w:type="dxa"/>
            <w:vAlign w:val="center"/>
          </w:tcPr>
          <w:p w14:paraId="4EDD6888">
            <w:pPr>
              <w:spacing w:line="360" w:lineRule="auto"/>
              <w:jc w:val="center"/>
              <w:rPr>
                <w:rFonts w:hint="eastAsia" w:ascii="宋体" w:hAnsi="宋体" w:eastAsia="宋体" w:cs="宋体"/>
                <w:b w:val="0"/>
                <w:color w:val="000000"/>
                <w:sz w:val="24"/>
                <w:szCs w:val="24"/>
                <w:lang w:val="en-US" w:eastAsia="zh-CN" w:bidi="ar-SA"/>
              </w:rPr>
            </w:pPr>
            <w:r>
              <w:rPr>
                <w:rFonts w:hint="eastAsia" w:ascii="宋体" w:hAnsi="宋体" w:eastAsia="宋体" w:cs="宋体"/>
                <w:b w:val="0"/>
                <w:color w:val="000000"/>
                <w:sz w:val="24"/>
                <w:szCs w:val="24"/>
                <w:lang w:val="en-US" w:eastAsia="zh-CN" w:bidi="ar-SA"/>
              </w:rPr>
              <w:t>投标总报价（元）</w:t>
            </w:r>
          </w:p>
        </w:tc>
        <w:tc>
          <w:tcPr>
            <w:tcW w:w="2651" w:type="dxa"/>
            <w:vAlign w:val="center"/>
          </w:tcPr>
          <w:p w14:paraId="7281713E">
            <w:pPr>
              <w:spacing w:line="360" w:lineRule="auto"/>
              <w:ind w:firstLine="960" w:firstLineChars="400"/>
              <w:jc w:val="both"/>
              <w:rPr>
                <w:rFonts w:hint="eastAsia" w:ascii="宋体" w:hAnsi="宋体" w:eastAsia="宋体" w:cs="宋体"/>
                <w:b w:val="0"/>
                <w:color w:val="000000"/>
                <w:sz w:val="24"/>
                <w:szCs w:val="24"/>
                <w:lang w:val="en-US" w:eastAsia="zh-CN" w:bidi="ar-SA"/>
              </w:rPr>
            </w:pPr>
            <w:r>
              <w:rPr>
                <w:rFonts w:hint="eastAsia" w:ascii="宋体" w:hAnsi="宋体" w:eastAsia="宋体" w:cs="宋体"/>
                <w:b w:val="0"/>
                <w:color w:val="000000"/>
                <w:sz w:val="24"/>
                <w:szCs w:val="24"/>
                <w:lang w:val="en-US" w:eastAsia="zh-CN" w:bidi="ar-SA"/>
              </w:rPr>
              <w:t>服务期</w:t>
            </w:r>
          </w:p>
        </w:tc>
        <w:tc>
          <w:tcPr>
            <w:tcW w:w="3270" w:type="dxa"/>
            <w:vAlign w:val="center"/>
          </w:tcPr>
          <w:p w14:paraId="334BAA80">
            <w:pPr>
              <w:spacing w:line="360" w:lineRule="auto"/>
              <w:jc w:val="center"/>
              <w:rPr>
                <w:rFonts w:hint="default" w:ascii="宋体" w:hAnsi="宋体" w:eastAsia="宋体" w:cs="宋体"/>
                <w:b w:val="0"/>
                <w:color w:val="000000"/>
                <w:sz w:val="24"/>
                <w:szCs w:val="24"/>
                <w:lang w:val="en-US" w:eastAsia="zh-CN" w:bidi="ar-SA"/>
              </w:rPr>
            </w:pPr>
            <w:r>
              <w:rPr>
                <w:rFonts w:hint="eastAsia" w:ascii="宋体" w:hAnsi="宋体" w:eastAsia="宋体" w:cs="宋体"/>
                <w:b w:val="0"/>
                <w:color w:val="000000"/>
                <w:sz w:val="24"/>
                <w:szCs w:val="24"/>
                <w:lang w:val="en-US" w:eastAsia="zh-CN" w:bidi="ar-SA"/>
              </w:rPr>
              <w:t>入场时间</w:t>
            </w:r>
          </w:p>
        </w:tc>
      </w:tr>
      <w:tr w14:paraId="0880C66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109" w:hRule="atLeast"/>
        </w:trPr>
        <w:tc>
          <w:tcPr>
            <w:tcW w:w="3013" w:type="dxa"/>
            <w:vAlign w:val="center"/>
          </w:tcPr>
          <w:p w14:paraId="5BE2F222">
            <w:pPr>
              <w:spacing w:line="360" w:lineRule="auto"/>
              <w:jc w:val="center"/>
              <w:rPr>
                <w:rFonts w:hint="eastAsia" w:ascii="宋体" w:hAnsi="宋体" w:eastAsia="宋体" w:cs="宋体"/>
                <w:b w:val="0"/>
                <w:color w:val="000000"/>
                <w:sz w:val="24"/>
                <w:szCs w:val="24"/>
                <w:lang w:val="en-US" w:eastAsia="zh-CN" w:bidi="ar-SA"/>
              </w:rPr>
            </w:pPr>
            <w:r>
              <w:rPr>
                <w:rFonts w:hint="eastAsia" w:ascii="宋体" w:hAnsi="宋体" w:eastAsia="宋体" w:cs="宋体"/>
                <w:b w:val="0"/>
                <w:color w:val="000000"/>
                <w:sz w:val="24"/>
                <w:szCs w:val="24"/>
                <w:lang w:val="en-US" w:eastAsia="zh-CN" w:bidi="ar-SA"/>
              </w:rPr>
              <w:t>大写：</w:t>
            </w:r>
          </w:p>
        </w:tc>
        <w:tc>
          <w:tcPr>
            <w:tcW w:w="2651" w:type="dxa"/>
            <w:vMerge w:val="restart"/>
            <w:vAlign w:val="center"/>
          </w:tcPr>
          <w:p w14:paraId="7A3F38F7">
            <w:pPr>
              <w:spacing w:line="360" w:lineRule="auto"/>
              <w:jc w:val="center"/>
              <w:rPr>
                <w:rFonts w:hint="eastAsia" w:ascii="宋体" w:hAnsi="宋体" w:eastAsia="宋体" w:cs="宋体"/>
                <w:b w:val="0"/>
                <w:color w:val="000000"/>
                <w:sz w:val="24"/>
                <w:szCs w:val="24"/>
                <w:lang w:val="en-US" w:eastAsia="zh-CN" w:bidi="ar-SA"/>
              </w:rPr>
            </w:pPr>
          </w:p>
        </w:tc>
        <w:tc>
          <w:tcPr>
            <w:tcW w:w="3270" w:type="dxa"/>
            <w:vMerge w:val="restart"/>
            <w:vAlign w:val="center"/>
          </w:tcPr>
          <w:p w14:paraId="1FFC5C1A">
            <w:pPr>
              <w:spacing w:line="360" w:lineRule="auto"/>
              <w:jc w:val="center"/>
              <w:rPr>
                <w:rFonts w:hint="eastAsia" w:ascii="宋体" w:hAnsi="宋体" w:eastAsia="宋体" w:cs="宋体"/>
                <w:b w:val="0"/>
                <w:color w:val="000000"/>
                <w:sz w:val="24"/>
                <w:szCs w:val="24"/>
                <w:lang w:val="en-US" w:eastAsia="zh-CN" w:bidi="ar-SA"/>
              </w:rPr>
            </w:pPr>
          </w:p>
        </w:tc>
      </w:tr>
      <w:tr w14:paraId="6EAE6C8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113" w:hRule="atLeast"/>
        </w:trPr>
        <w:tc>
          <w:tcPr>
            <w:tcW w:w="3013" w:type="dxa"/>
            <w:vAlign w:val="center"/>
          </w:tcPr>
          <w:p w14:paraId="06D26A4B">
            <w:pPr>
              <w:spacing w:line="360" w:lineRule="auto"/>
              <w:jc w:val="center"/>
              <w:rPr>
                <w:rFonts w:hint="eastAsia" w:ascii="宋体" w:hAnsi="宋体" w:eastAsia="宋体" w:cs="宋体"/>
                <w:b w:val="0"/>
                <w:color w:val="000000"/>
                <w:sz w:val="24"/>
                <w:szCs w:val="24"/>
                <w:lang w:val="en-US" w:eastAsia="zh-CN" w:bidi="ar-SA"/>
              </w:rPr>
            </w:pPr>
            <w:r>
              <w:rPr>
                <w:rFonts w:hint="eastAsia" w:ascii="宋体" w:hAnsi="宋体" w:eastAsia="宋体" w:cs="宋体"/>
                <w:b w:val="0"/>
                <w:color w:val="000000"/>
                <w:sz w:val="24"/>
                <w:szCs w:val="24"/>
                <w:lang w:val="en-US" w:eastAsia="zh-CN" w:bidi="ar-SA"/>
              </w:rPr>
              <w:t>小写：</w:t>
            </w:r>
          </w:p>
        </w:tc>
        <w:tc>
          <w:tcPr>
            <w:tcW w:w="2651" w:type="dxa"/>
            <w:vMerge w:val="continue"/>
            <w:vAlign w:val="center"/>
          </w:tcPr>
          <w:p w14:paraId="3E61E7D2"/>
        </w:tc>
        <w:tc>
          <w:tcPr>
            <w:tcW w:w="3270" w:type="dxa"/>
            <w:vMerge w:val="continue"/>
            <w:vAlign w:val="center"/>
          </w:tcPr>
          <w:p w14:paraId="1603DCAD"/>
        </w:tc>
      </w:tr>
    </w:tbl>
    <w:p w14:paraId="6A0B5D88">
      <w:pPr>
        <w:spacing w:line="360" w:lineRule="auto"/>
        <w:rPr>
          <w:rFonts w:hint="eastAsia" w:asciiTheme="majorHAnsi" w:hAnsiTheme="majorHAnsi" w:eastAsiaTheme="majorEastAsia" w:cstheme="minorBidi"/>
          <w:b/>
          <w:color w:val="000000"/>
          <w:sz w:val="24"/>
          <w:szCs w:val="24"/>
          <w:lang w:val="en-US" w:eastAsia="zh-CN" w:bidi="ar-SA"/>
        </w:rPr>
      </w:pPr>
    </w:p>
    <w:p w14:paraId="2C8171FE">
      <w:pPr>
        <w:spacing w:line="360" w:lineRule="auto"/>
        <w:rPr>
          <w:rFonts w:hint="eastAsia" w:ascii="宋体" w:hAnsi="宋体" w:eastAsia="宋体" w:cs="宋体"/>
          <w:b w:val="0"/>
          <w:color w:val="000000"/>
          <w:sz w:val="24"/>
          <w:szCs w:val="24"/>
          <w:lang w:val="en-US" w:eastAsia="zh-CN" w:bidi="ar-SA"/>
        </w:rPr>
      </w:pPr>
      <w:r>
        <w:rPr>
          <w:rFonts w:hint="eastAsia" w:ascii="宋体" w:hAnsi="宋体" w:eastAsia="宋体" w:cs="宋体"/>
          <w:b w:val="0"/>
          <w:color w:val="000000"/>
          <w:sz w:val="24"/>
          <w:szCs w:val="24"/>
          <w:lang w:val="en-US" w:eastAsia="zh-CN" w:bidi="ar-SA"/>
        </w:rPr>
        <w:t>说明：1、所有价格均使用人民币表示，货币单位为元。</w:t>
      </w:r>
    </w:p>
    <w:p w14:paraId="5E66A153">
      <w:pPr>
        <w:spacing w:line="360" w:lineRule="auto"/>
        <w:rPr>
          <w:rFonts w:hint="eastAsia" w:ascii="宋体" w:hAnsi="宋体" w:eastAsia="宋体" w:cs="宋体"/>
          <w:b w:val="0"/>
          <w:color w:val="000000"/>
          <w:sz w:val="24"/>
          <w:szCs w:val="24"/>
          <w:lang w:val="en-US" w:eastAsia="zh-CN" w:bidi="ar-SA"/>
        </w:rPr>
      </w:pPr>
      <w:r>
        <w:rPr>
          <w:rFonts w:hint="eastAsia" w:ascii="宋体" w:hAnsi="宋体" w:eastAsia="宋体" w:cs="宋体"/>
          <w:b w:val="0"/>
          <w:color w:val="000000"/>
          <w:sz w:val="24"/>
          <w:szCs w:val="24"/>
          <w:lang w:val="en-US" w:eastAsia="zh-CN" w:bidi="ar-SA"/>
        </w:rPr>
        <w:t xml:space="preserve">      2、价格应按照“响应文件投标人报价”的要求报价。</w:t>
      </w:r>
    </w:p>
    <w:p w14:paraId="5041E1AE">
      <w:pPr>
        <w:spacing w:line="360" w:lineRule="auto"/>
        <w:rPr>
          <w:rFonts w:hint="eastAsia" w:ascii="宋体" w:hAnsi="宋体" w:eastAsia="宋体" w:cs="宋体"/>
          <w:b w:val="0"/>
          <w:color w:val="000000"/>
          <w:sz w:val="24"/>
          <w:szCs w:val="24"/>
          <w:lang w:val="en-US" w:eastAsia="zh-CN" w:bidi="ar-SA"/>
        </w:rPr>
      </w:pPr>
      <w:r>
        <w:rPr>
          <w:rFonts w:hint="eastAsia" w:ascii="宋体" w:hAnsi="宋体" w:eastAsia="宋体" w:cs="宋体"/>
          <w:b w:val="0"/>
          <w:color w:val="000000"/>
          <w:sz w:val="24"/>
          <w:szCs w:val="24"/>
          <w:lang w:val="en-US" w:eastAsia="zh-CN" w:bidi="ar-SA"/>
        </w:rPr>
        <w:t xml:space="preserve">      3、格式、内容和签署、盖章必须完整。</w:t>
      </w:r>
    </w:p>
    <w:p w14:paraId="023C18C4">
      <w:pPr>
        <w:spacing w:line="360" w:lineRule="auto"/>
        <w:ind w:left="1400" w:hanging="1200"/>
        <w:rPr>
          <w:rFonts w:hint="default" w:ascii="宋体" w:hAnsi="宋体" w:eastAsia="宋体" w:cs="宋体"/>
          <w:b w:val="0"/>
          <w:color w:val="000000"/>
          <w:sz w:val="24"/>
          <w:szCs w:val="24"/>
          <w:lang w:val="en-US" w:eastAsia="zh-CN" w:bidi="ar-SA"/>
        </w:rPr>
      </w:pPr>
      <w:r>
        <w:rPr>
          <w:rFonts w:hint="eastAsia" w:ascii="宋体" w:hAnsi="宋体" w:eastAsia="宋体" w:cs="宋体"/>
          <w:b w:val="0"/>
          <w:color w:val="000000"/>
          <w:sz w:val="24"/>
          <w:szCs w:val="24"/>
          <w:lang w:val="en-US" w:eastAsia="zh-CN" w:bidi="ar-SA"/>
        </w:rPr>
        <w:t xml:space="preserve">    4、《开标一览表》中所填写内容与响应文件中内容不一致的，以开标一览表为准。</w:t>
      </w:r>
    </w:p>
    <w:p w14:paraId="44921ED1">
      <w:pPr>
        <w:spacing w:line="360" w:lineRule="auto"/>
        <w:rPr>
          <w:rFonts w:hint="eastAsia" w:asciiTheme="majorHAnsi" w:hAnsiTheme="majorHAnsi" w:eastAsiaTheme="majorEastAsia" w:cstheme="minorBidi"/>
          <w:b/>
          <w:color w:val="000000"/>
          <w:sz w:val="24"/>
          <w:szCs w:val="24"/>
          <w:lang w:val="en-US" w:eastAsia="zh-CN" w:bidi="ar-SA"/>
        </w:rPr>
      </w:pPr>
    </w:p>
    <w:p w14:paraId="37516E0C">
      <w:pPr>
        <w:spacing w:line="360" w:lineRule="auto"/>
        <w:rPr>
          <w:rFonts w:hint="eastAsia" w:asciiTheme="majorHAnsi" w:hAnsiTheme="majorHAnsi" w:eastAsiaTheme="majorEastAsia" w:cstheme="minorBidi"/>
          <w:b/>
          <w:color w:val="000000"/>
          <w:sz w:val="24"/>
          <w:szCs w:val="24"/>
          <w:lang w:val="en-US" w:eastAsia="zh-CN" w:bidi="ar-SA"/>
        </w:rPr>
      </w:pPr>
    </w:p>
    <w:p w14:paraId="11670573">
      <w:pPr>
        <w:spacing w:line="360" w:lineRule="auto"/>
        <w:ind w:firstLine="1400"/>
        <w:rPr>
          <w:rFonts w:hint="eastAsia" w:ascii="宋体" w:hAnsi="宋体" w:eastAsia="宋体" w:cs="宋体"/>
          <w:b w:val="0"/>
          <w:color w:val="000000"/>
          <w:sz w:val="24"/>
          <w:szCs w:val="24"/>
          <w:lang w:val="en-US" w:eastAsia="zh-CN" w:bidi="ar-SA"/>
        </w:rPr>
      </w:pPr>
    </w:p>
    <w:p w14:paraId="4F7344B0">
      <w:pPr>
        <w:spacing w:line="360" w:lineRule="auto"/>
        <w:ind w:firstLine="1400"/>
        <w:rPr>
          <w:rFonts w:hint="eastAsia" w:ascii="宋体" w:hAnsi="宋体" w:eastAsia="宋体" w:cs="宋体"/>
          <w:b w:val="0"/>
          <w:color w:val="000000"/>
          <w:sz w:val="24"/>
          <w:szCs w:val="24"/>
          <w:lang w:val="en-US" w:eastAsia="zh-CN" w:bidi="ar-SA"/>
        </w:rPr>
      </w:pPr>
    </w:p>
    <w:p w14:paraId="30B02C1D">
      <w:pPr>
        <w:spacing w:line="360" w:lineRule="auto"/>
        <w:ind w:firstLine="3273" w:firstLineChars="1364"/>
        <w:rPr>
          <w:rFonts w:hint="eastAsia" w:ascii="宋体" w:hAnsi="宋体" w:eastAsia="宋体" w:cs="宋体"/>
          <w:b w:val="0"/>
          <w:color w:val="000000"/>
          <w:sz w:val="24"/>
          <w:szCs w:val="24"/>
          <w:lang w:val="en-US" w:eastAsia="zh-CN" w:bidi="ar-SA"/>
        </w:rPr>
      </w:pPr>
      <w:r>
        <w:rPr>
          <w:rFonts w:hint="eastAsia" w:ascii="宋体" w:hAnsi="宋体" w:eastAsia="宋体" w:cs="宋体"/>
          <w:b w:val="0"/>
          <w:color w:val="000000"/>
          <w:sz w:val="24"/>
          <w:szCs w:val="24"/>
          <w:lang w:val="en-US" w:eastAsia="zh-CN" w:bidi="ar-SA"/>
        </w:rPr>
        <w:t>法定代表人或授权委托人（签字）：</w:t>
      </w:r>
    </w:p>
    <w:p w14:paraId="305FC683">
      <w:pPr>
        <w:spacing w:line="360" w:lineRule="auto"/>
        <w:ind w:firstLine="600"/>
        <w:rPr>
          <w:rFonts w:hint="eastAsia" w:ascii="宋体" w:hAnsi="宋体" w:eastAsia="宋体" w:cs="宋体"/>
          <w:b w:val="0"/>
          <w:color w:val="000000"/>
          <w:sz w:val="24"/>
          <w:szCs w:val="24"/>
          <w:lang w:val="en-US" w:eastAsia="zh-CN" w:bidi="ar-SA"/>
        </w:rPr>
      </w:pPr>
    </w:p>
    <w:p w14:paraId="3142FA40">
      <w:pPr>
        <w:spacing w:line="360" w:lineRule="auto"/>
        <w:ind w:firstLine="4101" w:firstLineChars="1709"/>
        <w:rPr>
          <w:rFonts w:hint="eastAsia" w:ascii="宋体" w:hAnsi="宋体" w:eastAsia="宋体" w:cs="宋体"/>
          <w:b w:val="0"/>
          <w:color w:val="000000"/>
          <w:sz w:val="24"/>
          <w:szCs w:val="24"/>
          <w:lang w:val="en-US" w:eastAsia="zh-CN" w:bidi="ar-SA"/>
        </w:rPr>
      </w:pPr>
      <w:r>
        <w:rPr>
          <w:rFonts w:hint="eastAsia" w:ascii="宋体" w:hAnsi="宋体" w:eastAsia="宋体" w:cs="宋体"/>
          <w:b w:val="0"/>
          <w:color w:val="000000"/>
          <w:sz w:val="24"/>
          <w:szCs w:val="24"/>
          <w:lang w:val="en-US" w:eastAsia="zh-CN" w:bidi="ar-SA"/>
        </w:rPr>
        <w:t>年     月     日</w:t>
      </w:r>
    </w:p>
    <w:p w14:paraId="2BC15073">
      <w:pPr>
        <w:rPr>
          <w:rFonts w:ascii="宋体" w:hAnsi="宋体" w:eastAsia="宋体"/>
          <w:sz w:val="24"/>
          <w:szCs w:val="24"/>
          <w:lang w:val="zh-CN"/>
        </w:rPr>
        <w:sectPr>
          <w:pgSz w:w="11906" w:h="16838"/>
          <w:pgMar w:top="1440" w:right="1800" w:bottom="1440" w:left="1800" w:header="851" w:footer="992" w:gutter="0"/>
          <w:pgBorders>
            <w:top w:val="none" w:sz="0" w:space="0"/>
            <w:left w:val="none" w:sz="0" w:space="0"/>
            <w:bottom w:val="none" w:sz="0" w:space="0"/>
            <w:right w:val="none" w:sz="0" w:space="0"/>
          </w:pgBorders>
          <w:pgNumType w:fmt="decimal"/>
          <w:cols w:space="720" w:num="1"/>
          <w:docGrid w:type="lines" w:linePitch="312" w:charSpace="0"/>
        </w:sectPr>
      </w:pPr>
    </w:p>
    <w:p w14:paraId="510FD81C">
      <w:pPr>
        <w:rPr>
          <w:rFonts w:hint="eastAsia" w:ascii="宋体" w:hAnsi="宋体" w:eastAsia="宋体"/>
          <w:b/>
          <w:color w:val="000000"/>
          <w:sz w:val="28"/>
          <w:szCs w:val="28"/>
          <w:lang w:val="en-US" w:eastAsia="zh-CN"/>
        </w:rPr>
      </w:pPr>
    </w:p>
    <w:p w14:paraId="575437C3">
      <w:pPr>
        <w:keepNext w:val="0"/>
        <w:keepLines w:val="0"/>
        <w:pageBreakBefore w:val="0"/>
        <w:widowControl/>
        <w:kinsoku/>
        <w:wordWrap/>
        <w:overflowPunct/>
        <w:topLinePunct w:val="0"/>
        <w:autoSpaceDE/>
        <w:autoSpaceDN/>
        <w:bidi w:val="0"/>
        <w:adjustRightInd/>
        <w:snapToGrid/>
        <w:spacing w:line="360" w:lineRule="auto"/>
        <w:jc w:val="left"/>
        <w:textAlignment w:val="auto"/>
        <w:rPr>
          <w:rFonts w:hint="eastAsia" w:ascii="宋体" w:hAnsi="宋体" w:eastAsia="宋体"/>
          <w:b/>
          <w:color w:val="000000"/>
          <w:sz w:val="28"/>
          <w:szCs w:val="28"/>
          <w:lang w:eastAsia="zh-CN"/>
        </w:rPr>
      </w:pPr>
      <w:r>
        <w:rPr>
          <w:rFonts w:hint="eastAsia" w:ascii="宋体" w:hAnsi="宋体" w:eastAsia="宋体"/>
          <w:b/>
          <w:color w:val="000000"/>
          <w:sz w:val="28"/>
          <w:szCs w:val="28"/>
          <w:lang w:val="en-US" w:eastAsia="zh-CN"/>
        </w:rPr>
        <w:t>三、</w:t>
      </w:r>
      <w:r>
        <w:rPr>
          <w:rFonts w:hint="eastAsia" w:ascii="宋体" w:hAnsi="宋体" w:eastAsia="宋体"/>
          <w:b/>
          <w:color w:val="000000"/>
          <w:sz w:val="28"/>
          <w:szCs w:val="28"/>
          <w:lang w:eastAsia="zh-CN"/>
        </w:rPr>
        <w:t>报名产品</w:t>
      </w:r>
      <w:r>
        <w:rPr>
          <w:rFonts w:hint="eastAsia" w:ascii="宋体" w:hAnsi="宋体" w:eastAsia="宋体"/>
          <w:b/>
          <w:color w:val="000000"/>
          <w:sz w:val="28"/>
          <w:szCs w:val="28"/>
        </w:rPr>
        <w:t>情况介绍表</w:t>
      </w:r>
      <w:r>
        <w:rPr>
          <w:rFonts w:hint="eastAsia" w:ascii="宋体" w:hAnsi="宋体" w:eastAsia="宋体"/>
          <w:b/>
          <w:color w:val="000000"/>
          <w:sz w:val="28"/>
          <w:szCs w:val="28"/>
          <w:lang w:eastAsia="zh-CN"/>
        </w:rPr>
        <w:t>（</w:t>
      </w:r>
      <w:r>
        <w:rPr>
          <w:rFonts w:hint="eastAsia" w:ascii="宋体" w:hAnsi="宋体" w:eastAsia="宋体"/>
          <w:b/>
          <w:color w:val="000000"/>
          <w:sz w:val="28"/>
          <w:szCs w:val="28"/>
          <w:lang w:val="en-US" w:eastAsia="zh-CN"/>
        </w:rPr>
        <w:t>服务项目除外</w:t>
      </w:r>
      <w:r>
        <w:rPr>
          <w:rFonts w:hint="eastAsia" w:ascii="宋体" w:hAnsi="宋体" w:eastAsia="宋体"/>
          <w:b/>
          <w:color w:val="000000"/>
          <w:sz w:val="28"/>
          <w:szCs w:val="28"/>
          <w:lang w:eastAsia="zh-CN"/>
        </w:rPr>
        <w:t>）</w:t>
      </w:r>
    </w:p>
    <w:p w14:paraId="073DE86C">
      <w:pPr>
        <w:rPr>
          <w:rFonts w:ascii="宋体" w:hAnsi="宋体" w:eastAsia="宋体"/>
          <w:sz w:val="24"/>
          <w:szCs w:val="24"/>
          <w:lang w:val="zh-CN"/>
        </w:rPr>
      </w:pPr>
    </w:p>
    <w:p w14:paraId="211268E1">
      <w:pPr>
        <w:spacing w:line="360" w:lineRule="auto"/>
        <w:jc w:val="center"/>
        <w:rPr>
          <w:rFonts w:hint="eastAsia" w:ascii="宋体" w:hAnsi="宋体" w:eastAsia="宋体"/>
          <w:color w:val="000000"/>
          <w:sz w:val="24"/>
          <w:szCs w:val="24"/>
        </w:rPr>
      </w:pPr>
      <w:r>
        <w:rPr>
          <w:rFonts w:hint="eastAsia" w:ascii="宋体" w:hAnsi="宋体" w:eastAsia="宋体"/>
          <w:color w:val="000000"/>
          <w:sz w:val="24"/>
          <w:szCs w:val="24"/>
          <w:lang w:eastAsia="zh-CN"/>
        </w:rPr>
        <w:t>报名产品</w:t>
      </w:r>
      <w:r>
        <w:rPr>
          <w:rFonts w:hint="eastAsia" w:ascii="宋体" w:hAnsi="宋体" w:eastAsia="宋体"/>
          <w:color w:val="000000"/>
          <w:sz w:val="24"/>
          <w:szCs w:val="24"/>
        </w:rPr>
        <w:t>情况介绍表</w:t>
      </w:r>
    </w:p>
    <w:p w14:paraId="7CF11329">
      <w:pPr>
        <w:spacing w:line="360" w:lineRule="auto"/>
        <w:jc w:val="center"/>
        <w:rPr>
          <w:rFonts w:hint="eastAsia" w:ascii="宋体" w:hAnsi="宋体" w:eastAsia="宋体"/>
          <w:color w:val="000000"/>
          <w:sz w:val="24"/>
          <w:szCs w:val="24"/>
        </w:rPr>
      </w:pPr>
    </w:p>
    <w:tbl>
      <w:tblPr>
        <w:tblStyle w:val="15"/>
        <w:tblW w:w="8296" w:type="dxa"/>
        <w:jc w:val="center"/>
        <w:tblBorders>
          <w:top w:val="single" w:color="000000" w:sz="4" w:space="0"/>
          <w:left w:val="single" w:color="000000" w:sz="4" w:space="0"/>
          <w:bottom w:val="single" w:color="000000" w:sz="4" w:space="0"/>
          <w:right w:val="single" w:color="000000" w:sz="4" w:space="0"/>
          <w:insideH w:val="single" w:color="000000" w:sz="6" w:space="0"/>
          <w:insideV w:val="single" w:color="000000" w:sz="6" w:space="0"/>
        </w:tblBorders>
        <w:tblLayout w:type="fixed"/>
        <w:tblCellMar>
          <w:top w:w="0" w:type="dxa"/>
          <w:left w:w="108" w:type="dxa"/>
          <w:bottom w:w="0" w:type="dxa"/>
          <w:right w:w="108" w:type="dxa"/>
        </w:tblCellMar>
      </w:tblPr>
      <w:tblGrid>
        <w:gridCol w:w="575"/>
        <w:gridCol w:w="1423"/>
        <w:gridCol w:w="851"/>
        <w:gridCol w:w="923"/>
        <w:gridCol w:w="1775"/>
        <w:gridCol w:w="1412"/>
        <w:gridCol w:w="1337"/>
      </w:tblGrid>
      <w:tr w14:paraId="5547FA20">
        <w:tblPrEx>
          <w:tblBorders>
            <w:top w:val="single" w:color="000000" w:sz="4" w:space="0"/>
            <w:left w:val="single" w:color="000000" w:sz="4" w:space="0"/>
            <w:bottom w:val="single" w:color="000000" w:sz="4" w:space="0"/>
            <w:right w:val="single" w:color="000000" w:sz="4" w:space="0"/>
            <w:insideH w:val="single" w:color="000000" w:sz="6" w:space="0"/>
            <w:insideV w:val="single" w:color="000000" w:sz="6" w:space="0"/>
          </w:tblBorders>
          <w:tblCellMar>
            <w:top w:w="0" w:type="dxa"/>
            <w:left w:w="108" w:type="dxa"/>
            <w:bottom w:w="0" w:type="dxa"/>
            <w:right w:w="108" w:type="dxa"/>
          </w:tblCellMar>
        </w:tblPrEx>
        <w:trPr>
          <w:trHeight w:val="593" w:hRule="atLeast"/>
          <w:jc w:val="center"/>
        </w:trPr>
        <w:tc>
          <w:tcPr>
            <w:tcW w:w="575" w:type="dxa"/>
            <w:vAlign w:val="center"/>
          </w:tcPr>
          <w:p w14:paraId="54DC1132">
            <w:pPr>
              <w:snapToGrid w:val="0"/>
              <w:spacing w:line="360" w:lineRule="auto"/>
              <w:jc w:val="center"/>
              <w:rPr>
                <w:rFonts w:ascii="宋体" w:hAnsi="宋体" w:eastAsia="宋体"/>
                <w:color w:val="000000"/>
                <w:sz w:val="24"/>
                <w:szCs w:val="24"/>
              </w:rPr>
            </w:pPr>
            <w:r>
              <w:rPr>
                <w:rFonts w:hint="eastAsia" w:ascii="宋体" w:hAnsi="宋体" w:eastAsia="宋体"/>
                <w:color w:val="000000"/>
                <w:sz w:val="24"/>
                <w:szCs w:val="24"/>
              </w:rPr>
              <w:t>序号</w:t>
            </w:r>
          </w:p>
        </w:tc>
        <w:tc>
          <w:tcPr>
            <w:tcW w:w="1423" w:type="dxa"/>
            <w:vAlign w:val="center"/>
          </w:tcPr>
          <w:p w14:paraId="5A08395B">
            <w:pPr>
              <w:snapToGrid w:val="0"/>
              <w:spacing w:line="360" w:lineRule="auto"/>
              <w:jc w:val="center"/>
              <w:rPr>
                <w:rFonts w:ascii="宋体" w:hAnsi="宋体" w:eastAsia="宋体"/>
                <w:color w:val="000000"/>
                <w:sz w:val="24"/>
                <w:szCs w:val="24"/>
              </w:rPr>
            </w:pPr>
            <w:r>
              <w:rPr>
                <w:rFonts w:hint="eastAsia" w:ascii="宋体" w:hAnsi="宋体" w:eastAsia="宋体"/>
                <w:color w:val="000000"/>
                <w:sz w:val="24"/>
                <w:szCs w:val="24"/>
                <w:lang w:eastAsia="zh-CN"/>
              </w:rPr>
              <w:t>产品</w:t>
            </w:r>
            <w:r>
              <w:rPr>
                <w:rFonts w:hint="eastAsia" w:ascii="宋体" w:hAnsi="宋体" w:eastAsia="宋体"/>
                <w:color w:val="000000"/>
                <w:sz w:val="24"/>
                <w:szCs w:val="24"/>
              </w:rPr>
              <w:t>名称</w:t>
            </w:r>
          </w:p>
        </w:tc>
        <w:tc>
          <w:tcPr>
            <w:tcW w:w="851" w:type="dxa"/>
            <w:tcBorders>
              <w:right w:val="single" w:color="auto" w:sz="4" w:space="0"/>
            </w:tcBorders>
            <w:vAlign w:val="center"/>
          </w:tcPr>
          <w:p w14:paraId="1E01DA2F">
            <w:pPr>
              <w:snapToGrid w:val="0"/>
              <w:spacing w:line="360" w:lineRule="auto"/>
              <w:jc w:val="center"/>
              <w:rPr>
                <w:rFonts w:ascii="宋体" w:hAnsi="宋体" w:eastAsia="宋体"/>
                <w:color w:val="000000"/>
                <w:sz w:val="24"/>
                <w:szCs w:val="24"/>
              </w:rPr>
            </w:pPr>
            <w:r>
              <w:rPr>
                <w:rFonts w:hint="eastAsia" w:ascii="宋体" w:hAnsi="宋体" w:eastAsia="宋体"/>
                <w:color w:val="000000"/>
                <w:sz w:val="24"/>
                <w:szCs w:val="24"/>
              </w:rPr>
              <w:t>品牌</w:t>
            </w:r>
          </w:p>
        </w:tc>
        <w:tc>
          <w:tcPr>
            <w:tcW w:w="923" w:type="dxa"/>
            <w:tcBorders>
              <w:left w:val="single" w:color="auto" w:sz="4" w:space="0"/>
            </w:tcBorders>
            <w:vAlign w:val="center"/>
          </w:tcPr>
          <w:p w14:paraId="429B6C6B">
            <w:pPr>
              <w:snapToGrid w:val="0"/>
              <w:spacing w:line="360" w:lineRule="auto"/>
              <w:jc w:val="center"/>
              <w:rPr>
                <w:rFonts w:ascii="宋体" w:hAnsi="宋体" w:eastAsia="宋体"/>
                <w:color w:val="000000"/>
                <w:sz w:val="24"/>
                <w:szCs w:val="24"/>
              </w:rPr>
            </w:pPr>
            <w:r>
              <w:rPr>
                <w:rFonts w:hint="eastAsia" w:ascii="宋体" w:hAnsi="宋体" w:eastAsia="宋体"/>
                <w:color w:val="000000"/>
                <w:sz w:val="24"/>
                <w:szCs w:val="24"/>
              </w:rPr>
              <w:t>型号</w:t>
            </w:r>
          </w:p>
        </w:tc>
        <w:tc>
          <w:tcPr>
            <w:tcW w:w="1775" w:type="dxa"/>
            <w:tcBorders>
              <w:right w:val="single" w:color="auto" w:sz="4" w:space="0"/>
            </w:tcBorders>
            <w:vAlign w:val="center"/>
          </w:tcPr>
          <w:p w14:paraId="33BCE96F">
            <w:pPr>
              <w:snapToGrid w:val="0"/>
              <w:spacing w:line="360" w:lineRule="auto"/>
              <w:jc w:val="center"/>
              <w:rPr>
                <w:rFonts w:ascii="宋体" w:hAnsi="宋体" w:eastAsia="宋体"/>
                <w:color w:val="000000"/>
                <w:sz w:val="24"/>
                <w:szCs w:val="24"/>
              </w:rPr>
            </w:pPr>
            <w:r>
              <w:rPr>
                <w:rFonts w:hint="eastAsia" w:ascii="宋体" w:hAnsi="宋体" w:eastAsia="宋体"/>
                <w:color w:val="000000"/>
                <w:sz w:val="24"/>
                <w:szCs w:val="24"/>
              </w:rPr>
              <w:t>生产厂家</w:t>
            </w:r>
          </w:p>
        </w:tc>
        <w:tc>
          <w:tcPr>
            <w:tcW w:w="1412" w:type="dxa"/>
            <w:tcBorders>
              <w:left w:val="single" w:color="auto" w:sz="4" w:space="0"/>
              <w:right w:val="single" w:color="auto" w:sz="4" w:space="0"/>
            </w:tcBorders>
            <w:vAlign w:val="center"/>
          </w:tcPr>
          <w:p w14:paraId="07909702">
            <w:pPr>
              <w:snapToGrid w:val="0"/>
              <w:spacing w:line="360" w:lineRule="auto"/>
              <w:jc w:val="center"/>
              <w:rPr>
                <w:rFonts w:ascii="宋体" w:hAnsi="宋体" w:eastAsia="宋体"/>
                <w:color w:val="000000"/>
                <w:sz w:val="24"/>
                <w:szCs w:val="24"/>
              </w:rPr>
            </w:pPr>
            <w:r>
              <w:rPr>
                <w:rFonts w:hint="eastAsia" w:ascii="宋体" w:hAnsi="宋体" w:eastAsia="宋体"/>
                <w:color w:val="000000"/>
                <w:sz w:val="24"/>
                <w:szCs w:val="24"/>
              </w:rPr>
              <w:t>产地</w:t>
            </w:r>
          </w:p>
        </w:tc>
        <w:tc>
          <w:tcPr>
            <w:tcW w:w="1337" w:type="dxa"/>
            <w:tcBorders>
              <w:left w:val="single" w:color="auto" w:sz="4" w:space="0"/>
            </w:tcBorders>
            <w:vAlign w:val="center"/>
          </w:tcPr>
          <w:p w14:paraId="5D9A8134">
            <w:pPr>
              <w:snapToGrid w:val="0"/>
              <w:spacing w:line="360" w:lineRule="auto"/>
              <w:jc w:val="center"/>
              <w:rPr>
                <w:rFonts w:ascii="宋体" w:hAnsi="宋体" w:eastAsia="宋体"/>
                <w:color w:val="000000"/>
                <w:sz w:val="24"/>
                <w:szCs w:val="24"/>
              </w:rPr>
            </w:pPr>
            <w:r>
              <w:rPr>
                <w:rFonts w:hint="eastAsia" w:ascii="宋体" w:hAnsi="宋体" w:eastAsia="宋体"/>
                <w:color w:val="000000"/>
                <w:sz w:val="24"/>
                <w:szCs w:val="24"/>
              </w:rPr>
              <w:t>备注</w:t>
            </w:r>
          </w:p>
        </w:tc>
      </w:tr>
      <w:tr w14:paraId="1F0C926D">
        <w:tblPrEx>
          <w:tblBorders>
            <w:top w:val="single" w:color="000000" w:sz="4" w:space="0"/>
            <w:left w:val="single" w:color="000000" w:sz="4" w:space="0"/>
            <w:bottom w:val="single" w:color="000000" w:sz="4" w:space="0"/>
            <w:right w:val="single" w:color="000000" w:sz="4" w:space="0"/>
            <w:insideH w:val="single" w:color="000000" w:sz="6" w:space="0"/>
            <w:insideV w:val="single" w:color="000000" w:sz="6" w:space="0"/>
          </w:tblBorders>
          <w:tblCellMar>
            <w:top w:w="0" w:type="dxa"/>
            <w:left w:w="108" w:type="dxa"/>
            <w:bottom w:w="0" w:type="dxa"/>
            <w:right w:w="108" w:type="dxa"/>
          </w:tblCellMar>
        </w:tblPrEx>
        <w:trPr>
          <w:trHeight w:val="593" w:hRule="atLeast"/>
          <w:jc w:val="center"/>
        </w:trPr>
        <w:tc>
          <w:tcPr>
            <w:tcW w:w="575" w:type="dxa"/>
            <w:vAlign w:val="center"/>
          </w:tcPr>
          <w:p w14:paraId="3BBAAD0D">
            <w:pPr>
              <w:snapToGrid w:val="0"/>
              <w:spacing w:line="360" w:lineRule="auto"/>
              <w:ind w:left="-185" w:leftChars="-88" w:firstLine="0"/>
              <w:jc w:val="center"/>
              <w:rPr>
                <w:rFonts w:ascii="宋体" w:hAnsi="宋体" w:eastAsia="宋体"/>
                <w:color w:val="000000"/>
                <w:sz w:val="24"/>
                <w:szCs w:val="24"/>
              </w:rPr>
            </w:pPr>
            <w:r>
              <w:rPr>
                <w:rFonts w:hint="eastAsia" w:ascii="宋体" w:hAnsi="宋体" w:eastAsia="宋体"/>
                <w:color w:val="000000"/>
                <w:sz w:val="24"/>
                <w:szCs w:val="24"/>
              </w:rPr>
              <w:t>1</w:t>
            </w:r>
          </w:p>
        </w:tc>
        <w:tc>
          <w:tcPr>
            <w:tcW w:w="1423" w:type="dxa"/>
            <w:vAlign w:val="center"/>
          </w:tcPr>
          <w:p w14:paraId="1D73839A">
            <w:pPr>
              <w:snapToGrid w:val="0"/>
              <w:spacing w:line="360" w:lineRule="auto"/>
              <w:ind w:left="-185" w:leftChars="-88" w:firstLine="0"/>
              <w:jc w:val="center"/>
              <w:rPr>
                <w:rFonts w:ascii="宋体" w:hAnsi="宋体" w:eastAsia="宋体"/>
                <w:color w:val="000000"/>
                <w:sz w:val="24"/>
                <w:szCs w:val="24"/>
              </w:rPr>
            </w:pPr>
          </w:p>
        </w:tc>
        <w:tc>
          <w:tcPr>
            <w:tcW w:w="851" w:type="dxa"/>
            <w:tcBorders>
              <w:right w:val="single" w:color="auto" w:sz="4" w:space="0"/>
            </w:tcBorders>
            <w:vAlign w:val="top"/>
          </w:tcPr>
          <w:p w14:paraId="03892877">
            <w:pPr>
              <w:snapToGrid w:val="0"/>
              <w:spacing w:line="360" w:lineRule="auto"/>
              <w:jc w:val="center"/>
              <w:rPr>
                <w:rFonts w:ascii="宋体" w:hAnsi="宋体" w:eastAsia="宋体"/>
                <w:color w:val="000000"/>
                <w:sz w:val="24"/>
                <w:szCs w:val="24"/>
              </w:rPr>
            </w:pPr>
          </w:p>
        </w:tc>
        <w:tc>
          <w:tcPr>
            <w:tcW w:w="923" w:type="dxa"/>
            <w:tcBorders>
              <w:left w:val="single" w:color="auto" w:sz="4" w:space="0"/>
            </w:tcBorders>
            <w:vAlign w:val="top"/>
          </w:tcPr>
          <w:p w14:paraId="1631872D">
            <w:pPr>
              <w:snapToGrid w:val="0"/>
              <w:spacing w:line="360" w:lineRule="auto"/>
              <w:jc w:val="center"/>
              <w:rPr>
                <w:rFonts w:ascii="宋体" w:hAnsi="宋体" w:eastAsia="宋体"/>
                <w:color w:val="000000"/>
                <w:sz w:val="24"/>
                <w:szCs w:val="24"/>
              </w:rPr>
            </w:pPr>
          </w:p>
        </w:tc>
        <w:tc>
          <w:tcPr>
            <w:tcW w:w="1775" w:type="dxa"/>
            <w:tcBorders>
              <w:right w:val="single" w:color="auto" w:sz="4" w:space="0"/>
            </w:tcBorders>
            <w:vAlign w:val="center"/>
          </w:tcPr>
          <w:p w14:paraId="41176152">
            <w:pPr>
              <w:snapToGrid w:val="0"/>
              <w:spacing w:line="360" w:lineRule="auto"/>
              <w:jc w:val="center"/>
              <w:rPr>
                <w:rFonts w:ascii="宋体" w:hAnsi="宋体" w:eastAsia="宋体"/>
                <w:color w:val="000000"/>
                <w:sz w:val="24"/>
                <w:szCs w:val="24"/>
              </w:rPr>
            </w:pPr>
          </w:p>
        </w:tc>
        <w:tc>
          <w:tcPr>
            <w:tcW w:w="1412" w:type="dxa"/>
            <w:tcBorders>
              <w:left w:val="single" w:color="auto" w:sz="4" w:space="0"/>
              <w:right w:val="single" w:color="auto" w:sz="4" w:space="0"/>
            </w:tcBorders>
            <w:vAlign w:val="center"/>
          </w:tcPr>
          <w:p w14:paraId="22B27BAA">
            <w:pPr>
              <w:snapToGrid w:val="0"/>
              <w:spacing w:line="360" w:lineRule="auto"/>
              <w:jc w:val="center"/>
              <w:rPr>
                <w:rFonts w:ascii="宋体" w:hAnsi="宋体" w:eastAsia="宋体"/>
                <w:color w:val="000000"/>
                <w:sz w:val="24"/>
                <w:szCs w:val="24"/>
              </w:rPr>
            </w:pPr>
          </w:p>
        </w:tc>
        <w:tc>
          <w:tcPr>
            <w:tcW w:w="1337" w:type="dxa"/>
            <w:tcBorders>
              <w:left w:val="single" w:color="auto" w:sz="4" w:space="0"/>
            </w:tcBorders>
            <w:vAlign w:val="top"/>
          </w:tcPr>
          <w:p w14:paraId="505CFCCA">
            <w:pPr>
              <w:snapToGrid w:val="0"/>
              <w:spacing w:line="360" w:lineRule="auto"/>
              <w:jc w:val="center"/>
              <w:rPr>
                <w:rFonts w:ascii="宋体" w:hAnsi="宋体" w:eastAsia="宋体"/>
                <w:color w:val="000000"/>
                <w:sz w:val="24"/>
                <w:szCs w:val="24"/>
              </w:rPr>
            </w:pPr>
          </w:p>
        </w:tc>
      </w:tr>
      <w:tr w14:paraId="07088105">
        <w:tblPrEx>
          <w:tblBorders>
            <w:top w:val="single" w:color="000000" w:sz="4" w:space="0"/>
            <w:left w:val="single" w:color="000000" w:sz="4" w:space="0"/>
            <w:bottom w:val="single" w:color="000000" w:sz="4" w:space="0"/>
            <w:right w:val="single" w:color="000000" w:sz="4" w:space="0"/>
            <w:insideH w:val="single" w:color="000000" w:sz="6" w:space="0"/>
            <w:insideV w:val="single" w:color="000000" w:sz="6" w:space="0"/>
          </w:tblBorders>
          <w:tblCellMar>
            <w:top w:w="0" w:type="dxa"/>
            <w:left w:w="108" w:type="dxa"/>
            <w:bottom w:w="0" w:type="dxa"/>
            <w:right w:w="108" w:type="dxa"/>
          </w:tblCellMar>
        </w:tblPrEx>
        <w:trPr>
          <w:trHeight w:val="593" w:hRule="atLeast"/>
          <w:jc w:val="center"/>
        </w:trPr>
        <w:tc>
          <w:tcPr>
            <w:tcW w:w="575" w:type="dxa"/>
            <w:vAlign w:val="center"/>
          </w:tcPr>
          <w:p w14:paraId="133AF52F">
            <w:pPr>
              <w:snapToGrid w:val="0"/>
              <w:spacing w:line="360" w:lineRule="auto"/>
              <w:ind w:left="-185" w:leftChars="-88" w:firstLine="0"/>
              <w:jc w:val="center"/>
              <w:rPr>
                <w:rFonts w:ascii="宋体" w:hAnsi="宋体" w:eastAsia="宋体"/>
                <w:color w:val="000000"/>
                <w:sz w:val="24"/>
                <w:szCs w:val="24"/>
              </w:rPr>
            </w:pPr>
            <w:r>
              <w:rPr>
                <w:rFonts w:hint="eastAsia" w:ascii="宋体" w:hAnsi="宋体" w:eastAsia="宋体"/>
                <w:color w:val="000000"/>
                <w:sz w:val="24"/>
                <w:szCs w:val="24"/>
              </w:rPr>
              <w:t>2</w:t>
            </w:r>
          </w:p>
        </w:tc>
        <w:tc>
          <w:tcPr>
            <w:tcW w:w="1423" w:type="dxa"/>
            <w:vAlign w:val="center"/>
          </w:tcPr>
          <w:p w14:paraId="76C894C9">
            <w:pPr>
              <w:snapToGrid w:val="0"/>
              <w:spacing w:line="360" w:lineRule="auto"/>
              <w:ind w:left="-185" w:leftChars="-88" w:firstLine="0"/>
              <w:jc w:val="center"/>
              <w:rPr>
                <w:rFonts w:ascii="宋体" w:hAnsi="宋体" w:eastAsia="宋体"/>
                <w:color w:val="000000"/>
                <w:sz w:val="24"/>
                <w:szCs w:val="24"/>
              </w:rPr>
            </w:pPr>
          </w:p>
        </w:tc>
        <w:tc>
          <w:tcPr>
            <w:tcW w:w="851" w:type="dxa"/>
            <w:tcBorders>
              <w:right w:val="single" w:color="auto" w:sz="4" w:space="0"/>
            </w:tcBorders>
            <w:vAlign w:val="top"/>
          </w:tcPr>
          <w:p w14:paraId="003F1086">
            <w:pPr>
              <w:snapToGrid w:val="0"/>
              <w:spacing w:line="360" w:lineRule="auto"/>
              <w:jc w:val="center"/>
              <w:rPr>
                <w:rFonts w:ascii="宋体" w:hAnsi="宋体" w:eastAsia="宋体"/>
                <w:color w:val="000000"/>
                <w:sz w:val="24"/>
                <w:szCs w:val="24"/>
              </w:rPr>
            </w:pPr>
          </w:p>
        </w:tc>
        <w:tc>
          <w:tcPr>
            <w:tcW w:w="923" w:type="dxa"/>
            <w:tcBorders>
              <w:left w:val="single" w:color="auto" w:sz="4" w:space="0"/>
            </w:tcBorders>
            <w:vAlign w:val="top"/>
          </w:tcPr>
          <w:p w14:paraId="7CD19222">
            <w:pPr>
              <w:snapToGrid w:val="0"/>
              <w:spacing w:line="360" w:lineRule="auto"/>
              <w:jc w:val="center"/>
              <w:rPr>
                <w:rFonts w:ascii="宋体" w:hAnsi="宋体" w:eastAsia="宋体"/>
                <w:color w:val="000000"/>
                <w:sz w:val="24"/>
                <w:szCs w:val="24"/>
              </w:rPr>
            </w:pPr>
          </w:p>
        </w:tc>
        <w:tc>
          <w:tcPr>
            <w:tcW w:w="1775" w:type="dxa"/>
            <w:tcBorders>
              <w:right w:val="single" w:color="auto" w:sz="4" w:space="0"/>
            </w:tcBorders>
            <w:vAlign w:val="center"/>
          </w:tcPr>
          <w:p w14:paraId="143E30B6">
            <w:pPr>
              <w:snapToGrid w:val="0"/>
              <w:spacing w:line="360" w:lineRule="auto"/>
              <w:jc w:val="center"/>
              <w:rPr>
                <w:rFonts w:ascii="宋体" w:hAnsi="宋体" w:eastAsia="宋体"/>
                <w:color w:val="000000"/>
                <w:sz w:val="24"/>
                <w:szCs w:val="24"/>
              </w:rPr>
            </w:pPr>
          </w:p>
        </w:tc>
        <w:tc>
          <w:tcPr>
            <w:tcW w:w="1412" w:type="dxa"/>
            <w:tcBorders>
              <w:left w:val="single" w:color="auto" w:sz="4" w:space="0"/>
              <w:right w:val="single" w:color="auto" w:sz="4" w:space="0"/>
            </w:tcBorders>
            <w:vAlign w:val="center"/>
          </w:tcPr>
          <w:p w14:paraId="1BEF9F2A">
            <w:pPr>
              <w:snapToGrid w:val="0"/>
              <w:spacing w:line="360" w:lineRule="auto"/>
              <w:jc w:val="center"/>
              <w:rPr>
                <w:rFonts w:ascii="宋体" w:hAnsi="宋体" w:eastAsia="宋体"/>
                <w:color w:val="000000"/>
                <w:sz w:val="24"/>
                <w:szCs w:val="24"/>
              </w:rPr>
            </w:pPr>
          </w:p>
        </w:tc>
        <w:tc>
          <w:tcPr>
            <w:tcW w:w="1337" w:type="dxa"/>
            <w:tcBorders>
              <w:left w:val="single" w:color="auto" w:sz="4" w:space="0"/>
            </w:tcBorders>
            <w:vAlign w:val="top"/>
          </w:tcPr>
          <w:p w14:paraId="35652776">
            <w:pPr>
              <w:snapToGrid w:val="0"/>
              <w:spacing w:line="360" w:lineRule="auto"/>
              <w:jc w:val="center"/>
              <w:rPr>
                <w:rFonts w:ascii="宋体" w:hAnsi="宋体" w:eastAsia="宋体"/>
                <w:color w:val="000000"/>
                <w:sz w:val="24"/>
                <w:szCs w:val="24"/>
              </w:rPr>
            </w:pPr>
          </w:p>
        </w:tc>
      </w:tr>
      <w:tr w14:paraId="18B1EAEF">
        <w:tblPrEx>
          <w:tblBorders>
            <w:top w:val="single" w:color="000000" w:sz="4" w:space="0"/>
            <w:left w:val="single" w:color="000000" w:sz="4" w:space="0"/>
            <w:bottom w:val="single" w:color="000000" w:sz="4" w:space="0"/>
            <w:right w:val="single" w:color="000000" w:sz="4" w:space="0"/>
            <w:insideH w:val="single" w:color="000000" w:sz="6" w:space="0"/>
            <w:insideV w:val="single" w:color="000000" w:sz="6" w:space="0"/>
          </w:tblBorders>
          <w:tblCellMar>
            <w:top w:w="0" w:type="dxa"/>
            <w:left w:w="108" w:type="dxa"/>
            <w:bottom w:w="0" w:type="dxa"/>
            <w:right w:w="108" w:type="dxa"/>
          </w:tblCellMar>
        </w:tblPrEx>
        <w:trPr>
          <w:trHeight w:val="593" w:hRule="atLeast"/>
          <w:jc w:val="center"/>
        </w:trPr>
        <w:tc>
          <w:tcPr>
            <w:tcW w:w="575" w:type="dxa"/>
            <w:vAlign w:val="center"/>
          </w:tcPr>
          <w:p w14:paraId="73461C95">
            <w:pPr>
              <w:snapToGrid w:val="0"/>
              <w:spacing w:line="360" w:lineRule="auto"/>
              <w:ind w:left="-185" w:leftChars="-88" w:firstLine="0"/>
              <w:jc w:val="center"/>
              <w:rPr>
                <w:rFonts w:ascii="宋体" w:hAnsi="宋体" w:eastAsia="宋体"/>
                <w:color w:val="000000"/>
                <w:sz w:val="24"/>
                <w:szCs w:val="24"/>
              </w:rPr>
            </w:pPr>
            <w:r>
              <w:rPr>
                <w:rFonts w:hint="eastAsia" w:ascii="宋体" w:hAnsi="宋体" w:eastAsia="宋体"/>
                <w:color w:val="000000"/>
                <w:sz w:val="24"/>
                <w:szCs w:val="24"/>
              </w:rPr>
              <w:t>3</w:t>
            </w:r>
          </w:p>
        </w:tc>
        <w:tc>
          <w:tcPr>
            <w:tcW w:w="1423" w:type="dxa"/>
            <w:vAlign w:val="center"/>
          </w:tcPr>
          <w:p w14:paraId="74E75FD9">
            <w:pPr>
              <w:snapToGrid w:val="0"/>
              <w:spacing w:line="360" w:lineRule="auto"/>
              <w:ind w:left="-185" w:leftChars="-88" w:firstLine="0"/>
              <w:jc w:val="center"/>
              <w:rPr>
                <w:rFonts w:ascii="宋体" w:hAnsi="宋体" w:eastAsia="宋体"/>
                <w:color w:val="000000"/>
                <w:sz w:val="24"/>
                <w:szCs w:val="24"/>
              </w:rPr>
            </w:pPr>
          </w:p>
        </w:tc>
        <w:tc>
          <w:tcPr>
            <w:tcW w:w="851" w:type="dxa"/>
            <w:tcBorders>
              <w:right w:val="single" w:color="auto" w:sz="4" w:space="0"/>
            </w:tcBorders>
            <w:vAlign w:val="top"/>
          </w:tcPr>
          <w:p w14:paraId="40A322DB">
            <w:pPr>
              <w:snapToGrid w:val="0"/>
              <w:spacing w:line="360" w:lineRule="auto"/>
              <w:jc w:val="center"/>
              <w:rPr>
                <w:rFonts w:ascii="宋体" w:hAnsi="宋体" w:eastAsia="宋体"/>
                <w:color w:val="000000"/>
                <w:sz w:val="24"/>
                <w:szCs w:val="24"/>
              </w:rPr>
            </w:pPr>
          </w:p>
        </w:tc>
        <w:tc>
          <w:tcPr>
            <w:tcW w:w="923" w:type="dxa"/>
            <w:tcBorders>
              <w:left w:val="single" w:color="auto" w:sz="4" w:space="0"/>
            </w:tcBorders>
            <w:vAlign w:val="top"/>
          </w:tcPr>
          <w:p w14:paraId="3FD05C1B">
            <w:pPr>
              <w:snapToGrid w:val="0"/>
              <w:spacing w:line="360" w:lineRule="auto"/>
              <w:jc w:val="center"/>
              <w:rPr>
                <w:rFonts w:ascii="宋体" w:hAnsi="宋体" w:eastAsia="宋体"/>
                <w:color w:val="000000"/>
                <w:sz w:val="24"/>
                <w:szCs w:val="24"/>
              </w:rPr>
            </w:pPr>
          </w:p>
        </w:tc>
        <w:tc>
          <w:tcPr>
            <w:tcW w:w="1775" w:type="dxa"/>
            <w:tcBorders>
              <w:right w:val="single" w:color="auto" w:sz="4" w:space="0"/>
            </w:tcBorders>
            <w:vAlign w:val="center"/>
          </w:tcPr>
          <w:p w14:paraId="52D0A5D0">
            <w:pPr>
              <w:snapToGrid w:val="0"/>
              <w:spacing w:line="360" w:lineRule="auto"/>
              <w:jc w:val="center"/>
              <w:rPr>
                <w:rFonts w:ascii="宋体" w:hAnsi="宋体" w:eastAsia="宋体"/>
                <w:color w:val="000000"/>
                <w:sz w:val="24"/>
                <w:szCs w:val="24"/>
              </w:rPr>
            </w:pPr>
          </w:p>
        </w:tc>
        <w:tc>
          <w:tcPr>
            <w:tcW w:w="1412" w:type="dxa"/>
            <w:tcBorders>
              <w:left w:val="single" w:color="auto" w:sz="4" w:space="0"/>
              <w:right w:val="single" w:color="auto" w:sz="4" w:space="0"/>
            </w:tcBorders>
            <w:vAlign w:val="center"/>
          </w:tcPr>
          <w:p w14:paraId="306DED15">
            <w:pPr>
              <w:snapToGrid w:val="0"/>
              <w:spacing w:line="360" w:lineRule="auto"/>
              <w:jc w:val="center"/>
              <w:rPr>
                <w:rFonts w:ascii="宋体" w:hAnsi="宋体" w:eastAsia="宋体"/>
                <w:color w:val="000000"/>
                <w:sz w:val="24"/>
                <w:szCs w:val="24"/>
              </w:rPr>
            </w:pPr>
          </w:p>
        </w:tc>
        <w:tc>
          <w:tcPr>
            <w:tcW w:w="1337" w:type="dxa"/>
            <w:tcBorders>
              <w:left w:val="single" w:color="auto" w:sz="4" w:space="0"/>
            </w:tcBorders>
            <w:vAlign w:val="top"/>
          </w:tcPr>
          <w:p w14:paraId="687F403C">
            <w:pPr>
              <w:snapToGrid w:val="0"/>
              <w:spacing w:line="360" w:lineRule="auto"/>
              <w:jc w:val="center"/>
              <w:rPr>
                <w:rFonts w:ascii="宋体" w:hAnsi="宋体" w:eastAsia="宋体"/>
                <w:color w:val="000000"/>
                <w:sz w:val="24"/>
                <w:szCs w:val="24"/>
              </w:rPr>
            </w:pPr>
          </w:p>
        </w:tc>
      </w:tr>
      <w:tr w14:paraId="7B21A9DC">
        <w:tblPrEx>
          <w:tblBorders>
            <w:top w:val="single" w:color="000000" w:sz="4" w:space="0"/>
            <w:left w:val="single" w:color="000000" w:sz="4" w:space="0"/>
            <w:bottom w:val="single" w:color="000000" w:sz="4" w:space="0"/>
            <w:right w:val="single" w:color="000000" w:sz="4" w:space="0"/>
            <w:insideH w:val="single" w:color="000000" w:sz="6" w:space="0"/>
            <w:insideV w:val="single" w:color="000000" w:sz="6" w:space="0"/>
          </w:tblBorders>
          <w:tblCellMar>
            <w:top w:w="0" w:type="dxa"/>
            <w:left w:w="108" w:type="dxa"/>
            <w:bottom w:w="0" w:type="dxa"/>
            <w:right w:w="108" w:type="dxa"/>
          </w:tblCellMar>
        </w:tblPrEx>
        <w:trPr>
          <w:trHeight w:val="593" w:hRule="atLeast"/>
          <w:jc w:val="center"/>
        </w:trPr>
        <w:tc>
          <w:tcPr>
            <w:tcW w:w="575" w:type="dxa"/>
            <w:vAlign w:val="center"/>
          </w:tcPr>
          <w:p w14:paraId="576981AD">
            <w:pPr>
              <w:snapToGrid w:val="0"/>
              <w:spacing w:line="360" w:lineRule="auto"/>
              <w:ind w:left="-185" w:leftChars="-88" w:firstLine="0"/>
              <w:jc w:val="center"/>
              <w:rPr>
                <w:rFonts w:ascii="宋体" w:hAnsi="宋体" w:eastAsia="宋体"/>
                <w:color w:val="000000"/>
                <w:sz w:val="24"/>
                <w:szCs w:val="24"/>
              </w:rPr>
            </w:pPr>
            <w:r>
              <w:rPr>
                <w:rFonts w:hint="eastAsia" w:ascii="宋体" w:hAnsi="宋体" w:eastAsia="宋体"/>
                <w:color w:val="000000"/>
                <w:sz w:val="24"/>
                <w:szCs w:val="24"/>
              </w:rPr>
              <w:t>4</w:t>
            </w:r>
          </w:p>
        </w:tc>
        <w:tc>
          <w:tcPr>
            <w:tcW w:w="1423" w:type="dxa"/>
            <w:vAlign w:val="center"/>
          </w:tcPr>
          <w:p w14:paraId="11CA3C8D">
            <w:pPr>
              <w:snapToGrid w:val="0"/>
              <w:spacing w:line="360" w:lineRule="auto"/>
              <w:ind w:left="-185" w:leftChars="-88" w:firstLine="0"/>
              <w:jc w:val="center"/>
              <w:rPr>
                <w:rFonts w:ascii="宋体" w:hAnsi="宋体" w:eastAsia="宋体"/>
                <w:color w:val="000000"/>
                <w:sz w:val="24"/>
                <w:szCs w:val="24"/>
              </w:rPr>
            </w:pPr>
          </w:p>
        </w:tc>
        <w:tc>
          <w:tcPr>
            <w:tcW w:w="851" w:type="dxa"/>
            <w:tcBorders>
              <w:right w:val="single" w:color="auto" w:sz="4" w:space="0"/>
            </w:tcBorders>
            <w:vAlign w:val="top"/>
          </w:tcPr>
          <w:p w14:paraId="676054E1">
            <w:pPr>
              <w:snapToGrid w:val="0"/>
              <w:spacing w:line="360" w:lineRule="auto"/>
              <w:jc w:val="center"/>
              <w:rPr>
                <w:rFonts w:ascii="宋体" w:hAnsi="宋体" w:eastAsia="宋体"/>
                <w:color w:val="000000"/>
                <w:sz w:val="24"/>
                <w:szCs w:val="24"/>
              </w:rPr>
            </w:pPr>
          </w:p>
        </w:tc>
        <w:tc>
          <w:tcPr>
            <w:tcW w:w="923" w:type="dxa"/>
            <w:tcBorders>
              <w:left w:val="single" w:color="auto" w:sz="4" w:space="0"/>
            </w:tcBorders>
            <w:vAlign w:val="top"/>
          </w:tcPr>
          <w:p w14:paraId="34000E1E">
            <w:pPr>
              <w:snapToGrid w:val="0"/>
              <w:spacing w:line="360" w:lineRule="auto"/>
              <w:jc w:val="center"/>
              <w:rPr>
                <w:rFonts w:ascii="宋体" w:hAnsi="宋体" w:eastAsia="宋体"/>
                <w:color w:val="000000"/>
                <w:sz w:val="24"/>
                <w:szCs w:val="24"/>
              </w:rPr>
            </w:pPr>
          </w:p>
        </w:tc>
        <w:tc>
          <w:tcPr>
            <w:tcW w:w="1775" w:type="dxa"/>
            <w:tcBorders>
              <w:right w:val="single" w:color="auto" w:sz="4" w:space="0"/>
            </w:tcBorders>
            <w:vAlign w:val="center"/>
          </w:tcPr>
          <w:p w14:paraId="3EE5D50B">
            <w:pPr>
              <w:snapToGrid w:val="0"/>
              <w:spacing w:line="360" w:lineRule="auto"/>
              <w:jc w:val="center"/>
              <w:rPr>
                <w:rFonts w:ascii="宋体" w:hAnsi="宋体" w:eastAsia="宋体"/>
                <w:color w:val="000000"/>
                <w:sz w:val="24"/>
                <w:szCs w:val="24"/>
              </w:rPr>
            </w:pPr>
          </w:p>
        </w:tc>
        <w:tc>
          <w:tcPr>
            <w:tcW w:w="1412" w:type="dxa"/>
            <w:tcBorders>
              <w:left w:val="single" w:color="auto" w:sz="4" w:space="0"/>
              <w:right w:val="single" w:color="auto" w:sz="4" w:space="0"/>
            </w:tcBorders>
            <w:vAlign w:val="center"/>
          </w:tcPr>
          <w:p w14:paraId="0BACBD9F">
            <w:pPr>
              <w:snapToGrid w:val="0"/>
              <w:spacing w:line="360" w:lineRule="auto"/>
              <w:jc w:val="center"/>
              <w:rPr>
                <w:rFonts w:ascii="宋体" w:hAnsi="宋体" w:eastAsia="宋体"/>
                <w:color w:val="000000"/>
                <w:sz w:val="24"/>
                <w:szCs w:val="24"/>
              </w:rPr>
            </w:pPr>
          </w:p>
        </w:tc>
        <w:tc>
          <w:tcPr>
            <w:tcW w:w="1337" w:type="dxa"/>
            <w:tcBorders>
              <w:left w:val="single" w:color="auto" w:sz="4" w:space="0"/>
            </w:tcBorders>
            <w:vAlign w:val="top"/>
          </w:tcPr>
          <w:p w14:paraId="3F86152D">
            <w:pPr>
              <w:snapToGrid w:val="0"/>
              <w:spacing w:line="360" w:lineRule="auto"/>
              <w:jc w:val="center"/>
              <w:rPr>
                <w:rFonts w:ascii="宋体" w:hAnsi="宋体" w:eastAsia="宋体"/>
                <w:color w:val="000000"/>
                <w:sz w:val="24"/>
                <w:szCs w:val="24"/>
              </w:rPr>
            </w:pPr>
          </w:p>
        </w:tc>
      </w:tr>
      <w:tr w14:paraId="37E27395">
        <w:tblPrEx>
          <w:tblBorders>
            <w:top w:val="single" w:color="000000" w:sz="4" w:space="0"/>
            <w:left w:val="single" w:color="000000" w:sz="4" w:space="0"/>
            <w:bottom w:val="single" w:color="000000" w:sz="4" w:space="0"/>
            <w:right w:val="single" w:color="000000" w:sz="4" w:space="0"/>
            <w:insideH w:val="single" w:color="000000" w:sz="6" w:space="0"/>
            <w:insideV w:val="single" w:color="000000" w:sz="6" w:space="0"/>
          </w:tblBorders>
          <w:tblCellMar>
            <w:top w:w="0" w:type="dxa"/>
            <w:left w:w="108" w:type="dxa"/>
            <w:bottom w:w="0" w:type="dxa"/>
            <w:right w:w="108" w:type="dxa"/>
          </w:tblCellMar>
        </w:tblPrEx>
        <w:trPr>
          <w:trHeight w:val="593" w:hRule="atLeast"/>
          <w:jc w:val="center"/>
        </w:trPr>
        <w:tc>
          <w:tcPr>
            <w:tcW w:w="575" w:type="dxa"/>
            <w:vAlign w:val="center"/>
          </w:tcPr>
          <w:p w14:paraId="55973840">
            <w:pPr>
              <w:snapToGrid w:val="0"/>
              <w:spacing w:line="360" w:lineRule="auto"/>
              <w:ind w:left="-185" w:leftChars="-88" w:firstLine="0"/>
              <w:jc w:val="center"/>
              <w:rPr>
                <w:rFonts w:ascii="宋体" w:hAnsi="宋体" w:eastAsia="宋体"/>
                <w:color w:val="000000"/>
                <w:sz w:val="24"/>
                <w:szCs w:val="24"/>
              </w:rPr>
            </w:pPr>
            <w:r>
              <w:rPr>
                <w:rFonts w:hint="eastAsia" w:ascii="宋体" w:hAnsi="宋体" w:eastAsia="宋体"/>
                <w:color w:val="000000"/>
                <w:sz w:val="24"/>
                <w:szCs w:val="24"/>
              </w:rPr>
              <w:t>…</w:t>
            </w:r>
          </w:p>
        </w:tc>
        <w:tc>
          <w:tcPr>
            <w:tcW w:w="1423" w:type="dxa"/>
            <w:vAlign w:val="center"/>
          </w:tcPr>
          <w:p w14:paraId="3C56FCA0">
            <w:pPr>
              <w:snapToGrid w:val="0"/>
              <w:spacing w:line="360" w:lineRule="auto"/>
              <w:ind w:left="-185" w:leftChars="-88" w:firstLine="0"/>
              <w:jc w:val="center"/>
              <w:rPr>
                <w:rFonts w:ascii="宋体" w:hAnsi="宋体" w:eastAsia="宋体"/>
                <w:color w:val="000000"/>
                <w:sz w:val="24"/>
                <w:szCs w:val="24"/>
              </w:rPr>
            </w:pPr>
          </w:p>
        </w:tc>
        <w:tc>
          <w:tcPr>
            <w:tcW w:w="851" w:type="dxa"/>
            <w:tcBorders>
              <w:right w:val="single" w:color="auto" w:sz="4" w:space="0"/>
            </w:tcBorders>
            <w:vAlign w:val="top"/>
          </w:tcPr>
          <w:p w14:paraId="6826D25D">
            <w:pPr>
              <w:snapToGrid w:val="0"/>
              <w:spacing w:line="360" w:lineRule="auto"/>
              <w:jc w:val="center"/>
              <w:rPr>
                <w:rFonts w:ascii="宋体" w:hAnsi="宋体" w:eastAsia="宋体"/>
                <w:color w:val="000000"/>
                <w:sz w:val="24"/>
                <w:szCs w:val="24"/>
              </w:rPr>
            </w:pPr>
          </w:p>
        </w:tc>
        <w:tc>
          <w:tcPr>
            <w:tcW w:w="923" w:type="dxa"/>
            <w:tcBorders>
              <w:left w:val="single" w:color="auto" w:sz="4" w:space="0"/>
            </w:tcBorders>
            <w:vAlign w:val="top"/>
          </w:tcPr>
          <w:p w14:paraId="55AAE238">
            <w:pPr>
              <w:snapToGrid w:val="0"/>
              <w:spacing w:line="360" w:lineRule="auto"/>
              <w:jc w:val="center"/>
              <w:rPr>
                <w:rFonts w:ascii="宋体" w:hAnsi="宋体" w:eastAsia="宋体"/>
                <w:color w:val="000000"/>
                <w:sz w:val="24"/>
                <w:szCs w:val="24"/>
              </w:rPr>
            </w:pPr>
          </w:p>
        </w:tc>
        <w:tc>
          <w:tcPr>
            <w:tcW w:w="1775" w:type="dxa"/>
            <w:tcBorders>
              <w:right w:val="single" w:color="auto" w:sz="4" w:space="0"/>
            </w:tcBorders>
            <w:vAlign w:val="center"/>
          </w:tcPr>
          <w:p w14:paraId="7445946A">
            <w:pPr>
              <w:snapToGrid w:val="0"/>
              <w:spacing w:line="360" w:lineRule="auto"/>
              <w:jc w:val="center"/>
              <w:rPr>
                <w:rFonts w:ascii="宋体" w:hAnsi="宋体" w:eastAsia="宋体"/>
                <w:color w:val="000000"/>
                <w:sz w:val="24"/>
                <w:szCs w:val="24"/>
              </w:rPr>
            </w:pPr>
          </w:p>
        </w:tc>
        <w:tc>
          <w:tcPr>
            <w:tcW w:w="1412" w:type="dxa"/>
            <w:tcBorders>
              <w:left w:val="single" w:color="auto" w:sz="4" w:space="0"/>
              <w:right w:val="single" w:color="auto" w:sz="4" w:space="0"/>
            </w:tcBorders>
            <w:vAlign w:val="center"/>
          </w:tcPr>
          <w:p w14:paraId="28A3E39A">
            <w:pPr>
              <w:snapToGrid w:val="0"/>
              <w:spacing w:line="360" w:lineRule="auto"/>
              <w:jc w:val="center"/>
              <w:rPr>
                <w:rFonts w:ascii="宋体" w:hAnsi="宋体" w:eastAsia="宋体"/>
                <w:color w:val="000000"/>
                <w:sz w:val="24"/>
                <w:szCs w:val="24"/>
              </w:rPr>
            </w:pPr>
          </w:p>
        </w:tc>
        <w:tc>
          <w:tcPr>
            <w:tcW w:w="1337" w:type="dxa"/>
            <w:tcBorders>
              <w:left w:val="single" w:color="auto" w:sz="4" w:space="0"/>
            </w:tcBorders>
            <w:vAlign w:val="top"/>
          </w:tcPr>
          <w:p w14:paraId="746ABAF5">
            <w:pPr>
              <w:snapToGrid w:val="0"/>
              <w:spacing w:line="360" w:lineRule="auto"/>
              <w:jc w:val="center"/>
              <w:rPr>
                <w:rFonts w:ascii="宋体" w:hAnsi="宋体" w:eastAsia="宋体"/>
                <w:color w:val="000000"/>
                <w:sz w:val="24"/>
                <w:szCs w:val="24"/>
              </w:rPr>
            </w:pPr>
          </w:p>
        </w:tc>
      </w:tr>
    </w:tbl>
    <w:p w14:paraId="5523EAF7">
      <w:pPr>
        <w:keepNext w:val="0"/>
        <w:keepLines w:val="0"/>
        <w:pageBreakBefore w:val="0"/>
        <w:widowControl/>
        <w:numPr>
          <w:ilvl w:val="0"/>
          <w:numId w:val="0"/>
        </w:numPr>
        <w:kinsoku/>
        <w:wordWrap/>
        <w:overflowPunct/>
        <w:topLinePunct w:val="0"/>
        <w:autoSpaceDE/>
        <w:autoSpaceDN/>
        <w:bidi w:val="0"/>
        <w:adjustRightInd/>
        <w:snapToGrid/>
        <w:textAlignment w:val="auto"/>
        <w:rPr>
          <w:rFonts w:hint="eastAsia" w:ascii="宋体" w:hAnsi="宋体" w:eastAsia="宋体" w:cs="宋体"/>
          <w:b/>
          <w:bCs w:val="0"/>
          <w:color w:val="000000"/>
          <w:sz w:val="28"/>
          <w:szCs w:val="28"/>
          <w:lang w:val="en-US" w:eastAsia="zh-CN" w:bidi="ar-SA"/>
        </w:rPr>
      </w:pPr>
    </w:p>
    <w:p w14:paraId="7F4281CF">
      <w:pPr>
        <w:keepNext w:val="0"/>
        <w:keepLines w:val="0"/>
        <w:pageBreakBefore w:val="0"/>
        <w:widowControl/>
        <w:numPr>
          <w:ilvl w:val="0"/>
          <w:numId w:val="0"/>
        </w:numPr>
        <w:kinsoku/>
        <w:wordWrap/>
        <w:overflowPunct/>
        <w:topLinePunct w:val="0"/>
        <w:autoSpaceDE/>
        <w:autoSpaceDN/>
        <w:bidi w:val="0"/>
        <w:adjustRightInd/>
        <w:snapToGrid/>
        <w:textAlignment w:val="auto"/>
        <w:rPr>
          <w:rFonts w:hint="eastAsia" w:ascii="宋体" w:hAnsi="宋体" w:eastAsia="宋体" w:cs="宋体"/>
          <w:b/>
          <w:bCs w:val="0"/>
          <w:color w:val="000000"/>
          <w:sz w:val="28"/>
          <w:szCs w:val="28"/>
          <w:lang w:val="en-US" w:eastAsia="zh-CN" w:bidi="ar-SA"/>
        </w:rPr>
      </w:pPr>
    </w:p>
    <w:p w14:paraId="26F300BE">
      <w:pPr>
        <w:keepNext w:val="0"/>
        <w:keepLines w:val="0"/>
        <w:pageBreakBefore w:val="0"/>
        <w:widowControl/>
        <w:numPr>
          <w:ilvl w:val="0"/>
          <w:numId w:val="0"/>
        </w:numPr>
        <w:kinsoku/>
        <w:wordWrap/>
        <w:overflowPunct/>
        <w:topLinePunct w:val="0"/>
        <w:autoSpaceDE/>
        <w:autoSpaceDN/>
        <w:bidi w:val="0"/>
        <w:adjustRightInd/>
        <w:snapToGrid/>
        <w:textAlignment w:val="auto"/>
        <w:rPr>
          <w:rFonts w:hint="eastAsia" w:ascii="宋体" w:hAnsi="宋体" w:eastAsia="宋体" w:cs="宋体"/>
          <w:b/>
          <w:bCs w:val="0"/>
          <w:color w:val="000000"/>
          <w:sz w:val="28"/>
          <w:szCs w:val="28"/>
          <w:lang w:val="en-US" w:eastAsia="zh-CN" w:bidi="ar-SA"/>
        </w:rPr>
      </w:pPr>
    </w:p>
    <w:p w14:paraId="4ED31596">
      <w:pPr>
        <w:keepNext w:val="0"/>
        <w:keepLines w:val="0"/>
        <w:pageBreakBefore w:val="0"/>
        <w:widowControl/>
        <w:numPr>
          <w:ilvl w:val="0"/>
          <w:numId w:val="0"/>
        </w:numPr>
        <w:kinsoku/>
        <w:wordWrap/>
        <w:overflowPunct/>
        <w:topLinePunct w:val="0"/>
        <w:autoSpaceDE/>
        <w:autoSpaceDN/>
        <w:bidi w:val="0"/>
        <w:adjustRightInd/>
        <w:snapToGrid/>
        <w:textAlignment w:val="auto"/>
        <w:rPr>
          <w:rFonts w:hint="eastAsia" w:ascii="宋体" w:hAnsi="宋体" w:eastAsia="宋体" w:cs="宋体"/>
          <w:b/>
          <w:bCs w:val="0"/>
          <w:color w:val="000000"/>
          <w:sz w:val="28"/>
          <w:szCs w:val="28"/>
          <w:lang w:val="en-US" w:eastAsia="zh-CN" w:bidi="ar-SA"/>
        </w:rPr>
      </w:pPr>
    </w:p>
    <w:p w14:paraId="2D254015">
      <w:pPr>
        <w:keepNext w:val="0"/>
        <w:keepLines w:val="0"/>
        <w:pageBreakBefore w:val="0"/>
        <w:widowControl/>
        <w:numPr>
          <w:ilvl w:val="0"/>
          <w:numId w:val="0"/>
        </w:numPr>
        <w:kinsoku/>
        <w:wordWrap/>
        <w:overflowPunct/>
        <w:topLinePunct w:val="0"/>
        <w:autoSpaceDE/>
        <w:autoSpaceDN/>
        <w:bidi w:val="0"/>
        <w:adjustRightInd/>
        <w:snapToGrid/>
        <w:textAlignment w:val="auto"/>
        <w:rPr>
          <w:rFonts w:hint="eastAsia" w:ascii="宋体" w:hAnsi="宋体" w:eastAsia="宋体" w:cs="宋体"/>
          <w:b/>
          <w:bCs w:val="0"/>
          <w:color w:val="000000"/>
          <w:sz w:val="28"/>
          <w:szCs w:val="28"/>
          <w:lang w:val="en-US" w:eastAsia="zh-CN" w:bidi="ar-SA"/>
        </w:rPr>
      </w:pPr>
    </w:p>
    <w:p w14:paraId="398BED02">
      <w:pPr>
        <w:keepNext w:val="0"/>
        <w:keepLines w:val="0"/>
        <w:pageBreakBefore w:val="0"/>
        <w:widowControl/>
        <w:numPr>
          <w:ilvl w:val="0"/>
          <w:numId w:val="0"/>
        </w:numPr>
        <w:kinsoku/>
        <w:wordWrap/>
        <w:overflowPunct/>
        <w:topLinePunct w:val="0"/>
        <w:autoSpaceDE/>
        <w:autoSpaceDN/>
        <w:bidi w:val="0"/>
        <w:adjustRightInd/>
        <w:snapToGrid/>
        <w:textAlignment w:val="auto"/>
        <w:rPr>
          <w:rFonts w:hint="eastAsia" w:ascii="宋体" w:hAnsi="宋体" w:eastAsia="宋体" w:cs="宋体"/>
          <w:b/>
          <w:bCs w:val="0"/>
          <w:color w:val="000000"/>
          <w:sz w:val="28"/>
          <w:szCs w:val="28"/>
          <w:lang w:val="en-US" w:eastAsia="zh-CN" w:bidi="ar-SA"/>
        </w:rPr>
      </w:pPr>
    </w:p>
    <w:p w14:paraId="16DF82AE">
      <w:pPr>
        <w:keepNext w:val="0"/>
        <w:keepLines w:val="0"/>
        <w:pageBreakBefore w:val="0"/>
        <w:widowControl/>
        <w:numPr>
          <w:ilvl w:val="0"/>
          <w:numId w:val="0"/>
        </w:numPr>
        <w:kinsoku/>
        <w:wordWrap/>
        <w:overflowPunct/>
        <w:topLinePunct w:val="0"/>
        <w:autoSpaceDE/>
        <w:autoSpaceDN/>
        <w:bidi w:val="0"/>
        <w:adjustRightInd/>
        <w:snapToGrid/>
        <w:textAlignment w:val="auto"/>
        <w:rPr>
          <w:rFonts w:hint="eastAsia" w:ascii="宋体" w:hAnsi="宋体" w:eastAsia="宋体" w:cs="宋体"/>
          <w:b/>
          <w:bCs w:val="0"/>
          <w:color w:val="000000"/>
          <w:sz w:val="28"/>
          <w:szCs w:val="28"/>
          <w:lang w:val="en-US" w:eastAsia="zh-CN" w:bidi="ar-SA"/>
        </w:rPr>
      </w:pPr>
    </w:p>
    <w:p w14:paraId="64CC75BD">
      <w:pPr>
        <w:keepNext w:val="0"/>
        <w:keepLines w:val="0"/>
        <w:pageBreakBefore w:val="0"/>
        <w:widowControl/>
        <w:numPr>
          <w:ilvl w:val="0"/>
          <w:numId w:val="0"/>
        </w:numPr>
        <w:kinsoku/>
        <w:wordWrap/>
        <w:overflowPunct/>
        <w:topLinePunct w:val="0"/>
        <w:autoSpaceDE/>
        <w:autoSpaceDN/>
        <w:bidi w:val="0"/>
        <w:adjustRightInd/>
        <w:snapToGrid/>
        <w:textAlignment w:val="auto"/>
        <w:rPr>
          <w:rFonts w:hint="eastAsia" w:ascii="宋体" w:hAnsi="宋体" w:eastAsia="宋体" w:cs="宋体"/>
          <w:b/>
          <w:bCs w:val="0"/>
          <w:color w:val="000000"/>
          <w:sz w:val="28"/>
          <w:szCs w:val="28"/>
          <w:lang w:val="en-US" w:eastAsia="zh-CN" w:bidi="ar-SA"/>
        </w:rPr>
      </w:pPr>
    </w:p>
    <w:p w14:paraId="49201952">
      <w:pPr>
        <w:keepNext w:val="0"/>
        <w:keepLines w:val="0"/>
        <w:pageBreakBefore w:val="0"/>
        <w:widowControl/>
        <w:numPr>
          <w:ilvl w:val="0"/>
          <w:numId w:val="0"/>
        </w:numPr>
        <w:kinsoku/>
        <w:wordWrap/>
        <w:overflowPunct/>
        <w:topLinePunct w:val="0"/>
        <w:autoSpaceDE/>
        <w:autoSpaceDN/>
        <w:bidi w:val="0"/>
        <w:adjustRightInd/>
        <w:snapToGrid/>
        <w:textAlignment w:val="auto"/>
        <w:rPr>
          <w:rFonts w:hint="eastAsia" w:ascii="宋体" w:hAnsi="宋体" w:eastAsia="宋体" w:cs="宋体"/>
          <w:b/>
          <w:bCs w:val="0"/>
          <w:color w:val="000000"/>
          <w:sz w:val="28"/>
          <w:szCs w:val="28"/>
          <w:lang w:val="en-US" w:eastAsia="zh-CN" w:bidi="ar-SA"/>
        </w:rPr>
      </w:pPr>
    </w:p>
    <w:p w14:paraId="531D8CDB">
      <w:pPr>
        <w:keepNext w:val="0"/>
        <w:keepLines w:val="0"/>
        <w:pageBreakBefore w:val="0"/>
        <w:widowControl/>
        <w:numPr>
          <w:ilvl w:val="0"/>
          <w:numId w:val="0"/>
        </w:numPr>
        <w:kinsoku/>
        <w:wordWrap/>
        <w:overflowPunct/>
        <w:topLinePunct w:val="0"/>
        <w:autoSpaceDE/>
        <w:autoSpaceDN/>
        <w:bidi w:val="0"/>
        <w:adjustRightInd/>
        <w:snapToGrid/>
        <w:textAlignment w:val="auto"/>
        <w:rPr>
          <w:rFonts w:hint="eastAsia" w:ascii="宋体" w:hAnsi="宋体" w:eastAsia="宋体" w:cs="宋体"/>
          <w:b/>
          <w:bCs w:val="0"/>
          <w:color w:val="000000"/>
          <w:sz w:val="28"/>
          <w:szCs w:val="28"/>
          <w:lang w:val="en-US" w:eastAsia="zh-CN" w:bidi="ar-SA"/>
        </w:rPr>
      </w:pPr>
    </w:p>
    <w:p w14:paraId="27CC0459">
      <w:pPr>
        <w:keepNext w:val="0"/>
        <w:keepLines w:val="0"/>
        <w:pageBreakBefore w:val="0"/>
        <w:widowControl/>
        <w:numPr>
          <w:ilvl w:val="0"/>
          <w:numId w:val="0"/>
        </w:numPr>
        <w:kinsoku/>
        <w:wordWrap/>
        <w:overflowPunct/>
        <w:topLinePunct w:val="0"/>
        <w:autoSpaceDE/>
        <w:autoSpaceDN/>
        <w:bidi w:val="0"/>
        <w:adjustRightInd/>
        <w:snapToGrid/>
        <w:textAlignment w:val="auto"/>
        <w:rPr>
          <w:rFonts w:hint="eastAsia" w:ascii="宋体" w:hAnsi="宋体" w:eastAsia="宋体" w:cs="宋体"/>
          <w:b/>
          <w:bCs w:val="0"/>
          <w:color w:val="000000"/>
          <w:sz w:val="28"/>
          <w:szCs w:val="28"/>
          <w:lang w:val="en-US" w:eastAsia="zh-CN" w:bidi="ar-SA"/>
        </w:rPr>
      </w:pPr>
    </w:p>
    <w:p w14:paraId="23A0DD7F">
      <w:pPr>
        <w:keepNext w:val="0"/>
        <w:keepLines w:val="0"/>
        <w:pageBreakBefore w:val="0"/>
        <w:widowControl/>
        <w:numPr>
          <w:ilvl w:val="0"/>
          <w:numId w:val="0"/>
        </w:numPr>
        <w:kinsoku/>
        <w:wordWrap/>
        <w:overflowPunct/>
        <w:topLinePunct w:val="0"/>
        <w:autoSpaceDE/>
        <w:autoSpaceDN/>
        <w:bidi w:val="0"/>
        <w:adjustRightInd/>
        <w:snapToGrid/>
        <w:textAlignment w:val="auto"/>
        <w:rPr>
          <w:rFonts w:hint="eastAsia" w:ascii="宋体" w:hAnsi="宋体" w:eastAsia="宋体" w:cs="宋体"/>
          <w:b/>
          <w:bCs w:val="0"/>
          <w:color w:val="000000"/>
          <w:sz w:val="28"/>
          <w:szCs w:val="28"/>
          <w:lang w:val="en-US" w:eastAsia="zh-CN" w:bidi="ar-SA"/>
        </w:rPr>
      </w:pPr>
    </w:p>
    <w:p w14:paraId="2925155A">
      <w:pPr>
        <w:keepNext w:val="0"/>
        <w:keepLines w:val="0"/>
        <w:pageBreakBefore w:val="0"/>
        <w:widowControl/>
        <w:numPr>
          <w:ilvl w:val="0"/>
          <w:numId w:val="0"/>
        </w:numPr>
        <w:kinsoku/>
        <w:wordWrap/>
        <w:overflowPunct/>
        <w:topLinePunct w:val="0"/>
        <w:autoSpaceDE/>
        <w:autoSpaceDN/>
        <w:bidi w:val="0"/>
        <w:adjustRightInd/>
        <w:snapToGrid/>
        <w:textAlignment w:val="auto"/>
        <w:rPr>
          <w:rFonts w:hint="eastAsia" w:ascii="宋体" w:hAnsi="宋体" w:eastAsia="宋体"/>
          <w:b/>
          <w:bCs/>
          <w:sz w:val="30"/>
          <w:szCs w:val="30"/>
          <w:lang w:val="en-US" w:eastAsia="zh-CN"/>
        </w:rPr>
      </w:pPr>
      <w:r>
        <w:rPr>
          <w:rFonts w:hint="eastAsia" w:ascii="宋体" w:hAnsi="宋体" w:eastAsia="宋体" w:cs="宋体"/>
          <w:b/>
          <w:bCs w:val="0"/>
          <w:color w:val="000000"/>
          <w:sz w:val="28"/>
          <w:szCs w:val="28"/>
          <w:lang w:val="en-US" w:eastAsia="zh-CN" w:bidi="ar-SA"/>
        </w:rPr>
        <w:t>四、</w:t>
      </w:r>
      <w:r>
        <w:rPr>
          <w:rFonts w:hint="eastAsia" w:ascii="宋体" w:hAnsi="宋体" w:eastAsia="宋体"/>
          <w:b/>
          <w:bCs/>
          <w:sz w:val="30"/>
          <w:szCs w:val="30"/>
          <w:lang w:val="en-US" w:eastAsia="zh-CN"/>
        </w:rPr>
        <w:t>法定代表人身份证明及授权委托人身份证明</w:t>
      </w:r>
    </w:p>
    <w:p w14:paraId="2E46F818">
      <w:pPr>
        <w:numPr>
          <w:ilvl w:val="0"/>
          <w:numId w:val="0"/>
        </w:numPr>
        <w:ind w:leftChars="0"/>
        <w:rPr>
          <w:rFonts w:hint="default" w:ascii="宋体" w:hAnsi="宋体" w:eastAsia="宋体"/>
          <w:sz w:val="24"/>
          <w:szCs w:val="24"/>
          <w:lang w:val="en-US" w:eastAsia="zh-CN"/>
        </w:rPr>
      </w:pPr>
    </w:p>
    <w:p w14:paraId="538801EA">
      <w:pPr>
        <w:jc w:val="center"/>
        <w:rPr>
          <w:rFonts w:ascii="宋体" w:hAnsi="宋体" w:eastAsia="宋体"/>
          <w:b w:val="0"/>
          <w:bCs w:val="0"/>
          <w:sz w:val="30"/>
          <w:szCs w:val="30"/>
        </w:rPr>
      </w:pPr>
      <w:r>
        <w:rPr>
          <w:rFonts w:hint="eastAsia" w:ascii="宋体" w:hAnsi="宋体" w:eastAsia="宋体"/>
          <w:b w:val="0"/>
          <w:bCs w:val="0"/>
          <w:sz w:val="30"/>
          <w:szCs w:val="30"/>
        </w:rPr>
        <w:t>法定代表人身份证明</w:t>
      </w:r>
    </w:p>
    <w:p w14:paraId="335F8115">
      <w:pPr>
        <w:rPr>
          <w:rFonts w:ascii="宋体" w:hAnsi="宋体" w:eastAsia="宋体"/>
          <w:b w:val="0"/>
          <w:bCs w:val="0"/>
          <w:sz w:val="24"/>
        </w:rPr>
      </w:pPr>
    </w:p>
    <w:p w14:paraId="2691F6A5">
      <w:pPr>
        <w:spacing w:line="480" w:lineRule="auto"/>
        <w:rPr>
          <w:rFonts w:ascii="宋体" w:hAnsi="宋体" w:eastAsia="宋体"/>
          <w:b w:val="0"/>
          <w:bCs w:val="0"/>
          <w:sz w:val="24"/>
          <w:u w:val="single"/>
        </w:rPr>
      </w:pPr>
      <w:r>
        <w:rPr>
          <w:rFonts w:hint="eastAsia" w:ascii="宋体" w:hAnsi="宋体" w:eastAsia="宋体"/>
          <w:b w:val="0"/>
          <w:bCs w:val="0"/>
          <w:sz w:val="24"/>
        </w:rPr>
        <w:t>供应商名称：</w:t>
      </w:r>
      <w:r>
        <w:rPr>
          <w:rFonts w:hint="eastAsia" w:ascii="宋体" w:hAnsi="宋体" w:eastAsia="宋体"/>
          <w:b w:val="0"/>
          <w:bCs w:val="0"/>
          <w:sz w:val="24"/>
          <w:u w:val="single"/>
        </w:rPr>
        <w:t xml:space="preserve">                            </w:t>
      </w:r>
    </w:p>
    <w:p w14:paraId="47B66A9C">
      <w:pPr>
        <w:spacing w:line="480" w:lineRule="auto"/>
        <w:rPr>
          <w:rFonts w:ascii="宋体" w:hAnsi="宋体" w:eastAsia="宋体"/>
          <w:b w:val="0"/>
          <w:bCs w:val="0"/>
          <w:sz w:val="24"/>
          <w:u w:val="single"/>
        </w:rPr>
      </w:pPr>
      <w:r>
        <w:rPr>
          <w:rFonts w:hint="eastAsia" w:ascii="宋体" w:hAnsi="宋体" w:eastAsia="宋体"/>
          <w:b w:val="0"/>
          <w:bCs w:val="0"/>
          <w:sz w:val="24"/>
        </w:rPr>
        <w:t>姓名：</w:t>
      </w:r>
      <w:r>
        <w:rPr>
          <w:rFonts w:hint="eastAsia" w:ascii="宋体" w:hAnsi="宋体" w:eastAsia="宋体"/>
          <w:b w:val="0"/>
          <w:bCs w:val="0"/>
          <w:sz w:val="24"/>
          <w:u w:val="single"/>
        </w:rPr>
        <w:t xml:space="preserve">        </w:t>
      </w:r>
      <w:r>
        <w:rPr>
          <w:rFonts w:hint="eastAsia" w:ascii="宋体" w:hAnsi="宋体" w:eastAsia="宋体"/>
          <w:b w:val="0"/>
          <w:bCs w:val="0"/>
          <w:sz w:val="24"/>
        </w:rPr>
        <w:t>性别：</w:t>
      </w:r>
      <w:r>
        <w:rPr>
          <w:rFonts w:hint="eastAsia" w:ascii="宋体" w:hAnsi="宋体" w:eastAsia="宋体"/>
          <w:b w:val="0"/>
          <w:bCs w:val="0"/>
          <w:sz w:val="24"/>
          <w:u w:val="single"/>
        </w:rPr>
        <w:t xml:space="preserve">       </w:t>
      </w:r>
      <w:r>
        <w:rPr>
          <w:rFonts w:hint="eastAsia" w:ascii="宋体" w:hAnsi="宋体" w:eastAsia="宋体"/>
          <w:b w:val="0"/>
          <w:bCs w:val="0"/>
          <w:sz w:val="24"/>
        </w:rPr>
        <w:t xml:space="preserve"> 年龄：</w:t>
      </w:r>
      <w:r>
        <w:rPr>
          <w:rFonts w:hint="eastAsia" w:ascii="宋体" w:hAnsi="宋体" w:eastAsia="宋体"/>
          <w:b w:val="0"/>
          <w:bCs w:val="0"/>
          <w:sz w:val="24"/>
          <w:u w:val="single"/>
        </w:rPr>
        <w:t xml:space="preserve">       </w:t>
      </w:r>
      <w:r>
        <w:rPr>
          <w:rFonts w:hint="eastAsia" w:ascii="宋体" w:hAnsi="宋体" w:eastAsia="宋体"/>
          <w:b w:val="0"/>
          <w:bCs w:val="0"/>
          <w:sz w:val="24"/>
        </w:rPr>
        <w:t xml:space="preserve"> 职务： </w:t>
      </w:r>
      <w:r>
        <w:rPr>
          <w:rFonts w:hint="eastAsia" w:ascii="宋体" w:hAnsi="宋体" w:eastAsia="宋体"/>
          <w:b w:val="0"/>
          <w:bCs w:val="0"/>
          <w:sz w:val="24"/>
          <w:u w:val="single"/>
        </w:rPr>
        <w:t xml:space="preserve">        </w:t>
      </w:r>
    </w:p>
    <w:p w14:paraId="36D3DC09">
      <w:pPr>
        <w:spacing w:line="480" w:lineRule="auto"/>
        <w:rPr>
          <w:rFonts w:ascii="宋体" w:hAnsi="宋体" w:eastAsia="宋体"/>
          <w:b w:val="0"/>
          <w:bCs w:val="0"/>
          <w:sz w:val="24"/>
        </w:rPr>
      </w:pPr>
      <w:r>
        <w:rPr>
          <w:rFonts w:hint="eastAsia" w:ascii="宋体" w:hAnsi="宋体" w:eastAsia="宋体"/>
          <w:b w:val="0"/>
          <w:bCs w:val="0"/>
          <w:sz w:val="24"/>
        </w:rPr>
        <w:t xml:space="preserve">系 </w:t>
      </w:r>
      <w:r>
        <w:rPr>
          <w:rFonts w:hint="eastAsia" w:ascii="宋体" w:hAnsi="宋体" w:eastAsia="宋体"/>
          <w:b w:val="0"/>
          <w:bCs w:val="0"/>
          <w:sz w:val="24"/>
          <w:u w:val="single"/>
        </w:rPr>
        <w:t xml:space="preserve">                              </w:t>
      </w:r>
      <w:r>
        <w:rPr>
          <w:rFonts w:hint="eastAsia" w:ascii="宋体" w:hAnsi="宋体" w:eastAsia="宋体"/>
          <w:b w:val="0"/>
          <w:bCs w:val="0"/>
          <w:sz w:val="24"/>
        </w:rPr>
        <w:t>（供应商名称）的法定代表人。</w:t>
      </w:r>
    </w:p>
    <w:p w14:paraId="7AD3FAA1">
      <w:pPr>
        <w:spacing w:line="480" w:lineRule="auto"/>
        <w:rPr>
          <w:rFonts w:ascii="宋体" w:hAnsi="宋体" w:eastAsia="宋体"/>
          <w:b w:val="0"/>
          <w:bCs w:val="0"/>
          <w:sz w:val="24"/>
        </w:rPr>
      </w:pPr>
      <w:r>
        <w:rPr>
          <w:rFonts w:hint="eastAsia" w:ascii="宋体" w:hAnsi="宋体" w:eastAsia="宋体"/>
          <w:b w:val="0"/>
          <w:bCs w:val="0"/>
          <w:sz w:val="24"/>
        </w:rPr>
        <w:t>特此证明</w:t>
      </w:r>
    </w:p>
    <w:p w14:paraId="02514E11">
      <w:pPr>
        <w:spacing w:line="480" w:lineRule="auto"/>
        <w:rPr>
          <w:rFonts w:ascii="宋体" w:hAnsi="宋体" w:eastAsia="宋体"/>
          <w:b w:val="0"/>
          <w:bCs w:val="0"/>
          <w:sz w:val="24"/>
        </w:rPr>
      </w:pPr>
      <w:r>
        <w:rPr>
          <w:rFonts w:hint="eastAsia" w:ascii="宋体" w:hAnsi="宋体" w:eastAsia="宋体"/>
          <w:b w:val="0"/>
          <w:bCs w:val="0"/>
          <w:sz w:val="24"/>
        </w:rPr>
        <w:t>附：法定代表人身份证复印件</w:t>
      </w:r>
    </w:p>
    <w:p w14:paraId="7F772D24">
      <w:pPr>
        <w:spacing w:line="480" w:lineRule="auto"/>
        <w:rPr>
          <w:rFonts w:ascii="宋体" w:hAnsi="宋体" w:eastAsia="宋体"/>
          <w:b w:val="0"/>
          <w:bCs w:val="0"/>
          <w:sz w:val="24"/>
        </w:rPr>
      </w:pPr>
      <w:r>
        <w:rPr>
          <w:rFonts w:hint="eastAsia" w:ascii="宋体" w:hAnsi="宋体" w:eastAsia="宋体"/>
          <w:b w:val="0"/>
          <w:bCs w:val="0"/>
          <w:sz w:val="24"/>
        </w:rPr>
        <w:t>注：本身份证明需由供应商加盖单位公章。</w:t>
      </w:r>
    </w:p>
    <w:p w14:paraId="77F5045C">
      <w:pPr>
        <w:spacing w:line="480" w:lineRule="auto"/>
        <w:rPr>
          <w:rFonts w:ascii="宋体" w:hAnsi="宋体" w:eastAsia="宋体"/>
          <w:b w:val="0"/>
          <w:bCs w:val="0"/>
          <w:sz w:val="24"/>
        </w:rPr>
      </w:pPr>
    </w:p>
    <w:p w14:paraId="26A28299">
      <w:pPr>
        <w:spacing w:line="480" w:lineRule="auto"/>
        <w:rPr>
          <w:rFonts w:ascii="宋体" w:hAnsi="宋体" w:eastAsia="宋体"/>
          <w:b w:val="0"/>
          <w:bCs w:val="0"/>
          <w:sz w:val="24"/>
        </w:rPr>
      </w:pPr>
    </w:p>
    <w:tbl>
      <w:tblPr>
        <w:tblStyle w:val="16"/>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261"/>
        <w:gridCol w:w="4261"/>
      </w:tblGrid>
      <w:tr w14:paraId="4475FC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31" w:hRule="atLeast"/>
        </w:trPr>
        <w:tc>
          <w:tcPr>
            <w:tcW w:w="4261" w:type="dxa"/>
          </w:tcPr>
          <w:p w14:paraId="66826939">
            <w:pPr>
              <w:keepNext w:val="0"/>
              <w:keepLines w:val="0"/>
              <w:suppressLineNumbers w:val="0"/>
              <w:spacing w:before="0" w:beforeAutospacing="0" w:after="0" w:afterAutospacing="0"/>
              <w:ind w:left="0" w:right="0"/>
              <w:jc w:val="center"/>
              <w:rPr>
                <w:rFonts w:hint="default" w:ascii="宋体" w:hAnsi="宋体" w:eastAsia="宋体"/>
                <w:b w:val="0"/>
                <w:bCs w:val="0"/>
                <w:sz w:val="24"/>
              </w:rPr>
            </w:pPr>
          </w:p>
          <w:p w14:paraId="234565F8">
            <w:pPr>
              <w:keepNext w:val="0"/>
              <w:keepLines w:val="0"/>
              <w:suppressLineNumbers w:val="0"/>
              <w:spacing w:before="0" w:beforeAutospacing="0" w:after="0" w:afterAutospacing="0"/>
              <w:ind w:left="0" w:right="0"/>
              <w:jc w:val="center"/>
              <w:rPr>
                <w:rFonts w:hint="default" w:ascii="宋体" w:hAnsi="宋体" w:eastAsia="宋体"/>
                <w:b w:val="0"/>
                <w:bCs w:val="0"/>
                <w:sz w:val="24"/>
              </w:rPr>
            </w:pPr>
          </w:p>
          <w:p w14:paraId="1A8DF09A">
            <w:pPr>
              <w:keepNext w:val="0"/>
              <w:keepLines w:val="0"/>
              <w:suppressLineNumbers w:val="0"/>
              <w:spacing w:before="0" w:beforeAutospacing="0" w:after="0" w:afterAutospacing="0"/>
              <w:ind w:left="0" w:right="0"/>
              <w:jc w:val="center"/>
              <w:rPr>
                <w:rFonts w:hint="default" w:ascii="宋体" w:hAnsi="宋体" w:eastAsia="宋体"/>
                <w:b w:val="0"/>
                <w:bCs w:val="0"/>
                <w:sz w:val="24"/>
              </w:rPr>
            </w:pPr>
            <w:r>
              <w:rPr>
                <w:rFonts w:hint="eastAsia" w:ascii="宋体" w:hAnsi="宋体" w:eastAsia="宋体"/>
                <w:b w:val="0"/>
                <w:bCs w:val="0"/>
                <w:sz w:val="24"/>
              </w:rPr>
              <w:t>身份证正面</w:t>
            </w:r>
          </w:p>
        </w:tc>
        <w:tc>
          <w:tcPr>
            <w:tcW w:w="4261" w:type="dxa"/>
          </w:tcPr>
          <w:p w14:paraId="1C29CB0C">
            <w:pPr>
              <w:keepNext w:val="0"/>
              <w:keepLines w:val="0"/>
              <w:suppressLineNumbers w:val="0"/>
              <w:spacing w:before="0" w:beforeAutospacing="0" w:after="0" w:afterAutospacing="0"/>
              <w:ind w:left="0" w:right="0"/>
              <w:jc w:val="center"/>
              <w:rPr>
                <w:rFonts w:hint="default" w:ascii="宋体" w:hAnsi="宋体" w:eastAsia="宋体"/>
                <w:b w:val="0"/>
                <w:bCs w:val="0"/>
                <w:sz w:val="24"/>
              </w:rPr>
            </w:pPr>
          </w:p>
          <w:p w14:paraId="784E1AFD">
            <w:pPr>
              <w:keepNext w:val="0"/>
              <w:keepLines w:val="0"/>
              <w:suppressLineNumbers w:val="0"/>
              <w:spacing w:before="0" w:beforeAutospacing="0" w:after="0" w:afterAutospacing="0"/>
              <w:ind w:left="0" w:right="0"/>
              <w:jc w:val="center"/>
              <w:rPr>
                <w:rFonts w:hint="default" w:ascii="宋体" w:hAnsi="宋体" w:eastAsia="宋体"/>
                <w:b w:val="0"/>
                <w:bCs w:val="0"/>
                <w:sz w:val="24"/>
              </w:rPr>
            </w:pPr>
          </w:p>
          <w:p w14:paraId="021890F0">
            <w:pPr>
              <w:keepNext w:val="0"/>
              <w:keepLines w:val="0"/>
              <w:suppressLineNumbers w:val="0"/>
              <w:spacing w:before="0" w:beforeAutospacing="0" w:after="0" w:afterAutospacing="0"/>
              <w:ind w:left="0" w:right="0"/>
              <w:jc w:val="center"/>
              <w:rPr>
                <w:rFonts w:hint="default" w:ascii="宋体" w:hAnsi="宋体" w:eastAsia="宋体"/>
                <w:b w:val="0"/>
                <w:bCs w:val="0"/>
                <w:sz w:val="24"/>
              </w:rPr>
            </w:pPr>
            <w:r>
              <w:rPr>
                <w:rFonts w:hint="eastAsia" w:ascii="宋体" w:hAnsi="宋体" w:eastAsia="宋体"/>
                <w:b w:val="0"/>
                <w:bCs w:val="0"/>
                <w:sz w:val="24"/>
              </w:rPr>
              <w:t>身份证反面</w:t>
            </w:r>
          </w:p>
        </w:tc>
      </w:tr>
    </w:tbl>
    <w:p w14:paraId="27616B87">
      <w:pPr>
        <w:jc w:val="center"/>
        <w:rPr>
          <w:rFonts w:ascii="宋体" w:hAnsi="宋体" w:eastAsia="宋体"/>
          <w:b w:val="0"/>
          <w:bCs w:val="0"/>
          <w:sz w:val="24"/>
        </w:rPr>
      </w:pPr>
    </w:p>
    <w:p w14:paraId="65C2604D">
      <w:pPr>
        <w:jc w:val="center"/>
        <w:rPr>
          <w:rFonts w:ascii="宋体" w:hAnsi="宋体" w:eastAsia="宋体"/>
          <w:b w:val="0"/>
          <w:bCs w:val="0"/>
          <w:sz w:val="24"/>
        </w:rPr>
      </w:pPr>
    </w:p>
    <w:p w14:paraId="1161A341">
      <w:pPr>
        <w:rPr>
          <w:rFonts w:ascii="宋体" w:hAnsi="宋体" w:eastAsia="宋体"/>
          <w:b w:val="0"/>
          <w:bCs w:val="0"/>
          <w:sz w:val="24"/>
        </w:rPr>
      </w:pPr>
      <w:r>
        <w:rPr>
          <w:rFonts w:hint="eastAsia" w:ascii="宋体" w:hAnsi="宋体" w:eastAsia="宋体"/>
          <w:b w:val="0"/>
          <w:bCs w:val="0"/>
          <w:sz w:val="24"/>
        </w:rPr>
        <w:t xml:space="preserve"> </w:t>
      </w:r>
    </w:p>
    <w:p w14:paraId="24E043AD">
      <w:pPr>
        <w:rPr>
          <w:rFonts w:ascii="宋体" w:hAnsi="宋体" w:eastAsia="宋体"/>
          <w:b w:val="0"/>
          <w:bCs w:val="0"/>
          <w:sz w:val="24"/>
        </w:rPr>
      </w:pPr>
    </w:p>
    <w:p w14:paraId="4960A53F">
      <w:pPr>
        <w:ind w:firstLine="2400" w:firstLineChars="1000"/>
        <w:rPr>
          <w:rFonts w:ascii="宋体" w:hAnsi="宋体" w:eastAsia="宋体"/>
          <w:b w:val="0"/>
          <w:bCs w:val="0"/>
          <w:sz w:val="24"/>
        </w:rPr>
      </w:pPr>
      <w:r>
        <w:rPr>
          <w:rFonts w:hint="eastAsia" w:ascii="宋体" w:hAnsi="宋体" w:eastAsia="宋体"/>
          <w:b w:val="0"/>
          <w:bCs w:val="0"/>
          <w:sz w:val="24"/>
          <w:lang w:val="en-US" w:eastAsia="zh-CN"/>
        </w:rPr>
        <w:t>投标</w:t>
      </w:r>
      <w:r>
        <w:rPr>
          <w:rFonts w:hint="eastAsia" w:ascii="宋体" w:hAnsi="宋体" w:eastAsia="宋体"/>
          <w:b w:val="0"/>
          <w:bCs w:val="0"/>
          <w:sz w:val="24"/>
        </w:rPr>
        <w:t>供应商：</w:t>
      </w:r>
      <w:r>
        <w:rPr>
          <w:rFonts w:hint="eastAsia" w:ascii="宋体" w:hAnsi="宋体" w:eastAsia="宋体"/>
          <w:b w:val="0"/>
          <w:bCs w:val="0"/>
          <w:sz w:val="24"/>
          <w:u w:val="single"/>
        </w:rPr>
        <w:t xml:space="preserve">                       </w:t>
      </w:r>
      <w:r>
        <w:rPr>
          <w:rFonts w:hint="eastAsia" w:ascii="宋体" w:hAnsi="宋体" w:eastAsia="宋体"/>
          <w:b w:val="0"/>
          <w:bCs w:val="0"/>
          <w:sz w:val="24"/>
        </w:rPr>
        <w:t>（单位公章）</w:t>
      </w:r>
    </w:p>
    <w:p w14:paraId="2F55366C">
      <w:pPr>
        <w:ind w:firstLine="2400" w:firstLineChars="1000"/>
        <w:rPr>
          <w:rFonts w:ascii="宋体" w:hAnsi="宋体" w:eastAsia="宋体"/>
          <w:b w:val="0"/>
          <w:bCs w:val="0"/>
          <w:sz w:val="24"/>
        </w:rPr>
      </w:pPr>
    </w:p>
    <w:p w14:paraId="6698C27D">
      <w:pPr>
        <w:rPr>
          <w:rFonts w:ascii="宋体" w:hAnsi="宋体" w:eastAsia="宋体"/>
          <w:b w:val="0"/>
          <w:bCs w:val="0"/>
          <w:sz w:val="24"/>
        </w:rPr>
      </w:pPr>
    </w:p>
    <w:p w14:paraId="447F59FC">
      <w:pPr>
        <w:ind w:firstLine="3840" w:firstLineChars="1600"/>
        <w:rPr>
          <w:rFonts w:hint="eastAsia" w:ascii="宋体" w:hAnsi="宋体" w:eastAsia="宋体"/>
          <w:b w:val="0"/>
          <w:bCs w:val="0"/>
          <w:sz w:val="24"/>
        </w:rPr>
      </w:pPr>
      <w:r>
        <w:rPr>
          <w:rFonts w:hint="eastAsia" w:ascii="宋体" w:hAnsi="宋体" w:eastAsia="宋体"/>
          <w:b w:val="0"/>
          <w:bCs w:val="0"/>
          <w:sz w:val="24"/>
          <w:u w:val="single"/>
        </w:rPr>
        <w:t xml:space="preserve">      </w:t>
      </w:r>
      <w:r>
        <w:rPr>
          <w:rFonts w:hint="eastAsia" w:ascii="宋体" w:hAnsi="宋体" w:eastAsia="宋体"/>
          <w:b w:val="0"/>
          <w:bCs w:val="0"/>
          <w:sz w:val="24"/>
        </w:rPr>
        <w:t>年</w:t>
      </w:r>
      <w:r>
        <w:rPr>
          <w:rFonts w:hint="eastAsia" w:ascii="宋体" w:hAnsi="宋体" w:eastAsia="宋体"/>
          <w:b w:val="0"/>
          <w:bCs w:val="0"/>
          <w:sz w:val="24"/>
          <w:u w:val="single"/>
        </w:rPr>
        <w:t xml:space="preserve">      </w:t>
      </w:r>
      <w:r>
        <w:rPr>
          <w:rFonts w:hint="eastAsia" w:ascii="宋体" w:hAnsi="宋体" w:eastAsia="宋体"/>
          <w:b w:val="0"/>
          <w:bCs w:val="0"/>
          <w:sz w:val="24"/>
        </w:rPr>
        <w:t>月</w:t>
      </w:r>
      <w:r>
        <w:rPr>
          <w:rFonts w:hint="eastAsia" w:ascii="宋体" w:hAnsi="宋体" w:eastAsia="宋体"/>
          <w:b w:val="0"/>
          <w:bCs w:val="0"/>
          <w:sz w:val="24"/>
          <w:u w:val="single"/>
        </w:rPr>
        <w:t xml:space="preserve">      </w:t>
      </w:r>
      <w:r>
        <w:rPr>
          <w:rFonts w:hint="eastAsia" w:ascii="宋体" w:hAnsi="宋体" w:eastAsia="宋体"/>
          <w:b w:val="0"/>
          <w:bCs w:val="0"/>
          <w:sz w:val="24"/>
        </w:rPr>
        <w:t xml:space="preserve"> 日</w:t>
      </w:r>
    </w:p>
    <w:p w14:paraId="56105427">
      <w:pPr>
        <w:spacing w:line="360" w:lineRule="auto"/>
        <w:jc w:val="both"/>
        <w:rPr>
          <w:rFonts w:ascii="宋体" w:hAnsi="宋体" w:eastAsia="宋体"/>
          <w:sz w:val="24"/>
          <w:szCs w:val="24"/>
        </w:rPr>
      </w:pPr>
    </w:p>
    <w:p w14:paraId="671EF641">
      <w:pPr>
        <w:spacing w:line="360" w:lineRule="auto"/>
        <w:ind w:firstLine="420"/>
        <w:jc w:val="center"/>
        <w:rPr>
          <w:rFonts w:ascii="宋体" w:hAnsi="宋体" w:eastAsia="宋体"/>
          <w:sz w:val="28"/>
          <w:szCs w:val="28"/>
        </w:rPr>
      </w:pPr>
      <w:r>
        <w:rPr>
          <w:rFonts w:ascii="宋体" w:hAnsi="宋体" w:eastAsia="宋体"/>
          <w:sz w:val="28"/>
          <w:szCs w:val="28"/>
        </w:rPr>
        <w:t>授权委托人身份证明</w:t>
      </w:r>
    </w:p>
    <w:p w14:paraId="0C469B2B">
      <w:pPr>
        <w:spacing w:line="360" w:lineRule="auto"/>
        <w:rPr>
          <w:rFonts w:hint="default" w:ascii="宋体" w:hAnsi="宋体" w:eastAsia="宋体"/>
          <w:b w:val="0"/>
          <w:bCs w:val="0"/>
          <w:sz w:val="28"/>
          <w:szCs w:val="28"/>
          <w:lang w:val="en-US" w:eastAsia="zh-CN"/>
        </w:rPr>
      </w:pPr>
      <w:r>
        <w:rPr>
          <w:rFonts w:hint="eastAsia" w:ascii="宋体" w:hAnsi="宋体" w:eastAsia="宋体"/>
          <w:b w:val="0"/>
          <w:bCs w:val="0"/>
          <w:sz w:val="28"/>
          <w:szCs w:val="28"/>
          <w:lang w:val="en-US" w:eastAsia="zh-CN"/>
        </w:rPr>
        <w:t>鄂尔多斯市中心医院：</w:t>
      </w:r>
    </w:p>
    <w:p w14:paraId="0DDFCEBC">
      <w:pPr>
        <w:spacing w:line="360" w:lineRule="auto"/>
        <w:ind w:firstLine="560" w:firstLineChars="200"/>
        <w:rPr>
          <w:rFonts w:hint="eastAsia" w:ascii="宋体" w:hAnsi="宋体" w:eastAsia="宋体" w:cs="宋体"/>
          <w:b w:val="0"/>
          <w:bCs w:val="0"/>
          <w:sz w:val="28"/>
          <w:szCs w:val="28"/>
        </w:rPr>
      </w:pPr>
      <w:r>
        <w:rPr>
          <w:rFonts w:hint="eastAsia" w:ascii="宋体" w:hAnsi="宋体" w:eastAsia="宋体" w:cs="宋体"/>
          <w:b w:val="0"/>
          <w:bCs w:val="0"/>
          <w:sz w:val="28"/>
          <w:szCs w:val="28"/>
        </w:rPr>
        <w:t>兹委托我单位</w:t>
      </w:r>
      <w:r>
        <w:rPr>
          <w:rFonts w:hint="eastAsia" w:ascii="宋体" w:hAnsi="宋体" w:eastAsia="宋体" w:cs="宋体"/>
          <w:b w:val="0"/>
          <w:bCs w:val="0"/>
          <w:sz w:val="28"/>
          <w:szCs w:val="28"/>
          <w:u w:val="single"/>
        </w:rPr>
        <w:t xml:space="preserve">    姓名    </w:t>
      </w:r>
      <w:r>
        <w:rPr>
          <w:rFonts w:hint="eastAsia" w:ascii="宋体" w:hAnsi="宋体" w:eastAsia="宋体" w:cs="宋体"/>
          <w:b w:val="0"/>
          <w:bCs w:val="0"/>
          <w:sz w:val="28"/>
          <w:szCs w:val="28"/>
        </w:rPr>
        <w:t>参加贵单位组织的</w:t>
      </w:r>
      <w:r>
        <w:rPr>
          <w:rFonts w:hint="eastAsia" w:ascii="宋体" w:hAnsi="宋体" w:eastAsia="宋体" w:cs="宋体"/>
          <w:b w:val="0"/>
          <w:bCs w:val="0"/>
          <w:sz w:val="28"/>
          <w:szCs w:val="28"/>
          <w:u w:val="single"/>
        </w:rPr>
        <w:t xml:space="preserve"> 项目名称</w:t>
      </w:r>
      <w:r>
        <w:rPr>
          <w:rFonts w:hint="eastAsia" w:ascii="宋体" w:hAnsi="宋体" w:eastAsia="宋体" w:cs="宋体"/>
          <w:b w:val="0"/>
          <w:bCs w:val="0"/>
          <w:sz w:val="28"/>
          <w:szCs w:val="28"/>
        </w:rPr>
        <w:t>,</w:t>
      </w:r>
      <w:r>
        <w:rPr>
          <w:rFonts w:hint="eastAsia" w:ascii="宋体" w:hAnsi="宋体" w:eastAsia="宋体" w:cs="宋体"/>
          <w:b w:val="0"/>
          <w:bCs w:val="0"/>
          <w:sz w:val="28"/>
          <w:szCs w:val="28"/>
          <w:lang w:eastAsia="zh-CN"/>
        </w:rPr>
        <w:t>授权委托人</w:t>
      </w:r>
      <w:r>
        <w:rPr>
          <w:rFonts w:hint="eastAsia" w:ascii="宋体" w:hAnsi="宋体" w:eastAsia="宋体" w:cs="宋体"/>
          <w:b w:val="0"/>
          <w:bCs w:val="0"/>
          <w:sz w:val="28"/>
          <w:szCs w:val="28"/>
        </w:rPr>
        <w:t>全权代表我单位处理本项目的报名、投标等工作。我单位对</w:t>
      </w:r>
      <w:r>
        <w:rPr>
          <w:rFonts w:hint="eastAsia" w:ascii="宋体" w:hAnsi="宋体" w:eastAsia="宋体" w:cs="宋体"/>
          <w:b w:val="0"/>
          <w:bCs w:val="0"/>
          <w:sz w:val="28"/>
          <w:szCs w:val="28"/>
          <w:lang w:eastAsia="zh-CN"/>
        </w:rPr>
        <w:t>授权委托人</w:t>
      </w:r>
      <w:r>
        <w:rPr>
          <w:rFonts w:hint="eastAsia" w:ascii="宋体" w:hAnsi="宋体" w:eastAsia="宋体" w:cs="宋体"/>
          <w:b w:val="0"/>
          <w:bCs w:val="0"/>
          <w:sz w:val="28"/>
          <w:szCs w:val="28"/>
        </w:rPr>
        <w:t>签署的内容负全部责任。签署的文件等内容不因授权的撤销而失效，</w:t>
      </w:r>
      <w:r>
        <w:rPr>
          <w:rFonts w:hint="eastAsia" w:ascii="宋体" w:hAnsi="宋体" w:eastAsia="宋体" w:cs="宋体"/>
          <w:b w:val="0"/>
          <w:bCs w:val="0"/>
          <w:sz w:val="28"/>
          <w:szCs w:val="28"/>
          <w:lang w:eastAsia="zh-CN"/>
        </w:rPr>
        <w:t>授权委托人</w:t>
      </w:r>
      <w:r>
        <w:rPr>
          <w:rFonts w:hint="eastAsia" w:ascii="宋体" w:hAnsi="宋体" w:eastAsia="宋体" w:cs="宋体"/>
          <w:b w:val="0"/>
          <w:bCs w:val="0"/>
          <w:sz w:val="28"/>
          <w:szCs w:val="28"/>
        </w:rPr>
        <w:t>无</w:t>
      </w:r>
      <w:r>
        <w:rPr>
          <w:rFonts w:hint="eastAsia" w:ascii="宋体" w:hAnsi="宋体" w:eastAsia="宋体" w:cs="宋体"/>
          <w:b w:val="0"/>
          <w:bCs w:val="0"/>
          <w:sz w:val="28"/>
          <w:szCs w:val="28"/>
          <w:lang w:val="en-US" w:eastAsia="zh-CN"/>
        </w:rPr>
        <w:t>权</w:t>
      </w:r>
      <w:r>
        <w:rPr>
          <w:rFonts w:hint="eastAsia" w:ascii="宋体" w:hAnsi="宋体" w:eastAsia="宋体" w:cs="宋体"/>
          <w:b w:val="0"/>
          <w:bCs w:val="0"/>
          <w:sz w:val="28"/>
          <w:szCs w:val="28"/>
        </w:rPr>
        <w:t>转委托权。特此委托。</w:t>
      </w:r>
    </w:p>
    <w:p w14:paraId="4EA2BBCF">
      <w:pPr>
        <w:spacing w:line="360" w:lineRule="auto"/>
        <w:rPr>
          <w:rFonts w:hint="default" w:ascii="宋体" w:hAnsi="宋体" w:eastAsia="宋体"/>
          <w:b w:val="0"/>
          <w:bCs w:val="0"/>
          <w:sz w:val="24"/>
          <w:szCs w:val="24"/>
          <w:lang w:val="en-US" w:eastAsia="zh-CN"/>
        </w:rPr>
      </w:pPr>
      <w:r>
        <w:rPr>
          <w:rFonts w:hint="eastAsia" w:ascii="宋体" w:hAnsi="宋体" w:eastAsia="宋体"/>
          <w:b w:val="0"/>
          <w:bCs w:val="0"/>
          <w:sz w:val="24"/>
          <w:szCs w:val="24"/>
          <w:lang w:val="en-US" w:eastAsia="zh-CN"/>
        </w:rPr>
        <w:t xml:space="preserve">    </w:t>
      </w:r>
    </w:p>
    <w:p w14:paraId="60B31A1C">
      <w:pPr>
        <w:tabs>
          <w:tab w:val="left" w:pos="5046"/>
        </w:tabs>
        <w:spacing w:line="360" w:lineRule="auto"/>
        <w:rPr>
          <w:rFonts w:hint="eastAsia" w:ascii="宋体" w:hAnsi="宋体" w:eastAsia="宋体"/>
          <w:b w:val="0"/>
          <w:bCs w:val="0"/>
          <w:sz w:val="24"/>
          <w:szCs w:val="24"/>
          <w:lang w:eastAsia="zh-CN"/>
        </w:rPr>
      </w:pPr>
      <w:r>
        <w:rPr>
          <w:b w:val="0"/>
          <w:bCs w:val="0"/>
          <w:sz w:val="20"/>
        </w:rPr>
        <mc:AlternateContent>
          <mc:Choice Requires="wps">
            <w:drawing>
              <wp:anchor distT="0" distB="0" distL="114300" distR="114300" simplePos="0" relativeHeight="251659264" behindDoc="0" locked="0" layoutInCell="1" allowOverlap="1">
                <wp:simplePos x="0" y="0"/>
                <wp:positionH relativeFrom="column">
                  <wp:posOffset>3042285</wp:posOffset>
                </wp:positionH>
                <wp:positionV relativeFrom="paragraph">
                  <wp:posOffset>40005</wp:posOffset>
                </wp:positionV>
                <wp:extent cx="2343150" cy="1447165"/>
                <wp:effectExtent l="4445" t="5080" r="14605" b="14605"/>
                <wp:wrapNone/>
                <wp:docPr id="1" name="文本框 3"/>
                <wp:cNvGraphicFramePr/>
                <a:graphic xmlns:a="http://schemas.openxmlformats.org/drawingml/2006/main">
                  <a:graphicData uri="http://schemas.microsoft.com/office/word/2010/wordprocessingShape">
                    <wps:wsp>
                      <wps:cNvSpPr txBox="1"/>
                      <wps:spPr>
                        <a:xfrm>
                          <a:off x="0" y="0"/>
                          <a:ext cx="2345055" cy="1449070"/>
                        </a:xfrm>
                        <a:prstGeom prst="rect">
                          <a:avLst/>
                        </a:prstGeom>
                        <a:solidFill>
                          <a:schemeClr val="lt1"/>
                        </a:solidFill>
                        <a:ln w="6350" cap="flat" cmpd="sng">
                          <a:solidFill>
                            <a:prstClr val="black"/>
                          </a:solidFill>
                          <a:prstDash val="solid"/>
                        </a:ln>
                      </wps:spPr>
                      <wps:style>
                        <a:lnRef idx="0">
                          <a:schemeClr val="accent1"/>
                        </a:lnRef>
                        <a:fillRef idx="0">
                          <a:schemeClr val="accent1"/>
                        </a:fillRef>
                        <a:effectRef idx="0">
                          <a:schemeClr val="accent1"/>
                        </a:effectRef>
                        <a:fontRef idx="minor">
                          <a:schemeClr val="dk1"/>
                        </a:fontRef>
                      </wps:style>
                      <wps:txbx>
                        <w:txbxContent>
                          <w:p w14:paraId="18BEB2BB">
                            <w:pPr>
                              <w:rPr>
                                <w:rFonts w:hint="eastAsia"/>
                                <w:lang w:val="en-US" w:eastAsia="zh-CN"/>
                              </w:rPr>
                            </w:pPr>
                          </w:p>
                          <w:p w14:paraId="46F3E840">
                            <w:pPr>
                              <w:rPr>
                                <w:rFonts w:hint="eastAsia"/>
                                <w:lang w:val="en-US" w:eastAsia="zh-CN"/>
                              </w:rPr>
                            </w:pPr>
                          </w:p>
                          <w:p w14:paraId="7B8C2943">
                            <w:pPr>
                              <w:rPr>
                                <w:rFonts w:hint="eastAsia"/>
                                <w:lang w:val="en-US" w:eastAsia="zh-CN"/>
                              </w:rPr>
                            </w:pPr>
                          </w:p>
                          <w:p w14:paraId="6DD5E4ED">
                            <w:pPr>
                              <w:jc w:val="center"/>
                              <w:rPr>
                                <w:rFonts w:ascii="宋体" w:hAnsi="宋体" w:eastAsia="宋体" w:cs="宋体"/>
                                <w:sz w:val="24"/>
                              </w:rPr>
                            </w:pPr>
                            <w:r>
                              <w:rPr>
                                <w:rFonts w:hint="eastAsia" w:ascii="宋体" w:hAnsi="宋体" w:eastAsia="宋体" w:cs="宋体"/>
                                <w:b/>
                                <w:bCs/>
                                <w:sz w:val="24"/>
                                <w:lang w:eastAsia="zh-CN"/>
                              </w:rPr>
                              <w:t>授权委托人</w:t>
                            </w:r>
                            <w:r>
                              <w:rPr>
                                <w:rFonts w:hint="eastAsia" w:ascii="宋体" w:hAnsi="宋体" w:eastAsia="宋体" w:cs="宋体"/>
                                <w:b/>
                                <w:bCs/>
                                <w:sz w:val="24"/>
                              </w:rPr>
                              <w:t>身份证正面</w:t>
                            </w:r>
                          </w:p>
                          <w:p w14:paraId="6C5392AA">
                            <w:pPr>
                              <w:ind w:firstLine="400"/>
                              <w:rPr>
                                <w:rFonts w:hint="eastAsia" w:ascii="宋体" w:hAnsi="宋体" w:eastAsia="宋体" w:cs="宋体"/>
                                <w:sz w:val="24"/>
                                <w:szCs w:val="24"/>
                                <w:lang w:val="en-US" w:eastAsia="zh-CN"/>
                              </w:rPr>
                            </w:pPr>
                          </w:p>
                        </w:txbxContent>
                      </wps:txbx>
                      <wps:bodyPr rot="0" spcFirstLastPara="0" vertOverflow="overflow" horzOverflow="overflow" vert="horz" wrap="square" lIns="91440" tIns="45720" rIns="91440" bIns="45720" numCol="1" spcCol="0" rtlCol="0" fromWordArt="0" anchor="t" anchorCtr="0" forceAA="0" compatLnSpc="0"/>
                    </wps:wsp>
                  </a:graphicData>
                </a:graphic>
              </wp:anchor>
            </w:drawing>
          </mc:Choice>
          <mc:Fallback>
            <w:pict>
              <v:shape id="文本框 3" o:spid="_x0000_s1026" o:spt="202" type="#_x0000_t202" style="position:absolute;left:0pt;margin-left:239.55pt;margin-top:3.15pt;height:113.95pt;width:184.5pt;z-index:251659264;mso-width-relative:page;mso-height-relative:page;" fillcolor="#FFFFFF [3201]" filled="t" stroked="t" coordsize="21600,21600" o:gfxdata="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">
                <v:fill on="t" focussize="0,0"/>
                <v:stroke weight="0.5pt" color="#000000 [3204]" joinstyle="round"/>
                <v:imagedata o:title=""/>
                <o:lock v:ext="edit" aspectratio="f"/>
                <v:textbox>
                  <w:txbxContent>
                    <w:p w14:paraId="18BEB2BB">
                      <w:pPr>
                        <w:rPr>
                          <w:rFonts w:hint="eastAsia"/>
                          <w:lang w:val="en-US" w:eastAsia="zh-CN"/>
                        </w:rPr>
                      </w:pPr>
                    </w:p>
                    <w:p w14:paraId="46F3E840">
                      <w:pPr>
                        <w:rPr>
                          <w:rFonts w:hint="eastAsia"/>
                          <w:lang w:val="en-US" w:eastAsia="zh-CN"/>
                        </w:rPr>
                      </w:pPr>
                    </w:p>
                    <w:p w14:paraId="7B8C2943">
                      <w:pPr>
                        <w:rPr>
                          <w:rFonts w:hint="eastAsia"/>
                          <w:lang w:val="en-US" w:eastAsia="zh-CN"/>
                        </w:rPr>
                      </w:pPr>
                    </w:p>
                    <w:p w14:paraId="6DD5E4ED">
                      <w:pPr>
                        <w:jc w:val="center"/>
                        <w:rPr>
                          <w:rFonts w:ascii="宋体" w:hAnsi="宋体" w:eastAsia="宋体" w:cs="宋体"/>
                          <w:sz w:val="24"/>
                        </w:rPr>
                      </w:pPr>
                      <w:r>
                        <w:rPr>
                          <w:rFonts w:hint="eastAsia" w:ascii="宋体" w:hAnsi="宋体" w:eastAsia="宋体" w:cs="宋体"/>
                          <w:b/>
                          <w:bCs/>
                          <w:sz w:val="24"/>
                          <w:lang w:eastAsia="zh-CN"/>
                        </w:rPr>
                        <w:t>授权委托人</w:t>
                      </w:r>
                      <w:r>
                        <w:rPr>
                          <w:rFonts w:hint="eastAsia" w:ascii="宋体" w:hAnsi="宋体" w:eastAsia="宋体" w:cs="宋体"/>
                          <w:b/>
                          <w:bCs/>
                          <w:sz w:val="24"/>
                        </w:rPr>
                        <w:t>身份证正面</w:t>
                      </w:r>
                    </w:p>
                    <w:p w14:paraId="6C5392AA">
                      <w:pPr>
                        <w:ind w:firstLine="400"/>
                        <w:rPr>
                          <w:rFonts w:hint="eastAsia" w:ascii="宋体" w:hAnsi="宋体" w:eastAsia="宋体" w:cs="宋体"/>
                          <w:sz w:val="24"/>
                          <w:szCs w:val="24"/>
                          <w:lang w:val="en-US" w:eastAsia="zh-CN"/>
                        </w:rPr>
                      </w:pPr>
                    </w:p>
                  </w:txbxContent>
                </v:textbox>
              </v:shape>
            </w:pict>
          </mc:Fallback>
        </mc:AlternateContent>
      </w:r>
      <w:r>
        <w:rPr>
          <w:b w:val="0"/>
          <w:bCs w:val="0"/>
          <w:sz w:val="20"/>
        </w:rPr>
        <mc:AlternateContent>
          <mc:Choice Requires="wps">
            <w:drawing>
              <wp:anchor distT="0" distB="0" distL="114300" distR="114300" simplePos="0" relativeHeight="251659264" behindDoc="0" locked="0" layoutInCell="1" allowOverlap="1">
                <wp:simplePos x="0" y="0"/>
                <wp:positionH relativeFrom="column">
                  <wp:posOffset>-24765</wp:posOffset>
                </wp:positionH>
                <wp:positionV relativeFrom="paragraph">
                  <wp:posOffset>27940</wp:posOffset>
                </wp:positionV>
                <wp:extent cx="2428240" cy="1486535"/>
                <wp:effectExtent l="4445" t="4445" r="5715" b="13970"/>
                <wp:wrapNone/>
                <wp:docPr id="3" name="文本框 6"/>
                <wp:cNvGraphicFramePr/>
                <a:graphic xmlns:a="http://schemas.openxmlformats.org/drawingml/2006/main">
                  <a:graphicData uri="http://schemas.microsoft.com/office/word/2010/wordprocessingShape">
                    <wps:wsp>
                      <wps:cNvSpPr txBox="1"/>
                      <wps:spPr>
                        <a:xfrm>
                          <a:off x="0" y="0"/>
                          <a:ext cx="2430145" cy="1488440"/>
                        </a:xfrm>
                        <a:prstGeom prst="rect">
                          <a:avLst/>
                        </a:prstGeom>
                        <a:solidFill>
                          <a:schemeClr val="lt1"/>
                        </a:solidFill>
                        <a:ln w="6350" cap="flat" cmpd="sng">
                          <a:solidFill>
                            <a:prstClr val="black"/>
                          </a:solidFill>
                          <a:prstDash val="solid"/>
                        </a:ln>
                      </wps:spPr>
                      <wps:style>
                        <a:lnRef idx="0">
                          <a:schemeClr val="accent1"/>
                        </a:lnRef>
                        <a:fillRef idx="0">
                          <a:schemeClr val="accent1"/>
                        </a:fillRef>
                        <a:effectRef idx="0">
                          <a:schemeClr val="accent1"/>
                        </a:effectRef>
                        <a:fontRef idx="minor">
                          <a:schemeClr val="dk1"/>
                        </a:fontRef>
                      </wps:style>
                      <wps:txbx>
                        <w:txbxContent>
                          <w:p w14:paraId="368DBBFC">
                            <w:pPr>
                              <w:jc w:val="center"/>
                              <w:rPr>
                                <w:rFonts w:hint="eastAsia"/>
                                <w:lang w:val="en-US" w:eastAsia="zh-CN"/>
                              </w:rPr>
                            </w:pPr>
                          </w:p>
                          <w:p w14:paraId="1EDE559B">
                            <w:pPr>
                              <w:jc w:val="center"/>
                              <w:rPr>
                                <w:rFonts w:hint="eastAsia"/>
                                <w:lang w:val="en-US" w:eastAsia="zh-CN"/>
                              </w:rPr>
                            </w:pPr>
                          </w:p>
                          <w:p w14:paraId="77347C95">
                            <w:pPr>
                              <w:jc w:val="center"/>
                              <w:rPr>
                                <w:rFonts w:hint="eastAsia"/>
                                <w:lang w:val="en-US" w:eastAsia="zh-CN"/>
                              </w:rPr>
                            </w:pPr>
                          </w:p>
                          <w:p w14:paraId="6A037213">
                            <w:pPr>
                              <w:jc w:val="center"/>
                              <w:rPr>
                                <w:rFonts w:ascii="宋体" w:hAnsi="宋体" w:eastAsia="宋体" w:cs="宋体"/>
                                <w:b/>
                                <w:bCs/>
                                <w:sz w:val="24"/>
                                <w:szCs w:val="28"/>
                              </w:rPr>
                            </w:pPr>
                            <w:r>
                              <w:rPr>
                                <w:rFonts w:hint="eastAsia" w:ascii="宋体" w:hAnsi="宋体" w:eastAsia="宋体" w:cs="宋体"/>
                                <w:b/>
                                <w:bCs/>
                                <w:sz w:val="24"/>
                                <w:szCs w:val="28"/>
                              </w:rPr>
                              <w:t>授权人</w:t>
                            </w:r>
                            <w:r>
                              <w:rPr>
                                <w:rFonts w:hint="eastAsia" w:ascii="宋体" w:hAnsi="宋体" w:eastAsia="宋体" w:cs="宋体"/>
                                <w:b/>
                                <w:bCs/>
                                <w:sz w:val="24"/>
                                <w:szCs w:val="28"/>
                                <w:lang w:eastAsia="zh-CN"/>
                              </w:rPr>
                              <w:t>（法定代表人）</w:t>
                            </w:r>
                            <w:r>
                              <w:rPr>
                                <w:rFonts w:hint="eastAsia" w:ascii="宋体" w:hAnsi="宋体" w:eastAsia="宋体" w:cs="宋体"/>
                                <w:b/>
                                <w:bCs/>
                                <w:sz w:val="24"/>
                                <w:szCs w:val="28"/>
                              </w:rPr>
                              <w:t>身份证正面</w:t>
                            </w:r>
                          </w:p>
                          <w:p w14:paraId="326E5D28">
                            <w:pPr>
                              <w:jc w:val="center"/>
                              <w:rPr>
                                <w:rFonts w:hint="eastAsia" w:ascii="宋体" w:hAnsi="宋体" w:eastAsia="宋体" w:cs="宋体"/>
                                <w:sz w:val="24"/>
                                <w:szCs w:val="24"/>
                                <w:lang w:val="en-US" w:eastAsia="zh-CN"/>
                              </w:rPr>
                            </w:pPr>
                          </w:p>
                        </w:txbxContent>
                      </wps:txbx>
                      <wps:bodyPr rot="0" spcFirstLastPara="0" vertOverflow="overflow" horzOverflow="overflow" vert="horz" wrap="square" lIns="91440" tIns="45720" rIns="91440" bIns="45720" numCol="1" spcCol="0" rtlCol="0" fromWordArt="0" anchor="t" anchorCtr="0" forceAA="0" compatLnSpc="0"/>
                    </wps:wsp>
                  </a:graphicData>
                </a:graphic>
              </wp:anchor>
            </w:drawing>
          </mc:Choice>
          <mc:Fallback>
            <w:pict>
              <v:shape id="文本框 6" o:spid="_x0000_s1026" o:spt="202" type="#_x0000_t202" style="position:absolute;left:0pt;margin-left:-1.95pt;margin-top:2.2pt;height:117.05pt;width:191.2pt;z-index:251659264;mso-width-relative:page;mso-height-relative:page;" fillcolor="#FFFFFF [3201]" filled="t" stroked="t" coordsize="21600,21600" o:gfxdata="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">
                <v:fill on="t" focussize="0,0"/>
                <v:stroke weight="0.5pt" color="#000000 [3204]" joinstyle="round"/>
                <v:imagedata o:title=""/>
                <o:lock v:ext="edit" aspectratio="f"/>
                <v:textbox>
                  <w:txbxContent>
                    <w:p w14:paraId="368DBBFC">
                      <w:pPr>
                        <w:jc w:val="center"/>
                        <w:rPr>
                          <w:rFonts w:hint="eastAsia"/>
                          <w:lang w:val="en-US" w:eastAsia="zh-CN"/>
                        </w:rPr>
                      </w:pPr>
                    </w:p>
                    <w:p w14:paraId="1EDE559B">
                      <w:pPr>
                        <w:jc w:val="center"/>
                        <w:rPr>
                          <w:rFonts w:hint="eastAsia"/>
                          <w:lang w:val="en-US" w:eastAsia="zh-CN"/>
                        </w:rPr>
                      </w:pPr>
                    </w:p>
                    <w:p w14:paraId="77347C95">
                      <w:pPr>
                        <w:jc w:val="center"/>
                        <w:rPr>
                          <w:rFonts w:hint="eastAsia"/>
                          <w:lang w:val="en-US" w:eastAsia="zh-CN"/>
                        </w:rPr>
                      </w:pPr>
                    </w:p>
                    <w:p w14:paraId="6A037213">
                      <w:pPr>
                        <w:jc w:val="center"/>
                        <w:rPr>
                          <w:rFonts w:ascii="宋体" w:hAnsi="宋体" w:eastAsia="宋体" w:cs="宋体"/>
                          <w:b/>
                          <w:bCs/>
                          <w:sz w:val="24"/>
                          <w:szCs w:val="28"/>
                        </w:rPr>
                      </w:pPr>
                      <w:r>
                        <w:rPr>
                          <w:rFonts w:hint="eastAsia" w:ascii="宋体" w:hAnsi="宋体" w:eastAsia="宋体" w:cs="宋体"/>
                          <w:b/>
                          <w:bCs/>
                          <w:sz w:val="24"/>
                          <w:szCs w:val="28"/>
                        </w:rPr>
                        <w:t>授权人</w:t>
                      </w:r>
                      <w:r>
                        <w:rPr>
                          <w:rFonts w:hint="eastAsia" w:ascii="宋体" w:hAnsi="宋体" w:eastAsia="宋体" w:cs="宋体"/>
                          <w:b/>
                          <w:bCs/>
                          <w:sz w:val="24"/>
                          <w:szCs w:val="28"/>
                          <w:lang w:eastAsia="zh-CN"/>
                        </w:rPr>
                        <w:t>（法定代表人）</w:t>
                      </w:r>
                      <w:r>
                        <w:rPr>
                          <w:rFonts w:hint="eastAsia" w:ascii="宋体" w:hAnsi="宋体" w:eastAsia="宋体" w:cs="宋体"/>
                          <w:b/>
                          <w:bCs/>
                          <w:sz w:val="24"/>
                          <w:szCs w:val="28"/>
                        </w:rPr>
                        <w:t>身份证正面</w:t>
                      </w:r>
                    </w:p>
                    <w:p w14:paraId="326E5D28">
                      <w:pPr>
                        <w:jc w:val="center"/>
                        <w:rPr>
                          <w:rFonts w:hint="eastAsia" w:ascii="宋体" w:hAnsi="宋体" w:eastAsia="宋体" w:cs="宋体"/>
                          <w:sz w:val="24"/>
                          <w:szCs w:val="24"/>
                          <w:lang w:val="en-US" w:eastAsia="zh-CN"/>
                        </w:rPr>
                      </w:pPr>
                    </w:p>
                  </w:txbxContent>
                </v:textbox>
              </v:shape>
            </w:pict>
          </mc:Fallback>
        </mc:AlternateContent>
      </w:r>
      <w:r>
        <w:rPr>
          <w:rFonts w:hint="eastAsia" w:ascii="宋体" w:hAnsi="宋体" w:eastAsia="宋体"/>
          <w:b w:val="0"/>
          <w:bCs w:val="0"/>
          <w:sz w:val="24"/>
          <w:szCs w:val="24"/>
          <w:lang w:eastAsia="zh-CN"/>
        </w:rPr>
        <w:tab/>
      </w:r>
    </w:p>
    <w:p w14:paraId="33A95AF1">
      <w:pPr>
        <w:spacing w:line="360" w:lineRule="auto"/>
        <w:rPr>
          <w:rFonts w:ascii="宋体" w:hAnsi="宋体" w:eastAsia="宋体"/>
          <w:b w:val="0"/>
          <w:bCs w:val="0"/>
          <w:sz w:val="24"/>
          <w:szCs w:val="24"/>
        </w:rPr>
      </w:pPr>
    </w:p>
    <w:p w14:paraId="001315C1">
      <w:pPr>
        <w:spacing w:line="360" w:lineRule="auto"/>
        <w:rPr>
          <w:rFonts w:hint="eastAsia" w:ascii="宋体" w:hAnsi="宋体" w:eastAsia="宋体"/>
          <w:b w:val="0"/>
          <w:bCs w:val="0"/>
          <w:sz w:val="24"/>
          <w:szCs w:val="24"/>
          <w:lang w:val="en-US" w:eastAsia="zh-CN"/>
        </w:rPr>
      </w:pPr>
    </w:p>
    <w:p w14:paraId="468D192A">
      <w:pPr>
        <w:spacing w:line="360" w:lineRule="auto"/>
        <w:rPr>
          <w:rFonts w:hint="eastAsia" w:ascii="宋体" w:hAnsi="宋体" w:eastAsia="宋体"/>
          <w:b w:val="0"/>
          <w:bCs w:val="0"/>
          <w:sz w:val="24"/>
          <w:szCs w:val="24"/>
          <w:lang w:val="en-US" w:eastAsia="zh-CN"/>
        </w:rPr>
      </w:pPr>
    </w:p>
    <w:p w14:paraId="31273B9C">
      <w:pPr>
        <w:spacing w:line="360" w:lineRule="auto"/>
        <w:rPr>
          <w:rFonts w:hint="eastAsia" w:ascii="宋体" w:hAnsi="宋体" w:eastAsia="宋体"/>
          <w:b w:val="0"/>
          <w:bCs w:val="0"/>
          <w:sz w:val="24"/>
          <w:szCs w:val="24"/>
          <w:lang w:val="en-US" w:eastAsia="zh-CN"/>
        </w:rPr>
      </w:pPr>
    </w:p>
    <w:p w14:paraId="07F234AF">
      <w:pPr>
        <w:spacing w:line="360" w:lineRule="auto"/>
        <w:rPr>
          <w:rFonts w:hint="eastAsia" w:ascii="宋体" w:hAnsi="宋体" w:eastAsia="宋体"/>
          <w:b w:val="0"/>
          <w:bCs w:val="0"/>
          <w:sz w:val="24"/>
          <w:szCs w:val="24"/>
          <w:lang w:val="en-US" w:eastAsia="zh-CN"/>
        </w:rPr>
      </w:pPr>
    </w:p>
    <w:p w14:paraId="35E00125">
      <w:pPr>
        <w:spacing w:line="360" w:lineRule="auto"/>
        <w:rPr>
          <w:rFonts w:hint="eastAsia" w:ascii="宋体" w:hAnsi="宋体" w:eastAsia="宋体"/>
          <w:b w:val="0"/>
          <w:bCs w:val="0"/>
          <w:sz w:val="24"/>
          <w:szCs w:val="24"/>
          <w:lang w:val="en-US" w:eastAsia="zh-CN"/>
        </w:rPr>
      </w:pPr>
    </w:p>
    <w:p w14:paraId="47E80F0D">
      <w:pPr>
        <w:spacing w:line="360" w:lineRule="auto"/>
        <w:rPr>
          <w:rFonts w:hint="eastAsia" w:ascii="宋体" w:hAnsi="宋体" w:eastAsia="宋体"/>
          <w:b w:val="0"/>
          <w:bCs w:val="0"/>
          <w:sz w:val="24"/>
          <w:szCs w:val="24"/>
          <w:lang w:val="en-US" w:eastAsia="zh-CN"/>
        </w:rPr>
      </w:pPr>
      <w:r>
        <w:rPr>
          <w:b w:val="0"/>
          <w:bCs w:val="0"/>
          <w:sz w:val="20"/>
        </w:rPr>
        <mc:AlternateContent>
          <mc:Choice Requires="wps">
            <w:drawing>
              <wp:anchor distT="0" distB="0" distL="114300" distR="114300" simplePos="0" relativeHeight="251659264" behindDoc="0" locked="0" layoutInCell="1" allowOverlap="1">
                <wp:simplePos x="0" y="0"/>
                <wp:positionH relativeFrom="column">
                  <wp:posOffset>3032760</wp:posOffset>
                </wp:positionH>
                <wp:positionV relativeFrom="paragraph">
                  <wp:posOffset>45085</wp:posOffset>
                </wp:positionV>
                <wp:extent cx="2371725" cy="1476375"/>
                <wp:effectExtent l="4445" t="4445" r="5080" b="5080"/>
                <wp:wrapNone/>
                <wp:docPr id="4" name="文本框 4"/>
                <wp:cNvGraphicFramePr/>
                <a:graphic xmlns:a="http://schemas.openxmlformats.org/drawingml/2006/main">
                  <a:graphicData uri="http://schemas.microsoft.com/office/word/2010/wordprocessingShape">
                    <wps:wsp>
                      <wps:cNvSpPr txBox="1"/>
                      <wps:spPr>
                        <a:xfrm>
                          <a:off x="0" y="0"/>
                          <a:ext cx="2373630" cy="1478280"/>
                        </a:xfrm>
                        <a:prstGeom prst="rect">
                          <a:avLst/>
                        </a:prstGeom>
                        <a:solidFill>
                          <a:schemeClr val="lt1"/>
                        </a:solidFill>
                        <a:ln w="6350" cap="flat" cmpd="sng">
                          <a:solidFill>
                            <a:prstClr val="black"/>
                          </a:solidFill>
                          <a:prstDash val="solid"/>
                        </a:ln>
                      </wps:spPr>
                      <wps:style>
                        <a:lnRef idx="0">
                          <a:schemeClr val="accent1"/>
                        </a:lnRef>
                        <a:fillRef idx="0">
                          <a:schemeClr val="accent1"/>
                        </a:fillRef>
                        <a:effectRef idx="0">
                          <a:schemeClr val="accent1"/>
                        </a:effectRef>
                        <a:fontRef idx="minor">
                          <a:schemeClr val="dk1"/>
                        </a:fontRef>
                      </wps:style>
                      <wps:txbx>
                        <w:txbxContent>
                          <w:p w14:paraId="3E55FF86">
                            <w:pPr>
                              <w:rPr>
                                <w:rFonts w:hint="eastAsia"/>
                                <w:lang w:val="en-US" w:eastAsia="zh-CN"/>
                              </w:rPr>
                            </w:pPr>
                          </w:p>
                          <w:p w14:paraId="4D2C20AB">
                            <w:pPr>
                              <w:rPr>
                                <w:rFonts w:hint="eastAsia"/>
                                <w:lang w:val="en-US" w:eastAsia="zh-CN"/>
                              </w:rPr>
                            </w:pPr>
                          </w:p>
                          <w:p w14:paraId="54E77AF0">
                            <w:pPr>
                              <w:rPr>
                                <w:rFonts w:hint="eastAsia"/>
                                <w:lang w:val="en-US" w:eastAsia="zh-CN"/>
                              </w:rPr>
                            </w:pPr>
                          </w:p>
                          <w:p w14:paraId="26B427F9">
                            <w:pPr>
                              <w:jc w:val="center"/>
                              <w:rPr>
                                <w:b/>
                                <w:bCs/>
                              </w:rPr>
                            </w:pPr>
                            <w:r>
                              <w:rPr>
                                <w:rFonts w:hint="eastAsia" w:ascii="宋体" w:hAnsi="宋体" w:eastAsia="宋体" w:cs="宋体"/>
                                <w:b/>
                                <w:bCs/>
                                <w:sz w:val="24"/>
                                <w:lang w:eastAsia="zh-CN"/>
                              </w:rPr>
                              <w:t>授权委托人</w:t>
                            </w:r>
                            <w:r>
                              <w:rPr>
                                <w:rFonts w:hint="eastAsia" w:ascii="宋体" w:hAnsi="宋体" w:eastAsia="宋体" w:cs="宋体"/>
                                <w:b/>
                                <w:bCs/>
                                <w:sz w:val="24"/>
                              </w:rPr>
                              <w:t>身份证反面</w:t>
                            </w:r>
                          </w:p>
                          <w:p w14:paraId="275B5A6C">
                            <w:pPr>
                              <w:ind w:firstLine="400"/>
                              <w:rPr>
                                <w:rFonts w:hint="default" w:eastAsiaTheme="minorEastAsia"/>
                                <w:lang w:val="en-US" w:eastAsia="zh-CN"/>
                              </w:rPr>
                            </w:pPr>
                          </w:p>
                        </w:txbxContent>
                      </wps:txbx>
                      <wps:bodyPr rot="0" spcFirstLastPara="0" vertOverflow="overflow" horzOverflow="overflow" vert="horz" wrap="square" lIns="91440" tIns="45720" rIns="91440" bIns="45720" numCol="1" spcCol="0" rtlCol="0" fromWordArt="0" anchor="t" anchorCtr="0" forceAA="0" compatLnSpc="0"/>
                    </wps:wsp>
                  </a:graphicData>
                </a:graphic>
              </wp:anchor>
            </w:drawing>
          </mc:Choice>
          <mc:Fallback>
            <w:pict>
              <v:shape id="_x0000_s1026" o:spid="_x0000_s1026" o:spt="202" type="#_x0000_t202" style="position:absolute;left:0pt;margin-left:238.8pt;margin-top:3.55pt;height:116.25pt;width:186.75pt;z-index:251659264;mso-width-relative:page;mso-height-relative:page;" fillcolor="#FFFFFF [3201]" filled="t" stroked="t" coordsize="21600,21600" o:gfxdata="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">
                <v:fill on="t" focussize="0,0"/>
                <v:stroke weight="0.5pt" color="#000000 [3204]" joinstyle="round"/>
                <v:imagedata o:title=""/>
                <o:lock v:ext="edit" aspectratio="f"/>
                <v:textbox>
                  <w:txbxContent>
                    <w:p w14:paraId="3E55FF86">
                      <w:pPr>
                        <w:rPr>
                          <w:rFonts w:hint="eastAsia"/>
                          <w:lang w:val="en-US" w:eastAsia="zh-CN"/>
                        </w:rPr>
                      </w:pPr>
                    </w:p>
                    <w:p w14:paraId="4D2C20AB">
                      <w:pPr>
                        <w:rPr>
                          <w:rFonts w:hint="eastAsia"/>
                          <w:lang w:val="en-US" w:eastAsia="zh-CN"/>
                        </w:rPr>
                      </w:pPr>
                    </w:p>
                    <w:p w14:paraId="54E77AF0">
                      <w:pPr>
                        <w:rPr>
                          <w:rFonts w:hint="eastAsia"/>
                          <w:lang w:val="en-US" w:eastAsia="zh-CN"/>
                        </w:rPr>
                      </w:pPr>
                    </w:p>
                    <w:p w14:paraId="26B427F9">
                      <w:pPr>
                        <w:jc w:val="center"/>
                        <w:rPr>
                          <w:b/>
                          <w:bCs/>
                        </w:rPr>
                      </w:pPr>
                      <w:r>
                        <w:rPr>
                          <w:rFonts w:hint="eastAsia" w:ascii="宋体" w:hAnsi="宋体" w:eastAsia="宋体" w:cs="宋体"/>
                          <w:b/>
                          <w:bCs/>
                          <w:sz w:val="24"/>
                          <w:lang w:eastAsia="zh-CN"/>
                        </w:rPr>
                        <w:t>授权委托人</w:t>
                      </w:r>
                      <w:r>
                        <w:rPr>
                          <w:rFonts w:hint="eastAsia" w:ascii="宋体" w:hAnsi="宋体" w:eastAsia="宋体" w:cs="宋体"/>
                          <w:b/>
                          <w:bCs/>
                          <w:sz w:val="24"/>
                        </w:rPr>
                        <w:t>身份证反面</w:t>
                      </w:r>
                    </w:p>
                    <w:p w14:paraId="275B5A6C">
                      <w:pPr>
                        <w:ind w:firstLine="400"/>
                        <w:rPr>
                          <w:rFonts w:hint="default" w:eastAsiaTheme="minorEastAsia"/>
                          <w:lang w:val="en-US" w:eastAsia="zh-CN"/>
                        </w:rPr>
                      </w:pPr>
                    </w:p>
                  </w:txbxContent>
                </v:textbox>
              </v:shape>
            </w:pict>
          </mc:Fallback>
        </mc:AlternateContent>
      </w:r>
      <w:r>
        <w:rPr>
          <w:b w:val="0"/>
          <w:bCs w:val="0"/>
          <w:sz w:val="20"/>
        </w:rPr>
        <mc:AlternateContent>
          <mc:Choice Requires="wps">
            <w:drawing>
              <wp:anchor distT="0" distB="0" distL="114300" distR="114300" simplePos="0" relativeHeight="251659264" behindDoc="0" locked="0" layoutInCell="1" allowOverlap="1">
                <wp:simplePos x="0" y="0"/>
                <wp:positionH relativeFrom="column">
                  <wp:posOffset>-24765</wp:posOffset>
                </wp:positionH>
                <wp:positionV relativeFrom="paragraph">
                  <wp:posOffset>24130</wp:posOffset>
                </wp:positionV>
                <wp:extent cx="2419350" cy="1486535"/>
                <wp:effectExtent l="4445" t="4445" r="14605" b="13970"/>
                <wp:wrapNone/>
                <wp:docPr id="5" name="文本框 2"/>
                <wp:cNvGraphicFramePr/>
                <a:graphic xmlns:a="http://schemas.openxmlformats.org/drawingml/2006/main">
                  <a:graphicData uri="http://schemas.microsoft.com/office/word/2010/wordprocessingShape">
                    <wps:wsp>
                      <wps:cNvSpPr txBox="1"/>
                      <wps:spPr>
                        <a:xfrm>
                          <a:off x="0" y="0"/>
                          <a:ext cx="2421255" cy="1488440"/>
                        </a:xfrm>
                        <a:prstGeom prst="rect">
                          <a:avLst/>
                        </a:prstGeom>
                        <a:solidFill>
                          <a:schemeClr val="lt1"/>
                        </a:solidFill>
                        <a:ln w="6350" cap="flat" cmpd="sng">
                          <a:solidFill>
                            <a:prstClr val="black"/>
                          </a:solidFill>
                          <a:prstDash val="solid"/>
                        </a:ln>
                      </wps:spPr>
                      <wps:style>
                        <a:lnRef idx="0">
                          <a:schemeClr val="accent1"/>
                        </a:lnRef>
                        <a:fillRef idx="0">
                          <a:schemeClr val="accent1"/>
                        </a:fillRef>
                        <a:effectRef idx="0">
                          <a:schemeClr val="accent1"/>
                        </a:effectRef>
                        <a:fontRef idx="minor">
                          <a:schemeClr val="dk1"/>
                        </a:fontRef>
                      </wps:style>
                      <wps:txbx>
                        <w:txbxContent>
                          <w:p w14:paraId="38ABEA11">
                            <w:pPr>
                              <w:rPr>
                                <w:rFonts w:hint="eastAsia"/>
                                <w:lang w:val="en-US" w:eastAsia="zh-CN"/>
                              </w:rPr>
                            </w:pPr>
                          </w:p>
                          <w:p w14:paraId="77068E90">
                            <w:pPr>
                              <w:rPr>
                                <w:rFonts w:hint="eastAsia"/>
                                <w:lang w:val="en-US" w:eastAsia="zh-CN"/>
                              </w:rPr>
                            </w:pPr>
                          </w:p>
                          <w:p w14:paraId="5774E65C">
                            <w:pPr>
                              <w:rPr>
                                <w:rFonts w:hint="eastAsia"/>
                                <w:lang w:val="en-US" w:eastAsia="zh-CN"/>
                              </w:rPr>
                            </w:pPr>
                          </w:p>
                          <w:p w14:paraId="42C6E447">
                            <w:pPr>
                              <w:jc w:val="center"/>
                              <w:rPr>
                                <w:rFonts w:ascii="宋体" w:hAnsi="宋体" w:eastAsia="宋体" w:cs="宋体"/>
                                <w:b/>
                                <w:bCs/>
                                <w:sz w:val="24"/>
                                <w:szCs w:val="28"/>
                              </w:rPr>
                            </w:pPr>
                            <w:r>
                              <w:rPr>
                                <w:rFonts w:hint="eastAsia" w:ascii="宋体" w:hAnsi="宋体" w:eastAsia="宋体" w:cs="宋体"/>
                                <w:b/>
                                <w:bCs/>
                                <w:sz w:val="24"/>
                                <w:szCs w:val="28"/>
                              </w:rPr>
                              <w:t>授权人</w:t>
                            </w:r>
                            <w:r>
                              <w:rPr>
                                <w:rFonts w:hint="eastAsia" w:ascii="宋体" w:hAnsi="宋体" w:eastAsia="宋体" w:cs="宋体"/>
                                <w:b/>
                                <w:bCs/>
                                <w:sz w:val="24"/>
                                <w:szCs w:val="28"/>
                                <w:lang w:eastAsia="zh-CN"/>
                              </w:rPr>
                              <w:t>（法定代表人）</w:t>
                            </w:r>
                            <w:r>
                              <w:rPr>
                                <w:rFonts w:hint="eastAsia" w:ascii="宋体" w:hAnsi="宋体" w:eastAsia="宋体" w:cs="宋体"/>
                                <w:b/>
                                <w:bCs/>
                                <w:sz w:val="24"/>
                                <w:szCs w:val="28"/>
                              </w:rPr>
                              <w:t>身份证正面</w:t>
                            </w:r>
                          </w:p>
                          <w:p w14:paraId="3319DD8C">
                            <w:pPr>
                              <w:ind w:firstLine="300"/>
                              <w:rPr>
                                <w:rFonts w:hint="eastAsia" w:ascii="宋体" w:hAnsi="宋体" w:eastAsia="宋体" w:cs="宋体"/>
                                <w:sz w:val="24"/>
                                <w:szCs w:val="24"/>
                                <w:lang w:val="en-US" w:eastAsia="zh-CN"/>
                              </w:rPr>
                            </w:pPr>
                          </w:p>
                        </w:txbxContent>
                      </wps:txbx>
                      <wps:bodyPr rot="0" spcFirstLastPara="0" vertOverflow="overflow" horzOverflow="overflow" vert="horz" wrap="square" lIns="91440" tIns="45720" rIns="91440" bIns="45720" numCol="1" spcCol="0" rtlCol="0" fromWordArt="0" anchor="t" anchorCtr="0" forceAA="0" compatLnSpc="0"/>
                    </wps:wsp>
                  </a:graphicData>
                </a:graphic>
              </wp:anchor>
            </w:drawing>
          </mc:Choice>
          <mc:Fallback>
            <w:pict>
              <v:shape id="文本框 2" o:spid="_x0000_s1026" o:spt="202" type="#_x0000_t202" style="position:absolute;left:0pt;margin-left:-1.95pt;margin-top:1.9pt;height:117.05pt;width:190.5pt;z-index:251659264;mso-width-relative:page;mso-height-relative:page;" fillcolor="#FFFFFF [3201]" filled="t" stroked="t" coordsize="21600,21600" o:gfxdata="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">
                <v:fill on="t" focussize="0,0"/>
                <v:stroke weight="0.5pt" color="#000000 [3204]" joinstyle="round"/>
                <v:imagedata o:title=""/>
                <o:lock v:ext="edit" aspectratio="f"/>
                <v:textbox>
                  <w:txbxContent>
                    <w:p w14:paraId="38ABEA11">
                      <w:pPr>
                        <w:rPr>
                          <w:rFonts w:hint="eastAsia"/>
                          <w:lang w:val="en-US" w:eastAsia="zh-CN"/>
                        </w:rPr>
                      </w:pPr>
                    </w:p>
                    <w:p w14:paraId="77068E90">
                      <w:pPr>
                        <w:rPr>
                          <w:rFonts w:hint="eastAsia"/>
                          <w:lang w:val="en-US" w:eastAsia="zh-CN"/>
                        </w:rPr>
                      </w:pPr>
                    </w:p>
                    <w:p w14:paraId="5774E65C">
                      <w:pPr>
                        <w:rPr>
                          <w:rFonts w:hint="eastAsia"/>
                          <w:lang w:val="en-US" w:eastAsia="zh-CN"/>
                        </w:rPr>
                      </w:pPr>
                    </w:p>
                    <w:p w14:paraId="42C6E447">
                      <w:pPr>
                        <w:jc w:val="center"/>
                        <w:rPr>
                          <w:rFonts w:ascii="宋体" w:hAnsi="宋体" w:eastAsia="宋体" w:cs="宋体"/>
                          <w:b/>
                          <w:bCs/>
                          <w:sz w:val="24"/>
                          <w:szCs w:val="28"/>
                        </w:rPr>
                      </w:pPr>
                      <w:r>
                        <w:rPr>
                          <w:rFonts w:hint="eastAsia" w:ascii="宋体" w:hAnsi="宋体" w:eastAsia="宋体" w:cs="宋体"/>
                          <w:b/>
                          <w:bCs/>
                          <w:sz w:val="24"/>
                          <w:szCs w:val="28"/>
                        </w:rPr>
                        <w:t>授权人</w:t>
                      </w:r>
                      <w:r>
                        <w:rPr>
                          <w:rFonts w:hint="eastAsia" w:ascii="宋体" w:hAnsi="宋体" w:eastAsia="宋体" w:cs="宋体"/>
                          <w:b/>
                          <w:bCs/>
                          <w:sz w:val="24"/>
                          <w:szCs w:val="28"/>
                          <w:lang w:eastAsia="zh-CN"/>
                        </w:rPr>
                        <w:t>（法定代表人）</w:t>
                      </w:r>
                      <w:r>
                        <w:rPr>
                          <w:rFonts w:hint="eastAsia" w:ascii="宋体" w:hAnsi="宋体" w:eastAsia="宋体" w:cs="宋体"/>
                          <w:b/>
                          <w:bCs/>
                          <w:sz w:val="24"/>
                          <w:szCs w:val="28"/>
                        </w:rPr>
                        <w:t>身份证正面</w:t>
                      </w:r>
                    </w:p>
                    <w:p w14:paraId="3319DD8C">
                      <w:pPr>
                        <w:ind w:firstLine="300"/>
                        <w:rPr>
                          <w:rFonts w:hint="eastAsia" w:ascii="宋体" w:hAnsi="宋体" w:eastAsia="宋体" w:cs="宋体"/>
                          <w:sz w:val="24"/>
                          <w:szCs w:val="24"/>
                          <w:lang w:val="en-US" w:eastAsia="zh-CN"/>
                        </w:rPr>
                      </w:pPr>
                    </w:p>
                  </w:txbxContent>
                </v:textbox>
              </v:shape>
            </w:pict>
          </mc:Fallback>
        </mc:AlternateContent>
      </w:r>
    </w:p>
    <w:p w14:paraId="015EE8C1">
      <w:pPr>
        <w:spacing w:line="360" w:lineRule="auto"/>
        <w:rPr>
          <w:rFonts w:hint="eastAsia" w:ascii="宋体" w:hAnsi="宋体" w:eastAsia="宋体"/>
          <w:b w:val="0"/>
          <w:bCs w:val="0"/>
          <w:sz w:val="24"/>
          <w:szCs w:val="24"/>
          <w:lang w:val="en-US" w:eastAsia="zh-CN"/>
        </w:rPr>
      </w:pPr>
    </w:p>
    <w:p w14:paraId="2587D09E">
      <w:pPr>
        <w:spacing w:line="360" w:lineRule="auto"/>
        <w:rPr>
          <w:rFonts w:hint="eastAsia" w:ascii="宋体" w:hAnsi="宋体" w:eastAsia="宋体"/>
          <w:b w:val="0"/>
          <w:bCs w:val="0"/>
          <w:sz w:val="24"/>
          <w:szCs w:val="24"/>
          <w:lang w:val="en-US" w:eastAsia="zh-CN"/>
        </w:rPr>
      </w:pPr>
    </w:p>
    <w:p w14:paraId="129E652F">
      <w:pPr>
        <w:spacing w:line="360" w:lineRule="auto"/>
        <w:rPr>
          <w:rFonts w:hint="eastAsia" w:ascii="宋体" w:hAnsi="宋体" w:eastAsia="宋体"/>
          <w:b w:val="0"/>
          <w:bCs w:val="0"/>
          <w:sz w:val="24"/>
          <w:szCs w:val="24"/>
          <w:lang w:val="en-US" w:eastAsia="zh-CN"/>
        </w:rPr>
      </w:pPr>
    </w:p>
    <w:p w14:paraId="2AD21E97">
      <w:pPr>
        <w:spacing w:line="360" w:lineRule="auto"/>
        <w:rPr>
          <w:rFonts w:hint="eastAsia" w:ascii="宋体" w:hAnsi="宋体" w:eastAsia="宋体"/>
          <w:b w:val="0"/>
          <w:bCs w:val="0"/>
          <w:sz w:val="24"/>
          <w:szCs w:val="24"/>
          <w:lang w:val="en-US" w:eastAsia="zh-CN"/>
        </w:rPr>
      </w:pPr>
    </w:p>
    <w:p w14:paraId="59C89DC5">
      <w:pPr>
        <w:spacing w:line="360" w:lineRule="auto"/>
        <w:rPr>
          <w:rFonts w:hint="eastAsia" w:ascii="宋体" w:hAnsi="宋体" w:eastAsia="宋体"/>
          <w:b w:val="0"/>
          <w:bCs w:val="0"/>
          <w:sz w:val="24"/>
          <w:szCs w:val="24"/>
          <w:lang w:val="en-US" w:eastAsia="zh-CN"/>
        </w:rPr>
      </w:pPr>
    </w:p>
    <w:p w14:paraId="43FB802F">
      <w:pPr>
        <w:spacing w:line="360" w:lineRule="auto"/>
        <w:rPr>
          <w:rFonts w:hint="eastAsia" w:ascii="宋体" w:hAnsi="宋体" w:eastAsia="宋体" w:cs="宋体"/>
          <w:b w:val="0"/>
          <w:bCs w:val="0"/>
          <w:sz w:val="24"/>
          <w:szCs w:val="24"/>
        </w:rPr>
      </w:pPr>
      <w:r>
        <w:rPr>
          <w:rFonts w:hint="eastAsia" w:ascii="宋体" w:hAnsi="宋体" w:eastAsia="宋体"/>
          <w:b w:val="0"/>
          <w:bCs w:val="0"/>
          <w:sz w:val="24"/>
          <w:lang w:val="en-US" w:eastAsia="zh-CN"/>
        </w:rPr>
        <w:t>投标</w:t>
      </w:r>
      <w:r>
        <w:rPr>
          <w:rFonts w:hint="eastAsia" w:ascii="宋体" w:hAnsi="宋体" w:eastAsia="宋体"/>
          <w:b w:val="0"/>
          <w:bCs w:val="0"/>
          <w:sz w:val="24"/>
        </w:rPr>
        <w:t>供应商</w:t>
      </w:r>
      <w:r>
        <w:rPr>
          <w:rFonts w:hint="eastAsia" w:ascii="宋体" w:hAnsi="宋体" w:eastAsia="宋体" w:cs="宋体"/>
          <w:b w:val="0"/>
          <w:bCs w:val="0"/>
          <w:sz w:val="24"/>
          <w:szCs w:val="24"/>
        </w:rPr>
        <w:t>：_____（盖单位章）</w:t>
      </w:r>
    </w:p>
    <w:p w14:paraId="419C5B7E">
      <w:pPr>
        <w:spacing w:line="360" w:lineRule="auto"/>
        <w:rPr>
          <w:rFonts w:hint="eastAsia" w:ascii="宋体" w:hAnsi="宋体" w:eastAsia="宋体" w:cs="宋体"/>
          <w:b w:val="0"/>
          <w:bCs w:val="0"/>
          <w:sz w:val="24"/>
          <w:szCs w:val="24"/>
        </w:rPr>
      </w:pPr>
    </w:p>
    <w:p w14:paraId="1214335E">
      <w:pPr>
        <w:spacing w:line="360" w:lineRule="auto"/>
        <w:rPr>
          <w:rFonts w:hint="eastAsia" w:ascii="宋体" w:hAnsi="宋体" w:eastAsia="宋体" w:cs="宋体"/>
          <w:b w:val="0"/>
          <w:bCs w:val="0"/>
          <w:sz w:val="24"/>
          <w:szCs w:val="24"/>
          <w:u w:val="single"/>
        </w:rPr>
      </w:pPr>
      <w:r>
        <w:rPr>
          <w:rFonts w:hint="eastAsia" w:ascii="宋体" w:hAnsi="宋体" w:eastAsia="宋体" w:cs="宋体"/>
          <w:b w:val="0"/>
          <w:bCs w:val="0"/>
          <w:sz w:val="24"/>
          <w:szCs w:val="24"/>
        </w:rPr>
        <w:t>法定代表人签字：</w:t>
      </w:r>
      <w:r>
        <w:rPr>
          <w:rFonts w:hint="eastAsia" w:ascii="宋体" w:hAnsi="宋体" w:eastAsia="宋体" w:cs="宋体"/>
          <w:b w:val="0"/>
          <w:bCs w:val="0"/>
          <w:sz w:val="24"/>
          <w:szCs w:val="24"/>
          <w:u w:val="single"/>
        </w:rPr>
        <w:t xml:space="preserve">             </w:t>
      </w:r>
    </w:p>
    <w:p w14:paraId="465A1D17">
      <w:pPr>
        <w:spacing w:line="360" w:lineRule="auto"/>
        <w:rPr>
          <w:rFonts w:hint="eastAsia" w:ascii="宋体" w:hAnsi="宋体" w:eastAsia="宋体" w:cs="宋体"/>
          <w:b w:val="0"/>
          <w:bCs w:val="0"/>
          <w:sz w:val="24"/>
          <w:szCs w:val="24"/>
        </w:rPr>
      </w:pPr>
    </w:p>
    <w:p w14:paraId="34EF9BAD">
      <w:pPr>
        <w:spacing w:line="360" w:lineRule="auto"/>
        <w:rPr>
          <w:rFonts w:hint="eastAsia" w:ascii="宋体" w:hAnsi="宋体" w:eastAsia="宋体" w:cs="宋体"/>
          <w:b w:val="0"/>
          <w:bCs w:val="0"/>
          <w:sz w:val="24"/>
          <w:szCs w:val="24"/>
          <w:u w:val="single"/>
        </w:rPr>
      </w:pPr>
      <w:r>
        <w:rPr>
          <w:rFonts w:hint="eastAsia" w:ascii="宋体" w:hAnsi="宋体" w:eastAsia="宋体" w:cs="宋体"/>
          <w:b w:val="0"/>
          <w:bCs w:val="0"/>
          <w:sz w:val="24"/>
          <w:szCs w:val="24"/>
          <w:lang w:eastAsia="zh-CN"/>
        </w:rPr>
        <w:t>授权委托人</w:t>
      </w:r>
      <w:r>
        <w:rPr>
          <w:rFonts w:hint="eastAsia" w:ascii="宋体" w:hAnsi="宋体" w:eastAsia="宋体" w:cs="宋体"/>
          <w:b w:val="0"/>
          <w:bCs w:val="0"/>
          <w:sz w:val="24"/>
          <w:szCs w:val="24"/>
        </w:rPr>
        <w:t>签字：</w:t>
      </w:r>
      <w:r>
        <w:rPr>
          <w:rFonts w:hint="eastAsia" w:ascii="宋体" w:hAnsi="宋体" w:eastAsia="宋体" w:cs="宋体"/>
          <w:b w:val="0"/>
          <w:bCs w:val="0"/>
          <w:sz w:val="24"/>
          <w:szCs w:val="24"/>
          <w:u w:val="single"/>
        </w:rPr>
        <w:t xml:space="preserve">             </w:t>
      </w:r>
    </w:p>
    <w:p w14:paraId="77DD8E7D">
      <w:pPr>
        <w:spacing w:line="360" w:lineRule="auto"/>
        <w:rPr>
          <w:rFonts w:hint="eastAsia" w:ascii="宋体" w:hAnsi="宋体" w:eastAsia="宋体" w:cs="宋体"/>
          <w:b w:val="0"/>
          <w:bCs w:val="0"/>
          <w:sz w:val="24"/>
          <w:szCs w:val="24"/>
          <w:u w:val="single"/>
        </w:rPr>
      </w:pPr>
    </w:p>
    <w:p w14:paraId="10466A2D">
      <w:pPr>
        <w:spacing w:line="360" w:lineRule="auto"/>
        <w:rPr>
          <w:rFonts w:hint="default" w:ascii="宋体" w:hAnsi="宋体" w:eastAsia="宋体" w:cs="宋体"/>
          <w:b w:val="0"/>
          <w:bCs w:val="0"/>
          <w:sz w:val="24"/>
          <w:szCs w:val="24"/>
          <w:lang w:val="en-US" w:eastAsia="zh-CN"/>
        </w:rPr>
      </w:pPr>
      <w:r>
        <w:rPr>
          <w:rFonts w:hint="eastAsia" w:ascii="宋体" w:hAnsi="宋体" w:eastAsia="宋体" w:cs="宋体"/>
          <w:b w:val="0"/>
          <w:bCs w:val="0"/>
          <w:sz w:val="24"/>
          <w:szCs w:val="24"/>
        </w:rPr>
        <w:t>______年_____月_____日</w:t>
      </w:r>
    </w:p>
    <w:p w14:paraId="06210CA6">
      <w:pPr>
        <w:tabs>
          <w:tab w:val="left" w:pos="1326"/>
        </w:tabs>
        <w:bidi w:val="0"/>
        <w:jc w:val="left"/>
        <w:rPr>
          <w:rFonts w:hint="eastAsia" w:ascii="宋体" w:hAnsi="宋体" w:eastAsia="宋体" w:cs="宋体"/>
          <w:sz w:val="24"/>
          <w:szCs w:val="24"/>
          <w:lang w:val="en-US" w:eastAsia="zh-CN"/>
        </w:rPr>
      </w:pPr>
    </w:p>
    <w:p w14:paraId="08C614B5">
      <w:pPr>
        <w:keepNext w:val="0"/>
        <w:keepLines w:val="0"/>
        <w:pageBreakBefore w:val="0"/>
        <w:numPr>
          <w:ilvl w:val="0"/>
          <w:numId w:val="0"/>
        </w:numPr>
        <w:tabs>
          <w:tab w:val="left" w:pos="1326"/>
        </w:tabs>
        <w:kinsoku/>
        <w:overflowPunct/>
        <w:topLinePunct w:val="0"/>
        <w:autoSpaceDE/>
        <w:autoSpaceDN/>
        <w:bidi w:val="0"/>
        <w:adjustRightInd/>
        <w:snapToGrid/>
        <w:spacing w:line="360" w:lineRule="auto"/>
        <w:ind w:left="0" w:right="0" w:firstLine="562" w:firstLineChars="200"/>
        <w:jc w:val="left"/>
        <w:textAlignment w:val="auto"/>
        <w:rPr>
          <w:rFonts w:hint="eastAsia" w:ascii="宋体" w:hAnsi="宋体" w:eastAsia="宋体" w:cs="宋体"/>
          <w:b/>
          <w:sz w:val="28"/>
          <w:szCs w:val="28"/>
          <w:lang w:val="en-US" w:eastAsia="zh-CN"/>
        </w:rPr>
      </w:pPr>
      <w:r>
        <w:rPr>
          <w:rFonts w:hint="eastAsia" w:ascii="宋体" w:hAnsi="宋体" w:eastAsia="宋体" w:cs="宋体"/>
          <w:b/>
          <w:sz w:val="28"/>
          <w:szCs w:val="28"/>
          <w:lang w:val="en-US" w:eastAsia="zh-CN"/>
        </w:rPr>
        <w:t>五、投标供应商基本情况表</w:t>
      </w:r>
    </w:p>
    <w:p w14:paraId="5C29D871">
      <w:pPr>
        <w:keepNext w:val="0"/>
        <w:keepLines w:val="0"/>
        <w:pageBreakBefore w:val="0"/>
        <w:numPr>
          <w:ilvl w:val="0"/>
          <w:numId w:val="0"/>
        </w:numPr>
        <w:tabs>
          <w:tab w:val="left" w:pos="606"/>
        </w:tabs>
        <w:kinsoku/>
        <w:wordWrap w:val="0"/>
        <w:overflowPunct/>
        <w:topLinePunct w:val="0"/>
        <w:autoSpaceDE/>
        <w:autoSpaceDN/>
        <w:bidi w:val="0"/>
        <w:adjustRightInd/>
        <w:snapToGrid/>
        <w:spacing w:line="360" w:lineRule="auto"/>
        <w:ind w:left="0" w:right="0" w:firstLine="480" w:firstLineChars="200"/>
        <w:jc w:val="left"/>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（营业执照、资质证书复印件等）</w:t>
      </w:r>
    </w:p>
    <w:p w14:paraId="00C9085F">
      <w:pPr>
        <w:pStyle w:val="4"/>
        <w:keepNext w:val="0"/>
        <w:keepLines w:val="0"/>
        <w:pageBreakBefore w:val="0"/>
        <w:kinsoku/>
        <w:overflowPunct/>
        <w:topLinePunct w:val="0"/>
        <w:autoSpaceDE/>
        <w:autoSpaceDN/>
        <w:bidi w:val="0"/>
        <w:adjustRightInd/>
        <w:snapToGrid/>
        <w:spacing w:line="360" w:lineRule="auto"/>
        <w:ind w:firstLine="482" w:firstLineChars="200"/>
        <w:textAlignment w:val="auto"/>
        <w:rPr>
          <w:rFonts w:hint="eastAsia" w:ascii="宋体" w:hAnsi="宋体" w:eastAsia="宋体" w:cs="宋体"/>
          <w:sz w:val="24"/>
          <w:szCs w:val="24"/>
          <w:lang w:val="en-US" w:eastAsia="zh-CN"/>
        </w:rPr>
      </w:pPr>
    </w:p>
    <w:p w14:paraId="525E6D20">
      <w:pPr>
        <w:keepNext w:val="0"/>
        <w:keepLines w:val="0"/>
        <w:pageBreakBefore w:val="0"/>
        <w:kinsoku/>
        <w:overflowPunct/>
        <w:topLinePunct w:val="0"/>
        <w:autoSpaceDE/>
        <w:autoSpaceDN/>
        <w:bidi w:val="0"/>
        <w:adjustRightInd/>
        <w:snapToGrid/>
        <w:spacing w:line="360" w:lineRule="auto"/>
        <w:ind w:firstLine="420" w:firstLineChars="200"/>
        <w:textAlignment w:val="auto"/>
        <w:rPr>
          <w:rFonts w:hint="eastAsia"/>
          <w:lang w:val="en-US" w:eastAsia="zh-CN"/>
        </w:rPr>
      </w:pPr>
    </w:p>
    <w:p w14:paraId="45F7E777">
      <w:pPr>
        <w:keepNext w:val="0"/>
        <w:keepLines w:val="0"/>
        <w:pageBreakBefore w:val="0"/>
        <w:numPr>
          <w:ilvl w:val="0"/>
          <w:numId w:val="0"/>
        </w:numPr>
        <w:tabs>
          <w:tab w:val="left" w:pos="606"/>
        </w:tabs>
        <w:kinsoku/>
        <w:wordWrap w:val="0"/>
        <w:overflowPunct/>
        <w:topLinePunct w:val="0"/>
        <w:autoSpaceDE/>
        <w:autoSpaceDN/>
        <w:bidi w:val="0"/>
        <w:adjustRightInd/>
        <w:snapToGrid/>
        <w:spacing w:line="360" w:lineRule="auto"/>
        <w:ind w:left="0" w:leftChars="0" w:right="0" w:rightChars="0" w:firstLine="562" w:firstLineChars="200"/>
        <w:jc w:val="left"/>
        <w:textAlignment w:val="auto"/>
        <w:rPr>
          <w:rFonts w:hint="eastAsia" w:ascii="宋体" w:hAnsi="宋体" w:eastAsia="宋体" w:cs="宋体"/>
          <w:b/>
          <w:sz w:val="28"/>
          <w:szCs w:val="28"/>
          <w:lang w:val="en-US" w:eastAsia="zh-CN"/>
        </w:rPr>
      </w:pPr>
      <w:r>
        <w:rPr>
          <w:rFonts w:hint="eastAsia" w:ascii="宋体" w:hAnsi="宋体" w:eastAsia="宋体" w:cs="宋体"/>
          <w:b/>
          <w:bCs/>
          <w:sz w:val="28"/>
          <w:szCs w:val="28"/>
          <w:lang w:val="en-US" w:eastAsia="zh-CN" w:bidi="ar-SA"/>
        </w:rPr>
        <w:t>六、</w:t>
      </w:r>
      <w:r>
        <w:rPr>
          <w:rFonts w:hint="eastAsia" w:ascii="宋体" w:hAnsi="宋体" w:eastAsia="宋体" w:cs="宋体"/>
          <w:b/>
          <w:sz w:val="28"/>
          <w:szCs w:val="28"/>
          <w:lang w:val="en-US" w:eastAsia="zh-CN"/>
        </w:rPr>
        <w:t xml:space="preserve">提供具有独立承担民事责任的能力的证明材料 </w:t>
      </w:r>
    </w:p>
    <w:p w14:paraId="243487B9">
      <w:pPr>
        <w:pStyle w:val="4"/>
        <w:keepNext w:val="0"/>
        <w:keepLines w:val="0"/>
        <w:pageBreakBefore w:val="0"/>
        <w:numPr>
          <w:ilvl w:val="0"/>
          <w:numId w:val="0"/>
        </w:numPr>
        <w:kinsoku/>
        <w:overflowPunct/>
        <w:topLinePunct w:val="0"/>
        <w:autoSpaceDE/>
        <w:autoSpaceDN/>
        <w:bidi w:val="0"/>
        <w:adjustRightInd/>
        <w:snapToGrid/>
        <w:spacing w:line="360" w:lineRule="auto"/>
        <w:ind w:firstLine="320" w:firstLineChars="200"/>
        <w:jc w:val="left"/>
        <w:textAlignment w:val="auto"/>
        <w:outlineLvl w:val="2"/>
        <w:rPr>
          <w:rFonts w:hint="eastAsia"/>
          <w:lang w:val="en-US" w:eastAsia="zh-CN"/>
        </w:rPr>
      </w:pPr>
    </w:p>
    <w:p w14:paraId="3A0EE011">
      <w:pPr>
        <w:keepNext w:val="0"/>
        <w:keepLines w:val="0"/>
        <w:pageBreakBefore w:val="0"/>
        <w:kinsoku/>
        <w:overflowPunct/>
        <w:topLinePunct w:val="0"/>
        <w:autoSpaceDE/>
        <w:autoSpaceDN/>
        <w:bidi w:val="0"/>
        <w:adjustRightInd/>
        <w:snapToGrid/>
        <w:spacing w:line="360" w:lineRule="auto"/>
        <w:ind w:firstLine="420" w:firstLineChars="200"/>
        <w:textAlignment w:val="auto"/>
        <w:rPr>
          <w:rFonts w:hint="eastAsia"/>
          <w:lang w:val="en-US" w:eastAsia="zh-CN"/>
        </w:rPr>
      </w:pPr>
    </w:p>
    <w:p w14:paraId="70DF4DDD">
      <w:pPr>
        <w:keepNext w:val="0"/>
        <w:keepLines w:val="0"/>
        <w:pageBreakBefore w:val="0"/>
        <w:numPr>
          <w:ilvl w:val="0"/>
          <w:numId w:val="0"/>
        </w:numPr>
        <w:tabs>
          <w:tab w:val="left" w:pos="606"/>
        </w:tabs>
        <w:kinsoku/>
        <w:wordWrap w:val="0"/>
        <w:overflowPunct/>
        <w:topLinePunct w:val="0"/>
        <w:autoSpaceDE/>
        <w:autoSpaceDN/>
        <w:bidi w:val="0"/>
        <w:adjustRightInd/>
        <w:snapToGrid/>
        <w:spacing w:line="360" w:lineRule="auto"/>
        <w:ind w:left="0" w:leftChars="0" w:right="0" w:rightChars="0" w:firstLine="562" w:firstLineChars="200"/>
        <w:jc w:val="left"/>
        <w:textAlignment w:val="auto"/>
        <w:rPr>
          <w:rFonts w:hint="eastAsia" w:ascii="宋体" w:hAnsi="宋体" w:eastAsia="宋体" w:cs="宋体"/>
          <w:b/>
          <w:sz w:val="28"/>
          <w:szCs w:val="28"/>
          <w:lang w:val="en-US" w:eastAsia="zh-CN"/>
        </w:rPr>
      </w:pPr>
      <w:r>
        <w:rPr>
          <w:rFonts w:hint="eastAsia" w:ascii="宋体" w:hAnsi="宋体" w:eastAsia="宋体" w:cs="宋体"/>
          <w:b/>
          <w:bCs/>
          <w:sz w:val="28"/>
          <w:szCs w:val="28"/>
          <w:lang w:val="en-US" w:eastAsia="zh-CN" w:bidi="ar-SA"/>
        </w:rPr>
        <w:t>七、</w:t>
      </w:r>
      <w:r>
        <w:rPr>
          <w:rFonts w:hint="eastAsia" w:ascii="宋体" w:hAnsi="宋体" w:eastAsia="宋体" w:cs="宋体"/>
          <w:b/>
          <w:sz w:val="28"/>
          <w:szCs w:val="28"/>
          <w:lang w:val="en-US" w:eastAsia="zh-CN"/>
        </w:rPr>
        <w:t xml:space="preserve">提供具有良好的商业信誉和健全的财务会计制度的证明材料 </w:t>
      </w:r>
    </w:p>
    <w:p w14:paraId="5E06B6D3">
      <w:pPr>
        <w:pStyle w:val="4"/>
        <w:keepNext w:val="0"/>
        <w:keepLines w:val="0"/>
        <w:pageBreakBefore w:val="0"/>
        <w:numPr>
          <w:ilvl w:val="0"/>
          <w:numId w:val="0"/>
        </w:numPr>
        <w:kinsoku/>
        <w:overflowPunct/>
        <w:topLinePunct w:val="0"/>
        <w:autoSpaceDE/>
        <w:autoSpaceDN/>
        <w:bidi w:val="0"/>
        <w:adjustRightInd/>
        <w:snapToGrid/>
        <w:spacing w:line="360" w:lineRule="auto"/>
        <w:ind w:firstLine="320" w:firstLineChars="200"/>
        <w:jc w:val="left"/>
        <w:textAlignment w:val="auto"/>
        <w:outlineLvl w:val="2"/>
        <w:rPr>
          <w:rFonts w:hint="eastAsia"/>
          <w:lang w:val="en-US" w:eastAsia="zh-CN"/>
        </w:rPr>
      </w:pPr>
    </w:p>
    <w:p w14:paraId="14AF6805">
      <w:pPr>
        <w:keepNext w:val="0"/>
        <w:keepLines w:val="0"/>
        <w:pageBreakBefore w:val="0"/>
        <w:kinsoku/>
        <w:overflowPunct/>
        <w:topLinePunct w:val="0"/>
        <w:autoSpaceDE/>
        <w:autoSpaceDN/>
        <w:bidi w:val="0"/>
        <w:adjustRightInd/>
        <w:snapToGrid/>
        <w:spacing w:line="360" w:lineRule="auto"/>
        <w:ind w:firstLine="420" w:firstLineChars="200"/>
        <w:textAlignment w:val="auto"/>
        <w:rPr>
          <w:rFonts w:hint="eastAsia"/>
          <w:lang w:val="en-US" w:eastAsia="zh-CN"/>
        </w:rPr>
      </w:pPr>
    </w:p>
    <w:p w14:paraId="11698B29">
      <w:pPr>
        <w:keepNext w:val="0"/>
        <w:keepLines w:val="0"/>
        <w:pageBreakBefore w:val="0"/>
        <w:numPr>
          <w:ilvl w:val="0"/>
          <w:numId w:val="0"/>
        </w:numPr>
        <w:tabs>
          <w:tab w:val="left" w:pos="606"/>
        </w:tabs>
        <w:kinsoku/>
        <w:wordWrap w:val="0"/>
        <w:overflowPunct/>
        <w:topLinePunct w:val="0"/>
        <w:autoSpaceDE/>
        <w:autoSpaceDN/>
        <w:bidi w:val="0"/>
        <w:adjustRightInd/>
        <w:snapToGrid/>
        <w:spacing w:line="360" w:lineRule="auto"/>
        <w:ind w:left="0" w:leftChars="0" w:right="0" w:rightChars="0" w:firstLine="562" w:firstLineChars="200"/>
        <w:jc w:val="left"/>
        <w:textAlignment w:val="auto"/>
        <w:rPr>
          <w:rFonts w:hint="eastAsia" w:ascii="宋体" w:hAnsi="宋体" w:eastAsia="宋体" w:cs="宋体"/>
          <w:b/>
          <w:sz w:val="28"/>
          <w:szCs w:val="28"/>
          <w:lang w:val="en-US" w:eastAsia="zh-CN"/>
        </w:rPr>
      </w:pPr>
      <w:r>
        <w:rPr>
          <w:rFonts w:hint="eastAsia" w:ascii="宋体" w:hAnsi="宋体" w:eastAsia="宋体" w:cs="宋体"/>
          <w:b/>
          <w:bCs/>
          <w:sz w:val="28"/>
          <w:szCs w:val="28"/>
          <w:lang w:val="en-US" w:eastAsia="zh-CN" w:bidi="ar-SA"/>
        </w:rPr>
        <w:t>八、</w:t>
      </w:r>
      <w:r>
        <w:rPr>
          <w:rFonts w:hint="eastAsia" w:ascii="宋体" w:hAnsi="宋体" w:eastAsia="宋体" w:cs="宋体"/>
          <w:b/>
          <w:sz w:val="28"/>
          <w:szCs w:val="28"/>
          <w:lang w:val="en-US" w:eastAsia="zh-CN"/>
        </w:rPr>
        <w:t xml:space="preserve">提供依法缴纳税收和社会保障资金的良好记录 </w:t>
      </w:r>
    </w:p>
    <w:p w14:paraId="11707779">
      <w:pPr>
        <w:pStyle w:val="4"/>
        <w:keepNext w:val="0"/>
        <w:keepLines w:val="0"/>
        <w:pageBreakBefore w:val="0"/>
        <w:numPr>
          <w:ilvl w:val="0"/>
          <w:numId w:val="0"/>
        </w:numPr>
        <w:kinsoku/>
        <w:overflowPunct/>
        <w:topLinePunct w:val="0"/>
        <w:autoSpaceDE/>
        <w:autoSpaceDN/>
        <w:bidi w:val="0"/>
        <w:adjustRightInd/>
        <w:snapToGrid/>
        <w:spacing w:line="360" w:lineRule="auto"/>
        <w:ind w:firstLine="320" w:firstLineChars="200"/>
        <w:jc w:val="left"/>
        <w:textAlignment w:val="auto"/>
        <w:outlineLvl w:val="2"/>
        <w:rPr>
          <w:rFonts w:hint="eastAsia"/>
          <w:lang w:val="en-US" w:eastAsia="zh-CN"/>
        </w:rPr>
      </w:pPr>
    </w:p>
    <w:p w14:paraId="1208AA82">
      <w:pPr>
        <w:keepNext w:val="0"/>
        <w:keepLines w:val="0"/>
        <w:pageBreakBefore w:val="0"/>
        <w:kinsoku/>
        <w:overflowPunct/>
        <w:topLinePunct w:val="0"/>
        <w:autoSpaceDE/>
        <w:autoSpaceDN/>
        <w:bidi w:val="0"/>
        <w:adjustRightInd/>
        <w:snapToGrid/>
        <w:spacing w:line="360" w:lineRule="auto"/>
        <w:ind w:firstLine="420" w:firstLineChars="200"/>
        <w:textAlignment w:val="auto"/>
        <w:rPr>
          <w:rFonts w:hint="eastAsia"/>
          <w:lang w:val="en-US" w:eastAsia="zh-CN"/>
        </w:rPr>
      </w:pPr>
    </w:p>
    <w:p w14:paraId="08E17C9C">
      <w:pPr>
        <w:keepNext w:val="0"/>
        <w:keepLines w:val="0"/>
        <w:pageBreakBefore w:val="0"/>
        <w:numPr>
          <w:ilvl w:val="0"/>
          <w:numId w:val="0"/>
        </w:numPr>
        <w:tabs>
          <w:tab w:val="left" w:pos="606"/>
        </w:tabs>
        <w:kinsoku/>
        <w:wordWrap w:val="0"/>
        <w:overflowPunct/>
        <w:topLinePunct w:val="0"/>
        <w:autoSpaceDE/>
        <w:autoSpaceDN/>
        <w:bidi w:val="0"/>
        <w:adjustRightInd/>
        <w:snapToGrid/>
        <w:spacing w:line="360" w:lineRule="auto"/>
        <w:ind w:left="0" w:leftChars="0" w:right="0" w:rightChars="0" w:firstLine="562" w:firstLineChars="200"/>
        <w:jc w:val="left"/>
        <w:textAlignment w:val="auto"/>
        <w:rPr>
          <w:rFonts w:hint="eastAsia" w:ascii="宋体" w:hAnsi="宋体" w:eastAsia="宋体" w:cs="宋体"/>
          <w:b/>
          <w:sz w:val="28"/>
          <w:szCs w:val="28"/>
          <w:lang w:val="en-US" w:eastAsia="zh-CN"/>
        </w:rPr>
      </w:pPr>
      <w:r>
        <w:rPr>
          <w:rFonts w:hint="eastAsia" w:ascii="宋体" w:hAnsi="宋体" w:eastAsia="宋体" w:cs="宋体"/>
          <w:b/>
          <w:bCs/>
          <w:sz w:val="28"/>
          <w:szCs w:val="28"/>
          <w:lang w:val="en-US" w:eastAsia="zh-CN" w:bidi="ar-SA"/>
        </w:rPr>
        <w:t>九、</w:t>
      </w:r>
      <w:r>
        <w:rPr>
          <w:rFonts w:hint="eastAsia" w:ascii="宋体" w:hAnsi="宋体" w:eastAsia="宋体" w:cs="宋体"/>
          <w:b/>
          <w:sz w:val="28"/>
          <w:szCs w:val="28"/>
          <w:lang w:val="en-US" w:eastAsia="zh-CN"/>
        </w:rPr>
        <w:t xml:space="preserve">具有履行合同所必须的设备和专业技术能力的声明 </w:t>
      </w:r>
    </w:p>
    <w:p w14:paraId="64D3257E">
      <w:pPr>
        <w:pStyle w:val="4"/>
        <w:keepNext w:val="0"/>
        <w:keepLines w:val="0"/>
        <w:pageBreakBefore w:val="0"/>
        <w:numPr>
          <w:ilvl w:val="0"/>
          <w:numId w:val="0"/>
        </w:numPr>
        <w:kinsoku/>
        <w:overflowPunct/>
        <w:topLinePunct w:val="0"/>
        <w:autoSpaceDE/>
        <w:autoSpaceDN/>
        <w:bidi w:val="0"/>
        <w:adjustRightInd/>
        <w:snapToGrid/>
        <w:spacing w:line="360" w:lineRule="auto"/>
        <w:ind w:firstLine="320" w:firstLineChars="200"/>
        <w:jc w:val="left"/>
        <w:textAlignment w:val="auto"/>
        <w:outlineLvl w:val="2"/>
        <w:rPr>
          <w:rFonts w:hint="eastAsia"/>
          <w:lang w:val="en-US" w:eastAsia="zh-CN"/>
        </w:rPr>
      </w:pPr>
    </w:p>
    <w:p w14:paraId="2A9AEAC3">
      <w:pPr>
        <w:keepNext w:val="0"/>
        <w:keepLines w:val="0"/>
        <w:pageBreakBefore w:val="0"/>
        <w:widowControl w:val="0"/>
        <w:numPr>
          <w:ilvl w:val="0"/>
          <w:numId w:val="0"/>
        </w:numPr>
        <w:tabs>
          <w:tab w:val="left" w:pos="606"/>
        </w:tabs>
        <w:kinsoku/>
        <w:wordWrap w:val="0"/>
        <w:overflowPunct/>
        <w:topLinePunct w:val="0"/>
        <w:autoSpaceDE/>
        <w:autoSpaceDN/>
        <w:bidi w:val="0"/>
        <w:adjustRightInd/>
        <w:snapToGrid/>
        <w:spacing w:line="360" w:lineRule="auto"/>
        <w:ind w:left="0" w:right="0" w:firstLine="560" w:firstLineChars="200"/>
        <w:jc w:val="left"/>
        <w:textAlignment w:val="auto"/>
        <w:rPr>
          <w:rFonts w:hint="eastAsia" w:ascii="宋体" w:hAnsi="宋体" w:eastAsia="宋体" w:cs="宋体"/>
          <w:sz w:val="28"/>
          <w:szCs w:val="28"/>
          <w:lang w:val="en-US" w:eastAsia="zh-CN"/>
        </w:rPr>
      </w:pPr>
      <w:r>
        <w:rPr>
          <w:rFonts w:hint="eastAsia" w:ascii="宋体" w:hAnsi="宋体" w:eastAsia="宋体" w:cs="宋体"/>
          <w:sz w:val="28"/>
          <w:szCs w:val="28"/>
          <w:lang w:val="en-US" w:eastAsia="zh-CN"/>
        </w:rPr>
        <w:t xml:space="preserve">我公司具备履行本次投标项目合同所必须的设备和专业技术能力。 </w:t>
      </w:r>
    </w:p>
    <w:p w14:paraId="26490F28">
      <w:pPr>
        <w:keepNext w:val="0"/>
        <w:keepLines w:val="0"/>
        <w:pageBreakBefore w:val="0"/>
        <w:widowControl w:val="0"/>
        <w:numPr>
          <w:ilvl w:val="0"/>
          <w:numId w:val="0"/>
        </w:numPr>
        <w:tabs>
          <w:tab w:val="left" w:pos="606"/>
        </w:tabs>
        <w:kinsoku/>
        <w:wordWrap w:val="0"/>
        <w:overflowPunct/>
        <w:topLinePunct w:val="0"/>
        <w:autoSpaceDE/>
        <w:autoSpaceDN/>
        <w:bidi w:val="0"/>
        <w:adjustRightInd/>
        <w:snapToGrid/>
        <w:spacing w:line="360" w:lineRule="auto"/>
        <w:ind w:left="0" w:right="0" w:firstLine="560" w:firstLineChars="200"/>
        <w:jc w:val="left"/>
        <w:textAlignment w:val="auto"/>
        <w:rPr>
          <w:rFonts w:hint="eastAsia" w:ascii="宋体" w:hAnsi="宋体" w:eastAsia="宋体" w:cs="宋体"/>
          <w:sz w:val="28"/>
          <w:szCs w:val="28"/>
          <w:lang w:val="en-US" w:eastAsia="zh-CN"/>
        </w:rPr>
      </w:pPr>
      <w:r>
        <w:rPr>
          <w:rFonts w:hint="eastAsia" w:ascii="宋体" w:hAnsi="宋体" w:eastAsia="宋体" w:cs="宋体"/>
          <w:sz w:val="28"/>
          <w:szCs w:val="28"/>
          <w:lang w:val="en-US" w:eastAsia="zh-CN"/>
        </w:rPr>
        <w:t xml:space="preserve">特此声明。 </w:t>
      </w:r>
    </w:p>
    <w:p w14:paraId="347A792E">
      <w:pPr>
        <w:keepNext w:val="0"/>
        <w:keepLines w:val="0"/>
        <w:pageBreakBefore w:val="0"/>
        <w:widowControl w:val="0"/>
        <w:numPr>
          <w:ilvl w:val="0"/>
          <w:numId w:val="0"/>
        </w:numPr>
        <w:tabs>
          <w:tab w:val="left" w:pos="606"/>
        </w:tabs>
        <w:kinsoku/>
        <w:wordWrap w:val="0"/>
        <w:overflowPunct/>
        <w:topLinePunct w:val="0"/>
        <w:autoSpaceDE/>
        <w:autoSpaceDN/>
        <w:bidi w:val="0"/>
        <w:adjustRightInd/>
        <w:snapToGrid/>
        <w:spacing w:line="360" w:lineRule="auto"/>
        <w:ind w:left="0" w:right="0" w:firstLine="560" w:firstLineChars="200"/>
        <w:jc w:val="left"/>
        <w:textAlignment w:val="auto"/>
        <w:rPr>
          <w:rFonts w:hint="eastAsia" w:ascii="宋体" w:hAnsi="宋体" w:eastAsia="宋体" w:cs="宋体"/>
          <w:sz w:val="28"/>
          <w:szCs w:val="28"/>
          <w:lang w:val="en-US" w:eastAsia="zh-CN"/>
        </w:rPr>
      </w:pPr>
    </w:p>
    <w:p w14:paraId="426E591E">
      <w:pPr>
        <w:pageBreakBefore w:val="0"/>
        <w:numPr>
          <w:ilvl w:val="0"/>
          <w:numId w:val="0"/>
        </w:numPr>
        <w:tabs>
          <w:tab w:val="left" w:pos="606"/>
        </w:tabs>
        <w:wordWrap w:val="0"/>
        <w:autoSpaceDE/>
        <w:autoSpaceDN/>
        <w:bidi w:val="0"/>
        <w:snapToGrid/>
        <w:spacing w:line="360" w:lineRule="auto"/>
        <w:ind w:left="0" w:right="0" w:firstLine="3105" w:firstLineChars="1109"/>
        <w:jc w:val="left"/>
        <w:rPr>
          <w:rFonts w:hint="eastAsia" w:ascii="宋体" w:hAnsi="宋体" w:eastAsia="宋体" w:cs="宋体"/>
          <w:sz w:val="28"/>
          <w:szCs w:val="28"/>
          <w:lang w:val="en-US" w:eastAsia="zh-CN"/>
        </w:rPr>
      </w:pPr>
      <w:r>
        <w:rPr>
          <w:rFonts w:hint="eastAsia" w:ascii="宋体" w:hAnsi="宋体" w:eastAsia="宋体" w:cs="宋体"/>
          <w:sz w:val="28"/>
          <w:szCs w:val="28"/>
          <w:lang w:val="en-US" w:eastAsia="zh-CN"/>
        </w:rPr>
        <w:t>投标供应商：</w:t>
      </w:r>
      <w:r>
        <w:rPr>
          <w:rFonts w:hint="eastAsia" w:ascii="宋体" w:hAnsi="宋体" w:eastAsia="宋体" w:cs="宋体"/>
          <w:b/>
          <w:bCs/>
          <w:sz w:val="24"/>
          <w:szCs w:val="24"/>
          <w:u w:val="single"/>
        </w:rPr>
        <w:t xml:space="preserve">            </w:t>
      </w:r>
      <w:r>
        <w:rPr>
          <w:rFonts w:hint="eastAsia" w:ascii="宋体" w:hAnsi="宋体" w:eastAsia="宋体" w:cs="宋体"/>
          <w:sz w:val="28"/>
          <w:szCs w:val="28"/>
          <w:lang w:val="en-US" w:eastAsia="zh-CN"/>
        </w:rPr>
        <w:t>（加盖公章）</w:t>
      </w:r>
    </w:p>
    <w:p w14:paraId="3D7E1FC8">
      <w:pPr>
        <w:pageBreakBefore w:val="0"/>
        <w:numPr>
          <w:ilvl w:val="0"/>
          <w:numId w:val="0"/>
        </w:numPr>
        <w:tabs>
          <w:tab w:val="left" w:pos="606"/>
        </w:tabs>
        <w:wordWrap w:val="0"/>
        <w:autoSpaceDE/>
        <w:autoSpaceDN/>
        <w:bidi w:val="0"/>
        <w:snapToGrid/>
        <w:spacing w:line="360" w:lineRule="auto"/>
        <w:ind w:left="0" w:right="0" w:firstLine="3105" w:firstLineChars="1109"/>
        <w:jc w:val="left"/>
        <w:rPr>
          <w:rFonts w:hint="eastAsia" w:ascii="宋体" w:hAnsi="宋体" w:eastAsia="宋体" w:cs="宋体"/>
          <w:sz w:val="28"/>
          <w:szCs w:val="28"/>
          <w:lang w:val="en-US" w:eastAsia="zh-CN"/>
        </w:rPr>
      </w:pPr>
      <w:r>
        <w:rPr>
          <w:rFonts w:hint="eastAsia" w:ascii="宋体" w:hAnsi="宋体" w:eastAsia="宋体" w:cs="宋体"/>
          <w:sz w:val="28"/>
          <w:szCs w:val="28"/>
          <w:lang w:val="en-US" w:eastAsia="zh-CN"/>
        </w:rPr>
        <w:t xml:space="preserve"> </w:t>
      </w:r>
    </w:p>
    <w:p w14:paraId="5A563F0D">
      <w:pPr>
        <w:pageBreakBefore w:val="0"/>
        <w:numPr>
          <w:ilvl w:val="0"/>
          <w:numId w:val="0"/>
        </w:numPr>
        <w:tabs>
          <w:tab w:val="left" w:pos="606"/>
        </w:tabs>
        <w:wordWrap w:val="0"/>
        <w:autoSpaceDE/>
        <w:autoSpaceDN/>
        <w:bidi w:val="0"/>
        <w:snapToGrid/>
        <w:spacing w:line="360" w:lineRule="auto"/>
        <w:ind w:left="0" w:right="0" w:firstLine="4765" w:firstLineChars="1702"/>
        <w:jc w:val="left"/>
        <w:rPr>
          <w:rFonts w:hint="eastAsia" w:ascii="宋体" w:hAnsi="宋体" w:eastAsia="宋体" w:cs="宋体"/>
          <w:sz w:val="28"/>
          <w:szCs w:val="28"/>
          <w:lang w:val="en-US" w:eastAsia="zh-CN"/>
        </w:rPr>
      </w:pPr>
      <w:r>
        <w:rPr>
          <w:rFonts w:hint="eastAsia" w:ascii="宋体" w:hAnsi="宋体" w:eastAsia="宋体" w:cs="宋体"/>
          <w:sz w:val="28"/>
          <w:szCs w:val="28"/>
          <w:lang w:val="en-US" w:eastAsia="zh-CN"/>
        </w:rPr>
        <w:t>年   月   日</w:t>
      </w:r>
    </w:p>
    <w:p w14:paraId="16AC8A1A">
      <w:pPr>
        <w:pStyle w:val="4"/>
        <w:rPr>
          <w:rFonts w:hint="eastAsia"/>
          <w:lang w:val="en-US" w:eastAsia="zh-CN"/>
        </w:rPr>
      </w:pPr>
    </w:p>
    <w:p w14:paraId="1A01063A">
      <w:pPr>
        <w:keepNext w:val="0"/>
        <w:keepLines w:val="0"/>
        <w:pageBreakBefore w:val="0"/>
        <w:numPr>
          <w:ilvl w:val="0"/>
          <w:numId w:val="0"/>
        </w:numPr>
        <w:tabs>
          <w:tab w:val="left" w:pos="606"/>
        </w:tabs>
        <w:kinsoku/>
        <w:wordWrap w:val="0"/>
        <w:overflowPunct/>
        <w:topLinePunct w:val="0"/>
        <w:autoSpaceDE/>
        <w:autoSpaceDN/>
        <w:bidi w:val="0"/>
        <w:adjustRightInd/>
        <w:snapToGrid/>
        <w:spacing w:line="360" w:lineRule="auto"/>
        <w:ind w:left="0" w:leftChars="0" w:right="0" w:rightChars="0" w:firstLine="562" w:firstLineChars="200"/>
        <w:jc w:val="left"/>
        <w:textAlignment w:val="auto"/>
        <w:rPr>
          <w:rFonts w:hint="eastAsia"/>
          <w:lang w:val="en-US" w:eastAsia="zh-CN"/>
        </w:rPr>
      </w:pPr>
      <w:r>
        <w:rPr>
          <w:rFonts w:hint="eastAsia" w:ascii="宋体" w:hAnsi="宋体" w:eastAsia="宋体" w:cs="宋体"/>
          <w:b/>
          <w:bCs/>
          <w:sz w:val="28"/>
          <w:szCs w:val="28"/>
          <w:lang w:val="en-US" w:eastAsia="zh-CN" w:bidi="ar-SA"/>
        </w:rPr>
        <w:t>十、</w:t>
      </w:r>
      <w:r>
        <w:rPr>
          <w:rFonts w:hint="eastAsia" w:ascii="宋体" w:hAnsi="宋体" w:eastAsia="宋体" w:cs="宋体"/>
          <w:b/>
          <w:sz w:val="28"/>
          <w:szCs w:val="28"/>
          <w:lang w:val="en-US" w:eastAsia="zh-CN"/>
        </w:rPr>
        <w:t>业绩证明材料（如有）</w:t>
      </w:r>
    </w:p>
    <w:p w14:paraId="58D875FB">
      <w:pPr>
        <w:keepNext w:val="0"/>
        <w:keepLines w:val="0"/>
        <w:pageBreakBefore w:val="0"/>
        <w:widowControl w:val="0"/>
        <w:numPr>
          <w:ilvl w:val="0"/>
          <w:numId w:val="0"/>
        </w:numPr>
        <w:tabs>
          <w:tab w:val="left" w:pos="606"/>
        </w:tabs>
        <w:kinsoku/>
        <w:wordWrap/>
        <w:overflowPunct/>
        <w:topLinePunct w:val="0"/>
        <w:autoSpaceDE/>
        <w:autoSpaceDN/>
        <w:bidi w:val="0"/>
        <w:adjustRightInd/>
        <w:snapToGrid/>
        <w:spacing w:line="360" w:lineRule="auto"/>
        <w:ind w:leftChars="0" w:firstLine="562" w:firstLineChars="200"/>
        <w:jc w:val="left"/>
        <w:textAlignment w:val="auto"/>
        <w:rPr>
          <w:rFonts w:hint="default" w:ascii="宋体" w:hAnsi="宋体" w:eastAsia="宋体" w:cs="宋体"/>
          <w:b/>
          <w:bCs/>
          <w:sz w:val="28"/>
          <w:szCs w:val="28"/>
          <w:lang w:val="en-US" w:eastAsia="zh-CN"/>
        </w:rPr>
      </w:pPr>
      <w:r>
        <w:rPr>
          <w:rFonts w:hint="eastAsia" w:ascii="宋体" w:hAnsi="宋体" w:eastAsia="宋体" w:cs="宋体"/>
          <w:b/>
          <w:sz w:val="28"/>
          <w:szCs w:val="28"/>
          <w:lang w:val="en-US" w:eastAsia="zh-CN"/>
        </w:rPr>
        <w:t>十一、</w:t>
      </w:r>
      <w:r>
        <w:rPr>
          <w:rFonts w:hint="eastAsia" w:ascii="宋体" w:hAnsi="宋体" w:eastAsia="宋体" w:cs="宋体"/>
          <w:b/>
          <w:bCs/>
          <w:sz w:val="28"/>
          <w:szCs w:val="28"/>
          <w:lang w:val="en-US" w:eastAsia="zh-CN"/>
        </w:rPr>
        <w:t>参加</w:t>
      </w:r>
      <w:r>
        <w:rPr>
          <w:rFonts w:hint="eastAsia" w:ascii="宋体" w:hAnsi="宋体" w:eastAsia="宋体" w:cs="宋体"/>
          <w:b/>
          <w:bCs/>
          <w:sz w:val="28"/>
          <w:szCs w:val="28"/>
          <w:highlight w:val="none"/>
          <w:lang w:val="en-US" w:eastAsia="zh-CN"/>
        </w:rPr>
        <w:t>本次采购</w:t>
      </w:r>
      <w:r>
        <w:rPr>
          <w:rFonts w:hint="eastAsia" w:ascii="宋体" w:hAnsi="宋体" w:eastAsia="宋体" w:cs="宋体"/>
          <w:b/>
          <w:bCs/>
          <w:sz w:val="28"/>
          <w:szCs w:val="28"/>
          <w:lang w:val="en-US" w:eastAsia="zh-CN"/>
        </w:rPr>
        <w:t>前三年内在经营活动中无重大违法记录书面声明(后附信用记录截图）</w:t>
      </w:r>
    </w:p>
    <w:p w14:paraId="2289E3D7">
      <w:pPr>
        <w:keepNext w:val="0"/>
        <w:keepLines w:val="0"/>
        <w:pageBreakBefore w:val="0"/>
        <w:widowControl w:val="0"/>
        <w:numPr>
          <w:ilvl w:val="0"/>
          <w:numId w:val="0"/>
        </w:numPr>
        <w:tabs>
          <w:tab w:val="left" w:pos="606"/>
        </w:tabs>
        <w:kinsoku/>
        <w:wordWrap/>
        <w:overflowPunct/>
        <w:topLinePunct w:val="0"/>
        <w:autoSpaceDE/>
        <w:autoSpaceDN/>
        <w:bidi w:val="0"/>
        <w:adjustRightInd/>
        <w:snapToGrid/>
        <w:spacing w:line="360" w:lineRule="auto"/>
        <w:ind w:leftChars="0" w:firstLine="562" w:firstLineChars="200"/>
        <w:jc w:val="left"/>
        <w:textAlignment w:val="auto"/>
        <w:rPr>
          <w:rFonts w:hint="eastAsia" w:ascii="宋体" w:hAnsi="宋体" w:eastAsia="宋体" w:cs="宋体"/>
          <w:b/>
          <w:bCs/>
          <w:sz w:val="28"/>
          <w:szCs w:val="28"/>
          <w:lang w:val="en-US" w:eastAsia="zh-CN"/>
        </w:rPr>
      </w:pPr>
    </w:p>
    <w:p w14:paraId="087AA916">
      <w:pPr>
        <w:keepNext w:val="0"/>
        <w:keepLines w:val="0"/>
        <w:pageBreakBefore w:val="0"/>
        <w:widowControl w:val="0"/>
        <w:numPr>
          <w:ilvl w:val="0"/>
          <w:numId w:val="0"/>
        </w:numPr>
        <w:tabs>
          <w:tab w:val="left" w:pos="606"/>
        </w:tabs>
        <w:kinsoku/>
        <w:wordWrap/>
        <w:overflowPunct/>
        <w:topLinePunct w:val="0"/>
        <w:autoSpaceDE/>
        <w:autoSpaceDN/>
        <w:bidi w:val="0"/>
        <w:adjustRightInd/>
        <w:snapToGrid/>
        <w:spacing w:line="360" w:lineRule="auto"/>
        <w:ind w:leftChars="0" w:firstLine="562" w:firstLineChars="200"/>
        <w:jc w:val="left"/>
        <w:textAlignment w:val="auto"/>
        <w:rPr>
          <w:rFonts w:hint="eastAsia" w:ascii="宋体" w:hAnsi="宋体" w:eastAsia="宋体" w:cs="宋体"/>
          <w:b/>
          <w:bCs/>
          <w:sz w:val="28"/>
          <w:szCs w:val="28"/>
          <w:lang w:val="en-US" w:eastAsia="zh-CN"/>
        </w:rPr>
      </w:pPr>
    </w:p>
    <w:p w14:paraId="7B4D6937">
      <w:pPr>
        <w:keepNext w:val="0"/>
        <w:keepLines w:val="0"/>
        <w:pageBreakBefore w:val="0"/>
        <w:widowControl w:val="0"/>
        <w:numPr>
          <w:ilvl w:val="0"/>
          <w:numId w:val="0"/>
        </w:numPr>
        <w:tabs>
          <w:tab w:val="left" w:pos="606"/>
        </w:tabs>
        <w:kinsoku/>
        <w:wordWrap/>
        <w:overflowPunct/>
        <w:topLinePunct w:val="0"/>
        <w:autoSpaceDE/>
        <w:autoSpaceDN/>
        <w:bidi w:val="0"/>
        <w:adjustRightInd/>
        <w:snapToGrid/>
        <w:spacing w:line="360" w:lineRule="auto"/>
        <w:ind w:leftChars="0" w:firstLine="560" w:firstLineChars="200"/>
        <w:jc w:val="center"/>
        <w:textAlignment w:val="auto"/>
        <w:rPr>
          <w:rFonts w:hint="eastAsia" w:ascii="宋体" w:hAnsi="宋体" w:eastAsia="宋体" w:cs="宋体"/>
          <w:b w:val="0"/>
          <w:bCs w:val="0"/>
          <w:sz w:val="28"/>
          <w:szCs w:val="28"/>
          <w:lang w:val="en-US" w:eastAsia="zh-CN"/>
        </w:rPr>
      </w:pPr>
      <w:r>
        <w:rPr>
          <w:rFonts w:hint="eastAsia" w:ascii="宋体" w:hAnsi="宋体" w:eastAsia="宋体" w:cs="宋体"/>
          <w:b w:val="0"/>
          <w:bCs w:val="0"/>
          <w:sz w:val="28"/>
          <w:szCs w:val="28"/>
          <w:lang w:val="en-US" w:eastAsia="zh-CN"/>
        </w:rPr>
        <w:t>参加本次采购前三年内在经营活动中无重大违法记录</w:t>
      </w:r>
    </w:p>
    <w:p w14:paraId="33924641">
      <w:pPr>
        <w:keepNext w:val="0"/>
        <w:keepLines w:val="0"/>
        <w:pageBreakBefore w:val="0"/>
        <w:widowControl w:val="0"/>
        <w:numPr>
          <w:ilvl w:val="0"/>
          <w:numId w:val="0"/>
        </w:numPr>
        <w:tabs>
          <w:tab w:val="left" w:pos="606"/>
        </w:tabs>
        <w:kinsoku/>
        <w:wordWrap/>
        <w:overflowPunct/>
        <w:topLinePunct w:val="0"/>
        <w:autoSpaceDE/>
        <w:autoSpaceDN/>
        <w:bidi w:val="0"/>
        <w:adjustRightInd/>
        <w:snapToGrid/>
        <w:spacing w:line="360" w:lineRule="auto"/>
        <w:ind w:leftChars="0" w:firstLine="560" w:firstLineChars="200"/>
        <w:jc w:val="center"/>
        <w:textAlignment w:val="auto"/>
        <w:rPr>
          <w:rFonts w:hint="default" w:ascii="宋体" w:hAnsi="宋体" w:eastAsia="宋体" w:cs="宋体"/>
          <w:b w:val="0"/>
          <w:bCs w:val="0"/>
          <w:sz w:val="28"/>
          <w:szCs w:val="28"/>
          <w:lang w:val="en-US" w:eastAsia="zh-CN"/>
        </w:rPr>
      </w:pPr>
      <w:r>
        <w:rPr>
          <w:rFonts w:hint="eastAsia" w:ascii="宋体" w:hAnsi="宋体" w:eastAsia="宋体" w:cs="宋体"/>
          <w:b w:val="0"/>
          <w:bCs w:val="0"/>
          <w:sz w:val="28"/>
          <w:szCs w:val="28"/>
          <w:lang w:val="en-US" w:eastAsia="zh-CN"/>
        </w:rPr>
        <w:t>书面声明函</w:t>
      </w:r>
    </w:p>
    <w:p w14:paraId="73247857">
      <w:pPr>
        <w:keepNext w:val="0"/>
        <w:keepLines w:val="0"/>
        <w:pageBreakBefore w:val="0"/>
        <w:widowControl w:val="0"/>
        <w:numPr>
          <w:ilvl w:val="0"/>
          <w:numId w:val="0"/>
        </w:numPr>
        <w:tabs>
          <w:tab w:val="left" w:pos="606"/>
        </w:tabs>
        <w:kinsoku/>
        <w:wordWrap/>
        <w:overflowPunct/>
        <w:topLinePunct w:val="0"/>
        <w:autoSpaceDE/>
        <w:autoSpaceDN/>
        <w:bidi w:val="0"/>
        <w:adjustRightInd/>
        <w:snapToGrid/>
        <w:spacing w:line="360" w:lineRule="auto"/>
        <w:ind w:leftChars="0" w:firstLine="560" w:firstLineChars="200"/>
        <w:jc w:val="center"/>
        <w:textAlignment w:val="auto"/>
        <w:rPr>
          <w:rFonts w:hint="eastAsia" w:ascii="宋体" w:hAnsi="宋体" w:eastAsia="宋体" w:cs="宋体"/>
          <w:b w:val="0"/>
          <w:bCs w:val="0"/>
          <w:sz w:val="28"/>
          <w:szCs w:val="28"/>
          <w:lang w:val="en-US" w:eastAsia="zh-CN"/>
        </w:rPr>
      </w:pPr>
    </w:p>
    <w:p w14:paraId="1E8F2348">
      <w:pPr>
        <w:keepNext w:val="0"/>
        <w:keepLines w:val="0"/>
        <w:pageBreakBefore w:val="0"/>
        <w:widowControl w:val="0"/>
        <w:numPr>
          <w:ilvl w:val="0"/>
          <w:numId w:val="0"/>
        </w:numPr>
        <w:tabs>
          <w:tab w:val="left" w:pos="606"/>
        </w:tabs>
        <w:kinsoku/>
        <w:wordWrap/>
        <w:overflowPunct/>
        <w:topLinePunct w:val="0"/>
        <w:autoSpaceDE/>
        <w:autoSpaceDN/>
        <w:bidi w:val="0"/>
        <w:adjustRightInd/>
        <w:snapToGrid/>
        <w:spacing w:line="360" w:lineRule="auto"/>
        <w:jc w:val="both"/>
        <w:textAlignment w:val="auto"/>
        <w:rPr>
          <w:rFonts w:hint="eastAsia" w:ascii="宋体" w:hAnsi="宋体" w:eastAsia="宋体" w:cs="宋体"/>
          <w:b w:val="0"/>
          <w:bCs w:val="0"/>
          <w:sz w:val="28"/>
          <w:szCs w:val="28"/>
          <w:u w:val="none"/>
          <w:lang w:val="en-US" w:eastAsia="zh-CN"/>
        </w:rPr>
      </w:pPr>
      <w:r>
        <w:rPr>
          <w:rFonts w:hint="eastAsia" w:ascii="宋体" w:hAnsi="宋体" w:eastAsia="宋体" w:cs="宋体"/>
          <w:b w:val="0"/>
          <w:bCs w:val="0"/>
          <w:sz w:val="28"/>
          <w:szCs w:val="28"/>
          <w:lang w:val="en-US" w:eastAsia="zh-CN"/>
        </w:rPr>
        <w:t>致：</w:t>
      </w:r>
      <w:r>
        <w:rPr>
          <w:rFonts w:hint="eastAsia" w:ascii="宋体" w:hAnsi="宋体" w:eastAsia="宋体" w:cs="宋体"/>
          <w:b w:val="0"/>
          <w:bCs w:val="0"/>
          <w:sz w:val="28"/>
          <w:szCs w:val="28"/>
          <w:u w:val="none"/>
          <w:lang w:val="en-US" w:eastAsia="zh-CN"/>
        </w:rPr>
        <w:t>鄂尔多斯市中心医院</w:t>
      </w:r>
    </w:p>
    <w:p w14:paraId="78047141">
      <w:pPr>
        <w:keepNext w:val="0"/>
        <w:keepLines w:val="0"/>
        <w:pageBreakBefore w:val="0"/>
        <w:widowControl w:val="0"/>
        <w:numPr>
          <w:ilvl w:val="0"/>
          <w:numId w:val="0"/>
        </w:numPr>
        <w:tabs>
          <w:tab w:val="left" w:pos="606"/>
        </w:tabs>
        <w:kinsoku/>
        <w:wordWrap/>
        <w:overflowPunct/>
        <w:topLinePunct w:val="0"/>
        <w:autoSpaceDE/>
        <w:autoSpaceDN/>
        <w:bidi w:val="0"/>
        <w:adjustRightInd/>
        <w:snapToGrid/>
        <w:spacing w:line="360" w:lineRule="auto"/>
        <w:ind w:leftChars="0" w:firstLine="560" w:firstLineChars="200"/>
        <w:jc w:val="both"/>
        <w:textAlignment w:val="auto"/>
        <w:rPr>
          <w:rFonts w:hint="eastAsia" w:ascii="宋体" w:hAnsi="宋体" w:eastAsia="宋体" w:cs="宋体"/>
          <w:b w:val="0"/>
          <w:bCs w:val="0"/>
          <w:sz w:val="28"/>
          <w:szCs w:val="28"/>
          <w:lang w:val="en-US" w:eastAsia="zh-CN"/>
        </w:rPr>
      </w:pPr>
      <w:r>
        <w:rPr>
          <w:rFonts w:hint="eastAsia" w:ascii="宋体" w:hAnsi="宋体" w:eastAsia="宋体" w:cs="宋体"/>
          <w:b w:val="0"/>
          <w:bCs w:val="0"/>
          <w:sz w:val="28"/>
          <w:szCs w:val="28"/>
          <w:lang w:val="en-US" w:eastAsia="zh-CN"/>
        </w:rPr>
        <w:t xml:space="preserve"> 我单位</w:t>
      </w:r>
      <w:r>
        <w:rPr>
          <w:rFonts w:hint="eastAsia" w:ascii="宋体" w:hAnsi="宋体" w:eastAsia="宋体" w:cs="宋体"/>
          <w:b/>
          <w:bCs/>
          <w:sz w:val="24"/>
          <w:szCs w:val="24"/>
          <w:u w:val="single"/>
        </w:rPr>
        <w:t xml:space="preserve">           </w:t>
      </w:r>
      <w:r>
        <w:rPr>
          <w:rFonts w:hint="eastAsia" w:ascii="宋体" w:hAnsi="宋体" w:eastAsia="宋体" w:cs="宋体"/>
          <w:b/>
          <w:bCs/>
          <w:sz w:val="24"/>
          <w:szCs w:val="24"/>
          <w:u w:val="single"/>
          <w:lang w:val="en-US" w:eastAsia="zh-CN"/>
        </w:rPr>
        <w:t xml:space="preserve">   </w:t>
      </w:r>
      <w:r>
        <w:rPr>
          <w:rFonts w:hint="eastAsia" w:ascii="宋体" w:hAnsi="宋体" w:eastAsia="宋体" w:cs="宋体"/>
          <w:b w:val="0"/>
          <w:bCs w:val="0"/>
          <w:sz w:val="28"/>
          <w:szCs w:val="28"/>
          <w:u w:val="single"/>
          <w:lang w:eastAsia="zh-CN"/>
        </w:rPr>
        <w:t>（</w:t>
      </w:r>
      <w:r>
        <w:rPr>
          <w:rFonts w:hint="eastAsia" w:ascii="宋体" w:hAnsi="宋体" w:eastAsia="宋体" w:cs="宋体"/>
          <w:b w:val="0"/>
          <w:bCs w:val="0"/>
          <w:sz w:val="28"/>
          <w:szCs w:val="28"/>
          <w:lang w:val="en-US" w:eastAsia="zh-CN"/>
        </w:rPr>
        <w:t>投标供应商名称）近三年内，在经营活动中无重大违法记录，特此声明。</w:t>
      </w:r>
    </w:p>
    <w:p w14:paraId="0DA4B91C">
      <w:pPr>
        <w:keepNext w:val="0"/>
        <w:keepLines w:val="0"/>
        <w:pageBreakBefore w:val="0"/>
        <w:widowControl w:val="0"/>
        <w:numPr>
          <w:ilvl w:val="0"/>
          <w:numId w:val="0"/>
        </w:numPr>
        <w:tabs>
          <w:tab w:val="left" w:pos="606"/>
        </w:tabs>
        <w:kinsoku/>
        <w:wordWrap/>
        <w:overflowPunct/>
        <w:topLinePunct w:val="0"/>
        <w:autoSpaceDE/>
        <w:autoSpaceDN/>
        <w:bidi w:val="0"/>
        <w:adjustRightInd/>
        <w:snapToGrid/>
        <w:spacing w:line="360" w:lineRule="auto"/>
        <w:ind w:leftChars="0" w:firstLine="560" w:firstLineChars="200"/>
        <w:jc w:val="both"/>
        <w:textAlignment w:val="auto"/>
        <w:rPr>
          <w:rFonts w:hint="eastAsia" w:ascii="宋体" w:hAnsi="宋体" w:eastAsia="宋体" w:cs="宋体"/>
          <w:b w:val="0"/>
          <w:bCs w:val="0"/>
          <w:sz w:val="28"/>
          <w:szCs w:val="28"/>
          <w:lang w:val="en-US" w:eastAsia="zh-CN"/>
        </w:rPr>
      </w:pPr>
      <w:r>
        <w:rPr>
          <w:rFonts w:hint="eastAsia" w:ascii="宋体" w:hAnsi="宋体" w:eastAsia="宋体" w:cs="宋体"/>
          <w:b w:val="0"/>
          <w:bCs w:val="0"/>
          <w:sz w:val="28"/>
          <w:szCs w:val="28"/>
          <w:lang w:val="en-US" w:eastAsia="zh-CN"/>
        </w:rPr>
        <w:t>若招标采购单位在本项目采购过程中发现我单位近三年内在经营活动中有重大违法记录，我单位将无条件地退出本项目的招标，并承担因此引起的一切后果。</w:t>
      </w:r>
    </w:p>
    <w:p w14:paraId="42A63079">
      <w:pPr>
        <w:keepNext w:val="0"/>
        <w:keepLines w:val="0"/>
        <w:pageBreakBefore w:val="0"/>
        <w:widowControl w:val="0"/>
        <w:numPr>
          <w:ilvl w:val="0"/>
          <w:numId w:val="0"/>
        </w:numPr>
        <w:tabs>
          <w:tab w:val="left" w:pos="606"/>
        </w:tabs>
        <w:kinsoku/>
        <w:wordWrap/>
        <w:overflowPunct/>
        <w:topLinePunct w:val="0"/>
        <w:autoSpaceDE/>
        <w:autoSpaceDN/>
        <w:bidi w:val="0"/>
        <w:adjustRightInd/>
        <w:snapToGrid/>
        <w:spacing w:line="360" w:lineRule="auto"/>
        <w:ind w:leftChars="0" w:firstLine="560" w:firstLineChars="200"/>
        <w:jc w:val="both"/>
        <w:textAlignment w:val="auto"/>
        <w:rPr>
          <w:rFonts w:hint="eastAsia" w:ascii="宋体" w:hAnsi="宋体" w:eastAsia="宋体" w:cs="宋体"/>
          <w:b w:val="0"/>
          <w:bCs w:val="0"/>
          <w:sz w:val="28"/>
          <w:szCs w:val="28"/>
          <w:lang w:val="en-US" w:eastAsia="zh-CN"/>
        </w:rPr>
      </w:pPr>
    </w:p>
    <w:p w14:paraId="6DCF6409">
      <w:pPr>
        <w:keepNext w:val="0"/>
        <w:keepLines w:val="0"/>
        <w:pageBreakBefore w:val="0"/>
        <w:widowControl w:val="0"/>
        <w:numPr>
          <w:ilvl w:val="0"/>
          <w:numId w:val="0"/>
        </w:numPr>
        <w:tabs>
          <w:tab w:val="left" w:pos="606"/>
        </w:tabs>
        <w:kinsoku/>
        <w:wordWrap/>
        <w:overflowPunct/>
        <w:topLinePunct w:val="0"/>
        <w:autoSpaceDE/>
        <w:autoSpaceDN/>
        <w:bidi w:val="0"/>
        <w:adjustRightInd/>
        <w:snapToGrid/>
        <w:spacing w:line="360" w:lineRule="auto"/>
        <w:jc w:val="both"/>
        <w:textAlignment w:val="auto"/>
        <w:rPr>
          <w:rFonts w:hint="eastAsia" w:ascii="宋体" w:hAnsi="宋体" w:eastAsia="宋体" w:cs="宋体"/>
          <w:b w:val="0"/>
          <w:bCs w:val="0"/>
          <w:sz w:val="28"/>
          <w:szCs w:val="28"/>
          <w:lang w:val="en-US" w:eastAsia="zh-CN"/>
        </w:rPr>
      </w:pPr>
    </w:p>
    <w:p w14:paraId="448A7CBC">
      <w:pPr>
        <w:keepNext w:val="0"/>
        <w:keepLines w:val="0"/>
        <w:pageBreakBefore w:val="0"/>
        <w:widowControl w:val="0"/>
        <w:numPr>
          <w:ilvl w:val="0"/>
          <w:numId w:val="0"/>
        </w:numPr>
        <w:tabs>
          <w:tab w:val="left" w:pos="606"/>
        </w:tabs>
        <w:kinsoku/>
        <w:wordWrap/>
        <w:overflowPunct/>
        <w:topLinePunct w:val="0"/>
        <w:autoSpaceDE/>
        <w:autoSpaceDN/>
        <w:bidi w:val="0"/>
        <w:adjustRightInd/>
        <w:snapToGrid/>
        <w:spacing w:line="360" w:lineRule="auto"/>
        <w:jc w:val="both"/>
        <w:textAlignment w:val="auto"/>
        <w:rPr>
          <w:rFonts w:hint="eastAsia" w:ascii="宋体" w:hAnsi="宋体" w:eastAsia="宋体" w:cs="宋体"/>
          <w:b w:val="0"/>
          <w:bCs w:val="0"/>
          <w:sz w:val="28"/>
          <w:szCs w:val="28"/>
          <w:lang w:val="en-US" w:eastAsia="zh-CN"/>
        </w:rPr>
      </w:pPr>
    </w:p>
    <w:p w14:paraId="6165A690">
      <w:pPr>
        <w:keepNext w:val="0"/>
        <w:keepLines w:val="0"/>
        <w:pageBreakBefore w:val="0"/>
        <w:widowControl w:val="0"/>
        <w:numPr>
          <w:ilvl w:val="0"/>
          <w:numId w:val="0"/>
        </w:numPr>
        <w:tabs>
          <w:tab w:val="left" w:pos="606"/>
        </w:tabs>
        <w:kinsoku/>
        <w:wordWrap/>
        <w:overflowPunct/>
        <w:topLinePunct w:val="0"/>
        <w:autoSpaceDE/>
        <w:autoSpaceDN/>
        <w:bidi w:val="0"/>
        <w:adjustRightInd/>
        <w:snapToGrid/>
        <w:spacing w:line="360" w:lineRule="auto"/>
        <w:ind w:leftChars="0" w:firstLine="560" w:firstLineChars="200"/>
        <w:jc w:val="both"/>
        <w:textAlignment w:val="auto"/>
        <w:rPr>
          <w:rFonts w:hint="eastAsia" w:ascii="宋体" w:hAnsi="宋体" w:eastAsia="宋体" w:cs="宋体"/>
          <w:b w:val="0"/>
          <w:bCs w:val="0"/>
          <w:sz w:val="28"/>
          <w:szCs w:val="28"/>
          <w:lang w:val="en-US" w:eastAsia="zh-CN"/>
        </w:rPr>
      </w:pPr>
      <w:r>
        <w:rPr>
          <w:rFonts w:hint="eastAsia" w:ascii="宋体" w:hAnsi="宋体" w:eastAsia="宋体" w:cs="宋体"/>
          <w:b w:val="0"/>
          <w:bCs w:val="0"/>
          <w:sz w:val="28"/>
          <w:szCs w:val="28"/>
          <w:lang w:val="en-US" w:eastAsia="zh-CN"/>
        </w:rPr>
        <w:t xml:space="preserve">                    投标供应商(加盖公章）：</w:t>
      </w:r>
      <w:r>
        <w:rPr>
          <w:rFonts w:hint="eastAsia" w:ascii="宋体" w:hAnsi="宋体" w:eastAsia="宋体" w:cs="宋体"/>
          <w:b/>
          <w:bCs/>
          <w:sz w:val="24"/>
          <w:szCs w:val="24"/>
          <w:u w:val="single"/>
        </w:rPr>
        <w:t xml:space="preserve">            </w:t>
      </w:r>
    </w:p>
    <w:p w14:paraId="69882130">
      <w:pPr>
        <w:keepNext w:val="0"/>
        <w:keepLines w:val="0"/>
        <w:pageBreakBefore w:val="0"/>
        <w:widowControl w:val="0"/>
        <w:numPr>
          <w:ilvl w:val="0"/>
          <w:numId w:val="0"/>
        </w:numPr>
        <w:tabs>
          <w:tab w:val="left" w:pos="606"/>
        </w:tabs>
        <w:kinsoku/>
        <w:wordWrap/>
        <w:overflowPunct/>
        <w:topLinePunct w:val="0"/>
        <w:autoSpaceDE/>
        <w:autoSpaceDN/>
        <w:bidi w:val="0"/>
        <w:adjustRightInd/>
        <w:snapToGrid/>
        <w:spacing w:line="360" w:lineRule="auto"/>
        <w:ind w:leftChars="0" w:firstLine="560" w:firstLineChars="200"/>
        <w:jc w:val="both"/>
        <w:textAlignment w:val="auto"/>
        <w:rPr>
          <w:rFonts w:hint="eastAsia" w:ascii="宋体" w:hAnsi="宋体" w:eastAsia="宋体" w:cs="宋体"/>
          <w:b w:val="0"/>
          <w:bCs w:val="0"/>
          <w:sz w:val="28"/>
          <w:szCs w:val="28"/>
          <w:lang w:val="en-US" w:eastAsia="zh-CN"/>
        </w:rPr>
      </w:pPr>
    </w:p>
    <w:p w14:paraId="4AD287F7">
      <w:pPr>
        <w:keepNext w:val="0"/>
        <w:keepLines w:val="0"/>
        <w:pageBreakBefore w:val="0"/>
        <w:widowControl w:val="0"/>
        <w:numPr>
          <w:ilvl w:val="0"/>
          <w:numId w:val="0"/>
        </w:numPr>
        <w:tabs>
          <w:tab w:val="left" w:pos="606"/>
        </w:tabs>
        <w:kinsoku/>
        <w:wordWrap/>
        <w:overflowPunct/>
        <w:topLinePunct w:val="0"/>
        <w:autoSpaceDE/>
        <w:autoSpaceDN/>
        <w:bidi w:val="0"/>
        <w:adjustRightInd/>
        <w:snapToGrid/>
        <w:spacing w:line="360" w:lineRule="auto"/>
        <w:ind w:leftChars="0" w:firstLine="560" w:firstLineChars="200"/>
        <w:jc w:val="both"/>
        <w:textAlignment w:val="auto"/>
        <w:rPr>
          <w:rFonts w:hint="eastAsia" w:ascii="宋体" w:hAnsi="宋体" w:eastAsia="宋体" w:cs="宋体"/>
          <w:b w:val="0"/>
          <w:bCs w:val="0"/>
          <w:sz w:val="28"/>
          <w:szCs w:val="28"/>
          <w:lang w:val="en-US" w:eastAsia="zh-CN"/>
        </w:rPr>
      </w:pPr>
      <w:r>
        <w:rPr>
          <w:rFonts w:hint="eastAsia" w:ascii="宋体" w:hAnsi="宋体" w:eastAsia="宋体" w:cs="宋体"/>
          <w:b w:val="0"/>
          <w:bCs w:val="0"/>
          <w:sz w:val="28"/>
          <w:szCs w:val="28"/>
          <w:lang w:val="en-US" w:eastAsia="zh-CN"/>
        </w:rPr>
        <w:t xml:space="preserve">                    法定代表人（印章或签字）：</w:t>
      </w:r>
      <w:r>
        <w:rPr>
          <w:rFonts w:hint="eastAsia" w:ascii="宋体" w:hAnsi="宋体" w:eastAsia="宋体" w:cs="宋体"/>
          <w:b/>
          <w:bCs/>
          <w:sz w:val="24"/>
          <w:szCs w:val="24"/>
          <w:u w:val="single"/>
        </w:rPr>
        <w:t xml:space="preserve">            </w:t>
      </w:r>
    </w:p>
    <w:p w14:paraId="718C9658">
      <w:pPr>
        <w:keepNext w:val="0"/>
        <w:keepLines w:val="0"/>
        <w:pageBreakBefore w:val="0"/>
        <w:widowControl w:val="0"/>
        <w:numPr>
          <w:ilvl w:val="0"/>
          <w:numId w:val="0"/>
        </w:numPr>
        <w:tabs>
          <w:tab w:val="left" w:pos="606"/>
        </w:tabs>
        <w:kinsoku/>
        <w:wordWrap/>
        <w:overflowPunct/>
        <w:topLinePunct w:val="0"/>
        <w:autoSpaceDE/>
        <w:autoSpaceDN/>
        <w:bidi w:val="0"/>
        <w:adjustRightInd/>
        <w:snapToGrid/>
        <w:spacing w:line="360" w:lineRule="auto"/>
        <w:ind w:leftChars="0" w:firstLine="560" w:firstLineChars="200"/>
        <w:jc w:val="both"/>
        <w:textAlignment w:val="auto"/>
        <w:rPr>
          <w:rFonts w:hint="eastAsia" w:ascii="宋体" w:hAnsi="宋体" w:eastAsia="宋体" w:cs="宋体"/>
          <w:b w:val="0"/>
          <w:bCs w:val="0"/>
          <w:sz w:val="28"/>
          <w:szCs w:val="28"/>
          <w:highlight w:val="red"/>
          <w:lang w:val="en-US" w:eastAsia="zh-CN"/>
        </w:rPr>
      </w:pPr>
    </w:p>
    <w:p w14:paraId="30ABC354">
      <w:pPr>
        <w:keepNext w:val="0"/>
        <w:keepLines w:val="0"/>
        <w:pageBreakBefore w:val="0"/>
        <w:widowControl w:val="0"/>
        <w:numPr>
          <w:ilvl w:val="0"/>
          <w:numId w:val="0"/>
        </w:numPr>
        <w:tabs>
          <w:tab w:val="left" w:pos="606"/>
        </w:tabs>
        <w:kinsoku/>
        <w:wordWrap/>
        <w:overflowPunct/>
        <w:topLinePunct w:val="0"/>
        <w:autoSpaceDE/>
        <w:autoSpaceDN/>
        <w:bidi w:val="0"/>
        <w:adjustRightInd/>
        <w:snapToGrid/>
        <w:spacing w:line="360" w:lineRule="auto"/>
        <w:ind w:leftChars="0" w:firstLine="562" w:firstLineChars="200"/>
        <w:jc w:val="both"/>
        <w:textAlignment w:val="auto"/>
        <w:rPr>
          <w:rFonts w:hint="eastAsia" w:ascii="宋体" w:hAnsi="宋体" w:eastAsia="宋体" w:cs="宋体"/>
          <w:b w:val="0"/>
          <w:bCs w:val="0"/>
          <w:sz w:val="28"/>
          <w:szCs w:val="28"/>
          <w:lang w:val="en-US" w:eastAsia="zh-CN"/>
        </w:rPr>
      </w:pPr>
      <w:r>
        <w:rPr>
          <w:rFonts w:hint="eastAsia" w:ascii="宋体" w:hAnsi="宋体" w:eastAsia="宋体" w:cs="宋体"/>
          <w:b/>
          <w:bCs/>
          <w:sz w:val="28"/>
          <w:szCs w:val="28"/>
          <w:lang w:val="en-US" w:eastAsia="zh-CN"/>
        </w:rPr>
        <w:t xml:space="preserve">                         </w:t>
      </w:r>
      <w:r>
        <w:rPr>
          <w:rFonts w:hint="eastAsia" w:ascii="宋体" w:hAnsi="宋体" w:eastAsia="宋体" w:cs="宋体"/>
          <w:b w:val="0"/>
          <w:bCs w:val="0"/>
          <w:sz w:val="28"/>
          <w:szCs w:val="28"/>
          <w:lang w:val="en-US" w:eastAsia="zh-CN"/>
        </w:rPr>
        <w:t xml:space="preserve"> 日  期：＿＿年＿＿月＿＿日</w:t>
      </w:r>
    </w:p>
    <w:p w14:paraId="62F4A2D2">
      <w:pPr>
        <w:pageBreakBefore w:val="0"/>
        <w:numPr>
          <w:ilvl w:val="0"/>
          <w:numId w:val="0"/>
        </w:numPr>
        <w:tabs>
          <w:tab w:val="left" w:pos="606"/>
        </w:tabs>
        <w:wordWrap w:val="0"/>
        <w:autoSpaceDE/>
        <w:autoSpaceDN/>
        <w:bidi w:val="0"/>
        <w:snapToGrid/>
        <w:spacing w:line="360" w:lineRule="auto"/>
        <w:ind w:left="0" w:right="0" w:firstLine="0"/>
        <w:jc w:val="left"/>
        <w:rPr>
          <w:rFonts w:hint="eastAsia" w:ascii="宋体" w:hAnsi="宋体" w:eastAsia="宋体" w:cs="宋体"/>
          <w:sz w:val="24"/>
          <w:szCs w:val="24"/>
          <w:lang w:val="en-US" w:eastAsia="zh-CN"/>
        </w:rPr>
      </w:pPr>
      <w:r>
        <w:rPr>
          <w:rFonts w:hint="eastAsia" w:ascii="宋体" w:hAnsi="宋体" w:eastAsia="宋体" w:cs="宋体"/>
          <w:b/>
          <w:sz w:val="28"/>
          <w:szCs w:val="28"/>
          <w:lang w:val="en-US" w:eastAsia="zh-CN"/>
        </w:rPr>
        <w:t xml:space="preserve"> </w:t>
      </w:r>
    </w:p>
    <w:p w14:paraId="6E1F3AA3">
      <w:pPr>
        <w:keepNext w:val="0"/>
        <w:keepLines w:val="0"/>
        <w:pageBreakBefore w:val="0"/>
        <w:widowControl/>
        <w:numPr>
          <w:ilvl w:val="0"/>
          <w:numId w:val="0"/>
        </w:numPr>
        <w:tabs>
          <w:tab w:val="left" w:pos="606"/>
        </w:tabs>
        <w:kinsoku/>
        <w:wordWrap w:val="0"/>
        <w:overflowPunct/>
        <w:topLinePunct w:val="0"/>
        <w:autoSpaceDE/>
        <w:autoSpaceDN/>
        <w:bidi w:val="0"/>
        <w:adjustRightInd/>
        <w:snapToGrid/>
        <w:spacing w:line="360" w:lineRule="auto"/>
        <w:ind w:left="0" w:right="0" w:firstLine="562" w:firstLineChars="200"/>
        <w:jc w:val="left"/>
        <w:textAlignment w:val="auto"/>
        <w:rPr>
          <w:rFonts w:hint="eastAsia" w:ascii="宋体" w:hAnsi="宋体" w:eastAsia="宋体" w:cs="宋体"/>
          <w:b/>
          <w:i w:val="0"/>
          <w:sz w:val="28"/>
          <w:szCs w:val="28"/>
          <w:lang w:val="en-US" w:eastAsia="zh-CN"/>
        </w:rPr>
      </w:pPr>
      <w:r>
        <w:rPr>
          <w:rFonts w:hint="eastAsia" w:ascii="宋体" w:hAnsi="宋体" w:eastAsia="宋体" w:cs="宋体"/>
          <w:b/>
          <w:i w:val="0"/>
          <w:sz w:val="28"/>
          <w:szCs w:val="28"/>
          <w:lang w:val="en-US" w:eastAsia="zh-CN"/>
        </w:rPr>
        <w:t xml:space="preserve">十二、主要商务要求承诺书 </w:t>
      </w:r>
    </w:p>
    <w:p w14:paraId="4529B349">
      <w:pPr>
        <w:keepNext w:val="0"/>
        <w:keepLines w:val="0"/>
        <w:pageBreakBefore w:val="0"/>
        <w:widowControl w:val="0"/>
        <w:numPr>
          <w:ilvl w:val="0"/>
          <w:numId w:val="0"/>
        </w:numPr>
        <w:tabs>
          <w:tab w:val="left" w:pos="606"/>
        </w:tabs>
        <w:kinsoku/>
        <w:wordWrap/>
        <w:overflowPunct/>
        <w:topLinePunct w:val="0"/>
        <w:autoSpaceDE/>
        <w:autoSpaceDN/>
        <w:bidi w:val="0"/>
        <w:adjustRightInd/>
        <w:snapToGrid/>
        <w:spacing w:line="360" w:lineRule="auto"/>
        <w:ind w:firstLine="560" w:firstLineChars="200"/>
        <w:jc w:val="left"/>
        <w:textAlignment w:val="auto"/>
        <w:rPr>
          <w:rFonts w:hint="eastAsia" w:ascii="宋体" w:hAnsi="宋体" w:eastAsia="宋体" w:cs="宋体"/>
          <w:sz w:val="28"/>
          <w:szCs w:val="28"/>
          <w:lang w:val="en-US" w:eastAsia="zh-CN"/>
        </w:rPr>
      </w:pPr>
      <w:r>
        <w:rPr>
          <w:rFonts w:hint="eastAsia" w:ascii="宋体" w:hAnsi="宋体" w:eastAsia="宋体" w:cs="宋体"/>
          <w:sz w:val="28"/>
          <w:szCs w:val="28"/>
          <w:lang w:val="en-US" w:eastAsia="zh-CN"/>
        </w:rPr>
        <w:t xml:space="preserve">我公司承诺可以完全满足本次采购项目的所有主要商务条款要求（如标的提供的时间、标的提供的地点、投标有效期、 采购资金支付、验收要求、履约保证金等）。若有不符合或未按承诺履行的，后果和责任自负。 </w:t>
      </w:r>
    </w:p>
    <w:p w14:paraId="2CDA7415">
      <w:pPr>
        <w:keepNext w:val="0"/>
        <w:keepLines w:val="0"/>
        <w:pageBreakBefore w:val="0"/>
        <w:widowControl w:val="0"/>
        <w:numPr>
          <w:ilvl w:val="0"/>
          <w:numId w:val="0"/>
        </w:numPr>
        <w:tabs>
          <w:tab w:val="left" w:pos="606"/>
        </w:tabs>
        <w:kinsoku/>
        <w:wordWrap/>
        <w:overflowPunct/>
        <w:topLinePunct w:val="0"/>
        <w:autoSpaceDE/>
        <w:autoSpaceDN/>
        <w:bidi w:val="0"/>
        <w:adjustRightInd/>
        <w:snapToGrid/>
        <w:spacing w:line="360" w:lineRule="auto"/>
        <w:ind w:firstLine="560" w:firstLineChars="200"/>
        <w:jc w:val="left"/>
        <w:textAlignment w:val="auto"/>
        <w:rPr>
          <w:rFonts w:hint="eastAsia" w:ascii="宋体" w:hAnsi="宋体" w:eastAsia="宋体" w:cs="宋体"/>
          <w:sz w:val="28"/>
          <w:szCs w:val="28"/>
          <w:lang w:val="en-US" w:eastAsia="zh-CN"/>
        </w:rPr>
      </w:pPr>
      <w:r>
        <w:rPr>
          <w:rFonts w:hint="eastAsia" w:ascii="宋体" w:hAnsi="宋体" w:eastAsia="宋体" w:cs="宋体"/>
          <w:sz w:val="28"/>
          <w:szCs w:val="28"/>
          <w:lang w:val="en-US" w:eastAsia="zh-CN"/>
        </w:rPr>
        <w:t xml:space="preserve">如有优于招采文件主要商务要求的请在此承诺书中说明。具体优于内容（如标的提供的时间、地点，质保期等）。 </w:t>
      </w:r>
    </w:p>
    <w:p w14:paraId="2A0242CB">
      <w:pPr>
        <w:keepNext w:val="0"/>
        <w:keepLines w:val="0"/>
        <w:pageBreakBefore w:val="0"/>
        <w:widowControl w:val="0"/>
        <w:numPr>
          <w:ilvl w:val="0"/>
          <w:numId w:val="0"/>
        </w:numPr>
        <w:tabs>
          <w:tab w:val="left" w:pos="606"/>
        </w:tabs>
        <w:kinsoku/>
        <w:wordWrap/>
        <w:overflowPunct/>
        <w:topLinePunct w:val="0"/>
        <w:autoSpaceDE/>
        <w:autoSpaceDN/>
        <w:bidi w:val="0"/>
        <w:adjustRightInd/>
        <w:snapToGrid/>
        <w:spacing w:line="360" w:lineRule="auto"/>
        <w:jc w:val="left"/>
        <w:textAlignment w:val="auto"/>
        <w:rPr>
          <w:rFonts w:hint="eastAsia" w:ascii="宋体" w:hAnsi="宋体" w:eastAsia="宋体" w:cs="宋体"/>
          <w:sz w:val="28"/>
          <w:szCs w:val="28"/>
          <w:lang w:val="en-US" w:eastAsia="zh-CN"/>
        </w:rPr>
      </w:pPr>
      <w:r>
        <w:rPr>
          <w:rFonts w:hint="eastAsia" w:ascii="宋体" w:hAnsi="宋体" w:eastAsia="宋体" w:cs="宋体"/>
          <w:sz w:val="28"/>
          <w:szCs w:val="28"/>
          <w:lang w:val="en-US" w:eastAsia="zh-CN"/>
        </w:rPr>
        <w:t xml:space="preserve">特此承诺。 </w:t>
      </w:r>
    </w:p>
    <w:p w14:paraId="2E162F0A">
      <w:pPr>
        <w:keepNext w:val="0"/>
        <w:keepLines w:val="0"/>
        <w:pageBreakBefore w:val="0"/>
        <w:widowControl w:val="0"/>
        <w:numPr>
          <w:ilvl w:val="0"/>
          <w:numId w:val="0"/>
        </w:numPr>
        <w:tabs>
          <w:tab w:val="left" w:pos="606"/>
        </w:tabs>
        <w:kinsoku/>
        <w:wordWrap/>
        <w:overflowPunct/>
        <w:topLinePunct w:val="0"/>
        <w:autoSpaceDE/>
        <w:autoSpaceDN/>
        <w:bidi w:val="0"/>
        <w:adjustRightInd/>
        <w:snapToGrid/>
        <w:spacing w:line="360" w:lineRule="auto"/>
        <w:jc w:val="left"/>
        <w:textAlignment w:val="auto"/>
        <w:rPr>
          <w:rFonts w:hint="eastAsia" w:ascii="宋体" w:hAnsi="宋体" w:eastAsia="宋体" w:cs="宋体"/>
          <w:sz w:val="28"/>
          <w:szCs w:val="28"/>
          <w:lang w:val="en-US" w:eastAsia="zh-CN"/>
        </w:rPr>
      </w:pPr>
    </w:p>
    <w:p w14:paraId="52273360">
      <w:pPr>
        <w:keepNext w:val="0"/>
        <w:keepLines w:val="0"/>
        <w:pageBreakBefore w:val="0"/>
        <w:widowControl w:val="0"/>
        <w:numPr>
          <w:ilvl w:val="0"/>
          <w:numId w:val="0"/>
        </w:numPr>
        <w:tabs>
          <w:tab w:val="left" w:pos="606"/>
        </w:tabs>
        <w:kinsoku/>
        <w:wordWrap/>
        <w:overflowPunct/>
        <w:topLinePunct w:val="0"/>
        <w:autoSpaceDE/>
        <w:autoSpaceDN/>
        <w:bidi w:val="0"/>
        <w:adjustRightInd/>
        <w:snapToGrid/>
        <w:spacing w:line="360" w:lineRule="auto"/>
        <w:jc w:val="left"/>
        <w:textAlignment w:val="auto"/>
        <w:rPr>
          <w:rFonts w:hint="eastAsia" w:ascii="宋体" w:hAnsi="宋体" w:eastAsia="宋体" w:cs="宋体"/>
          <w:sz w:val="28"/>
          <w:szCs w:val="28"/>
          <w:lang w:val="en-US" w:eastAsia="zh-CN"/>
        </w:rPr>
      </w:pPr>
    </w:p>
    <w:p w14:paraId="01728BFD">
      <w:pPr>
        <w:keepNext w:val="0"/>
        <w:keepLines w:val="0"/>
        <w:pageBreakBefore w:val="0"/>
        <w:widowControl w:val="0"/>
        <w:numPr>
          <w:ilvl w:val="0"/>
          <w:numId w:val="0"/>
        </w:numPr>
        <w:tabs>
          <w:tab w:val="left" w:pos="606"/>
        </w:tabs>
        <w:kinsoku/>
        <w:wordWrap/>
        <w:overflowPunct/>
        <w:topLinePunct w:val="0"/>
        <w:autoSpaceDE/>
        <w:autoSpaceDN/>
        <w:bidi w:val="0"/>
        <w:adjustRightInd/>
        <w:snapToGrid/>
        <w:spacing w:line="360" w:lineRule="auto"/>
        <w:ind w:firstLine="3080" w:firstLineChars="1100"/>
        <w:jc w:val="left"/>
        <w:textAlignment w:val="auto"/>
        <w:rPr>
          <w:rFonts w:hint="eastAsia" w:ascii="宋体" w:hAnsi="宋体" w:eastAsia="宋体" w:cs="宋体"/>
          <w:sz w:val="28"/>
          <w:szCs w:val="28"/>
          <w:lang w:val="en-US" w:eastAsia="zh-CN"/>
        </w:rPr>
      </w:pPr>
      <w:r>
        <w:rPr>
          <w:rFonts w:hint="eastAsia" w:ascii="宋体" w:hAnsi="宋体" w:eastAsia="宋体" w:cs="宋体"/>
          <w:sz w:val="28"/>
          <w:szCs w:val="28"/>
          <w:lang w:val="en-US" w:eastAsia="zh-CN"/>
        </w:rPr>
        <w:t>投标供应商：</w:t>
      </w:r>
      <w:r>
        <w:rPr>
          <w:rFonts w:hint="eastAsia" w:ascii="宋体" w:hAnsi="宋体" w:eastAsia="宋体"/>
          <w:sz w:val="28"/>
          <w:szCs w:val="28"/>
          <w:u w:val="single"/>
          <w:lang w:val="en-US" w:eastAsia="zh-CN"/>
        </w:rPr>
        <w:t xml:space="preserve">             </w:t>
      </w:r>
      <w:r>
        <w:rPr>
          <w:rFonts w:hint="eastAsia" w:ascii="宋体" w:hAnsi="宋体" w:eastAsia="宋体" w:cs="宋体"/>
          <w:sz w:val="28"/>
          <w:szCs w:val="28"/>
          <w:lang w:val="en-US" w:eastAsia="zh-CN"/>
        </w:rPr>
        <w:t xml:space="preserve">（加盖公章） </w:t>
      </w:r>
    </w:p>
    <w:p w14:paraId="1E2A8D71">
      <w:pPr>
        <w:keepNext w:val="0"/>
        <w:keepLines w:val="0"/>
        <w:pageBreakBefore w:val="0"/>
        <w:widowControl w:val="0"/>
        <w:numPr>
          <w:ilvl w:val="0"/>
          <w:numId w:val="0"/>
        </w:numPr>
        <w:tabs>
          <w:tab w:val="left" w:pos="606"/>
        </w:tabs>
        <w:kinsoku/>
        <w:wordWrap/>
        <w:overflowPunct/>
        <w:topLinePunct w:val="0"/>
        <w:autoSpaceDE/>
        <w:autoSpaceDN/>
        <w:bidi w:val="0"/>
        <w:adjustRightInd/>
        <w:snapToGrid/>
        <w:spacing w:line="360" w:lineRule="auto"/>
        <w:ind w:firstLine="4760" w:firstLineChars="1700"/>
        <w:jc w:val="left"/>
        <w:textAlignment w:val="auto"/>
        <w:rPr>
          <w:rFonts w:hint="eastAsia" w:ascii="宋体" w:hAnsi="宋体" w:eastAsia="宋体" w:cs="宋体"/>
          <w:sz w:val="28"/>
          <w:szCs w:val="28"/>
          <w:lang w:val="en-US" w:eastAsia="zh-CN"/>
        </w:rPr>
      </w:pPr>
    </w:p>
    <w:p w14:paraId="4C836B18">
      <w:pPr>
        <w:keepNext w:val="0"/>
        <w:keepLines w:val="0"/>
        <w:pageBreakBefore w:val="0"/>
        <w:widowControl w:val="0"/>
        <w:numPr>
          <w:ilvl w:val="0"/>
          <w:numId w:val="0"/>
        </w:numPr>
        <w:tabs>
          <w:tab w:val="left" w:pos="606"/>
        </w:tabs>
        <w:kinsoku/>
        <w:wordWrap/>
        <w:overflowPunct/>
        <w:topLinePunct w:val="0"/>
        <w:autoSpaceDE/>
        <w:autoSpaceDN/>
        <w:bidi w:val="0"/>
        <w:adjustRightInd/>
        <w:snapToGrid/>
        <w:spacing w:line="360" w:lineRule="auto"/>
        <w:ind w:firstLine="4760" w:firstLineChars="1700"/>
        <w:jc w:val="left"/>
        <w:textAlignment w:val="auto"/>
        <w:rPr>
          <w:rFonts w:hint="eastAsia" w:ascii="宋体" w:hAnsi="宋体" w:eastAsia="宋体" w:cs="宋体"/>
          <w:sz w:val="28"/>
          <w:szCs w:val="28"/>
          <w:lang w:val="en-US" w:eastAsia="zh-CN"/>
        </w:rPr>
      </w:pPr>
    </w:p>
    <w:p w14:paraId="71DB4720">
      <w:pPr>
        <w:keepNext w:val="0"/>
        <w:keepLines w:val="0"/>
        <w:pageBreakBefore w:val="0"/>
        <w:widowControl w:val="0"/>
        <w:numPr>
          <w:ilvl w:val="0"/>
          <w:numId w:val="0"/>
        </w:numPr>
        <w:tabs>
          <w:tab w:val="left" w:pos="606"/>
        </w:tabs>
        <w:kinsoku/>
        <w:wordWrap/>
        <w:overflowPunct/>
        <w:topLinePunct w:val="0"/>
        <w:autoSpaceDE/>
        <w:autoSpaceDN/>
        <w:bidi w:val="0"/>
        <w:adjustRightInd/>
        <w:snapToGrid/>
        <w:spacing w:line="360" w:lineRule="auto"/>
        <w:ind w:firstLine="5320" w:firstLineChars="1900"/>
        <w:jc w:val="left"/>
        <w:textAlignment w:val="auto"/>
        <w:rPr>
          <w:rFonts w:hint="eastAsia" w:ascii="宋体" w:hAnsi="宋体" w:eastAsia="宋体" w:cs="宋体"/>
          <w:sz w:val="28"/>
          <w:szCs w:val="28"/>
          <w:lang w:val="en-US" w:eastAsia="zh-CN"/>
        </w:rPr>
      </w:pPr>
      <w:r>
        <w:rPr>
          <w:rFonts w:hint="eastAsia" w:ascii="宋体" w:hAnsi="宋体" w:eastAsia="宋体" w:cs="宋体"/>
          <w:sz w:val="28"/>
          <w:szCs w:val="28"/>
          <w:lang w:val="en-US" w:eastAsia="zh-CN"/>
        </w:rPr>
        <w:t xml:space="preserve">年    月    日 </w:t>
      </w:r>
    </w:p>
    <w:p w14:paraId="7F3D6FCC">
      <w:pPr>
        <w:pageBreakBefore w:val="0"/>
        <w:numPr>
          <w:ilvl w:val="0"/>
          <w:numId w:val="0"/>
        </w:numPr>
        <w:tabs>
          <w:tab w:val="left" w:pos="606"/>
        </w:tabs>
        <w:wordWrap w:val="0"/>
        <w:autoSpaceDE/>
        <w:autoSpaceDN/>
        <w:bidi w:val="0"/>
        <w:snapToGrid/>
        <w:spacing w:line="360" w:lineRule="auto"/>
        <w:ind w:left="0" w:right="0" w:firstLine="0"/>
        <w:jc w:val="left"/>
        <w:rPr>
          <w:rFonts w:hint="eastAsia" w:ascii="宋体" w:hAnsi="宋体" w:eastAsia="宋体" w:cs="宋体"/>
          <w:sz w:val="24"/>
          <w:szCs w:val="24"/>
          <w:lang w:val="en-US" w:eastAsia="zh-CN"/>
        </w:rPr>
      </w:pPr>
    </w:p>
    <w:p w14:paraId="4626C80D">
      <w:pPr>
        <w:pStyle w:val="4"/>
        <w:rPr>
          <w:rFonts w:hint="eastAsia" w:ascii="宋体" w:hAnsi="宋体" w:eastAsia="宋体" w:cs="宋体"/>
          <w:sz w:val="24"/>
          <w:szCs w:val="24"/>
          <w:lang w:val="en-US" w:eastAsia="zh-CN"/>
        </w:rPr>
      </w:pPr>
    </w:p>
    <w:p w14:paraId="08332702">
      <w:pPr>
        <w:rPr>
          <w:rFonts w:hint="eastAsia" w:ascii="宋体" w:hAnsi="宋体" w:eastAsia="宋体" w:cs="宋体"/>
          <w:sz w:val="24"/>
          <w:szCs w:val="24"/>
          <w:lang w:val="en-US" w:eastAsia="zh-CN"/>
        </w:rPr>
      </w:pPr>
    </w:p>
    <w:p w14:paraId="18FE44E1">
      <w:pPr>
        <w:pStyle w:val="4"/>
        <w:rPr>
          <w:rFonts w:hint="eastAsia" w:ascii="宋体" w:hAnsi="宋体" w:eastAsia="宋体" w:cs="宋体"/>
          <w:sz w:val="24"/>
          <w:szCs w:val="24"/>
          <w:lang w:val="en-US" w:eastAsia="zh-CN"/>
        </w:rPr>
      </w:pPr>
    </w:p>
    <w:p w14:paraId="09C0FD3C">
      <w:pPr>
        <w:rPr>
          <w:rFonts w:hint="eastAsia" w:ascii="宋体" w:hAnsi="宋体" w:eastAsia="宋体" w:cs="宋体"/>
          <w:sz w:val="24"/>
          <w:szCs w:val="24"/>
          <w:lang w:val="en-US" w:eastAsia="zh-CN"/>
        </w:rPr>
      </w:pPr>
    </w:p>
    <w:p w14:paraId="5A3B4632">
      <w:pPr>
        <w:pStyle w:val="4"/>
        <w:rPr>
          <w:rFonts w:hint="eastAsia" w:ascii="宋体" w:hAnsi="宋体" w:eastAsia="宋体" w:cs="宋体"/>
          <w:sz w:val="24"/>
          <w:szCs w:val="24"/>
          <w:lang w:val="en-US" w:eastAsia="zh-CN"/>
        </w:rPr>
      </w:pPr>
    </w:p>
    <w:p w14:paraId="7B8DFA4A">
      <w:pPr>
        <w:rPr>
          <w:rFonts w:hint="eastAsia" w:ascii="宋体" w:hAnsi="宋体" w:eastAsia="宋体" w:cs="宋体"/>
          <w:sz w:val="24"/>
          <w:szCs w:val="24"/>
          <w:lang w:val="en-US" w:eastAsia="zh-CN"/>
        </w:rPr>
      </w:pPr>
    </w:p>
    <w:p w14:paraId="31CA8273">
      <w:pPr>
        <w:pStyle w:val="4"/>
        <w:rPr>
          <w:rFonts w:hint="eastAsia" w:ascii="宋体" w:hAnsi="宋体" w:eastAsia="宋体" w:cs="宋体"/>
          <w:sz w:val="24"/>
          <w:szCs w:val="24"/>
          <w:lang w:val="en-US" w:eastAsia="zh-CN"/>
        </w:rPr>
      </w:pPr>
    </w:p>
    <w:p w14:paraId="53ED03A9">
      <w:pPr>
        <w:rPr>
          <w:rFonts w:hint="eastAsia" w:ascii="宋体" w:hAnsi="宋体" w:eastAsia="宋体" w:cs="宋体"/>
          <w:sz w:val="24"/>
          <w:szCs w:val="24"/>
          <w:lang w:val="en-US" w:eastAsia="zh-CN"/>
        </w:rPr>
      </w:pPr>
    </w:p>
    <w:p w14:paraId="01C761B8">
      <w:pPr>
        <w:pStyle w:val="4"/>
        <w:rPr>
          <w:rFonts w:hint="eastAsia" w:ascii="宋体" w:hAnsi="宋体" w:eastAsia="宋体" w:cs="宋体"/>
          <w:sz w:val="24"/>
          <w:szCs w:val="24"/>
          <w:lang w:val="en-US" w:eastAsia="zh-CN"/>
        </w:rPr>
      </w:pPr>
    </w:p>
    <w:p w14:paraId="66AE0849">
      <w:pPr>
        <w:rPr>
          <w:rFonts w:hint="eastAsia" w:ascii="宋体" w:hAnsi="宋体" w:eastAsia="宋体" w:cs="宋体"/>
          <w:sz w:val="24"/>
          <w:szCs w:val="24"/>
          <w:lang w:val="en-US" w:eastAsia="zh-CN"/>
        </w:rPr>
      </w:pPr>
    </w:p>
    <w:p w14:paraId="639A3F45">
      <w:pPr>
        <w:pStyle w:val="4"/>
        <w:rPr>
          <w:rFonts w:hint="eastAsia" w:ascii="宋体" w:hAnsi="宋体" w:eastAsia="宋体" w:cs="宋体"/>
          <w:sz w:val="24"/>
          <w:szCs w:val="24"/>
          <w:lang w:val="en-US" w:eastAsia="zh-CN"/>
        </w:rPr>
      </w:pPr>
    </w:p>
    <w:p w14:paraId="786368EA">
      <w:pPr>
        <w:rPr>
          <w:rFonts w:hint="eastAsia" w:ascii="宋体" w:hAnsi="宋体" w:eastAsia="宋体" w:cs="宋体"/>
          <w:sz w:val="24"/>
          <w:szCs w:val="24"/>
          <w:lang w:val="en-US" w:eastAsia="zh-CN"/>
        </w:rPr>
      </w:pPr>
    </w:p>
    <w:p w14:paraId="1A65CB71">
      <w:pPr>
        <w:pStyle w:val="4"/>
        <w:rPr>
          <w:rFonts w:hint="eastAsia" w:ascii="宋体" w:hAnsi="宋体" w:eastAsia="宋体" w:cs="宋体"/>
          <w:sz w:val="24"/>
          <w:szCs w:val="24"/>
          <w:lang w:val="en-US" w:eastAsia="zh-CN"/>
        </w:rPr>
      </w:pPr>
    </w:p>
    <w:p w14:paraId="3B4801E4">
      <w:pPr>
        <w:rPr>
          <w:rFonts w:hint="eastAsia"/>
          <w:lang w:val="en-US" w:eastAsia="zh-CN"/>
        </w:rPr>
      </w:pPr>
    </w:p>
    <w:p w14:paraId="5EEB377D">
      <w:pPr>
        <w:keepNext w:val="0"/>
        <w:keepLines w:val="0"/>
        <w:pageBreakBefore w:val="0"/>
        <w:widowControl/>
        <w:numPr>
          <w:ilvl w:val="0"/>
          <w:numId w:val="0"/>
        </w:numPr>
        <w:tabs>
          <w:tab w:val="left" w:pos="606"/>
        </w:tabs>
        <w:kinsoku/>
        <w:wordWrap w:val="0"/>
        <w:overflowPunct/>
        <w:topLinePunct w:val="0"/>
        <w:autoSpaceDE/>
        <w:autoSpaceDN/>
        <w:bidi w:val="0"/>
        <w:adjustRightInd/>
        <w:snapToGrid/>
        <w:spacing w:line="360" w:lineRule="auto"/>
        <w:ind w:left="0" w:right="0" w:firstLine="562" w:firstLineChars="200"/>
        <w:jc w:val="left"/>
        <w:textAlignment w:val="auto"/>
        <w:rPr>
          <w:rFonts w:hint="eastAsia" w:ascii="宋体" w:hAnsi="宋体" w:eastAsia="宋体" w:cs="宋体"/>
          <w:b/>
          <w:sz w:val="28"/>
          <w:szCs w:val="28"/>
          <w:lang w:val="en-US" w:eastAsia="zh-CN"/>
        </w:rPr>
      </w:pPr>
      <w:r>
        <w:rPr>
          <w:rFonts w:hint="eastAsia" w:ascii="宋体" w:hAnsi="宋体" w:eastAsia="宋体" w:cs="宋体"/>
          <w:b/>
          <w:sz w:val="28"/>
          <w:szCs w:val="28"/>
          <w:lang w:val="en-US" w:eastAsia="zh-CN"/>
        </w:rPr>
        <w:t xml:space="preserve">十三、技术参数偏离表 </w:t>
      </w:r>
    </w:p>
    <w:tbl>
      <w:tblPr>
        <w:tblStyle w:val="16"/>
        <w:tblW w:w="0" w:type="auto"/>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108" w:type="dxa"/>
          <w:bottom w:w="0" w:type="dxa"/>
          <w:right w:w="108" w:type="dxa"/>
        </w:tblCellMar>
      </w:tblPr>
      <w:tblGrid>
        <w:gridCol w:w="1420"/>
        <w:gridCol w:w="1420"/>
        <w:gridCol w:w="1420"/>
        <w:gridCol w:w="1420"/>
        <w:gridCol w:w="1421"/>
        <w:gridCol w:w="1421"/>
      </w:tblGrid>
      <w:tr w14:paraId="07DBC80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1420" w:type="dxa"/>
            <w:vAlign w:val="top"/>
          </w:tcPr>
          <w:p w14:paraId="7A99F0F2">
            <w:pPr>
              <w:pageBreakBefore w:val="0"/>
              <w:numPr>
                <w:ilvl w:val="0"/>
                <w:numId w:val="0"/>
              </w:numPr>
              <w:tabs>
                <w:tab w:val="left" w:pos="606"/>
              </w:tabs>
              <w:wordWrap w:val="0"/>
              <w:autoSpaceDE/>
              <w:autoSpaceDN/>
              <w:bidi w:val="0"/>
              <w:snapToGrid/>
              <w:spacing w:line="360" w:lineRule="auto"/>
              <w:ind w:left="0" w:right="0" w:firstLine="0"/>
              <w:jc w:val="left"/>
              <w:rPr>
                <w:rFonts w:hint="default" w:ascii="宋体" w:hAnsi="宋体" w:eastAsia="宋体" w:cs="宋体"/>
                <w:sz w:val="24"/>
                <w:szCs w:val="24"/>
                <w:lang w:val="en-US" w:eastAsia="zh-CN"/>
              </w:rPr>
            </w:pPr>
            <w:r>
              <w:rPr>
                <w:rFonts w:hint="eastAsia" w:ascii="宋体" w:hAnsi="宋体" w:eastAsia="宋体" w:cs="宋体"/>
                <w:sz w:val="24"/>
                <w:szCs w:val="24"/>
                <w:lang w:val="en-US" w:eastAsia="zh-CN"/>
              </w:rPr>
              <w:t>序号</w:t>
            </w:r>
          </w:p>
        </w:tc>
        <w:tc>
          <w:tcPr>
            <w:tcW w:w="1420" w:type="dxa"/>
            <w:vAlign w:val="top"/>
          </w:tcPr>
          <w:p w14:paraId="6D9A99C9">
            <w:pPr>
              <w:pageBreakBefore w:val="0"/>
              <w:numPr>
                <w:ilvl w:val="0"/>
                <w:numId w:val="0"/>
              </w:numPr>
              <w:tabs>
                <w:tab w:val="left" w:pos="606"/>
              </w:tabs>
              <w:wordWrap w:val="0"/>
              <w:autoSpaceDE/>
              <w:autoSpaceDN/>
              <w:bidi w:val="0"/>
              <w:snapToGrid/>
              <w:spacing w:line="360" w:lineRule="auto"/>
              <w:ind w:left="0" w:right="0" w:firstLine="0"/>
              <w:jc w:val="left"/>
              <w:rPr>
                <w:rFonts w:hint="default" w:ascii="宋体" w:hAnsi="宋体" w:eastAsia="宋体" w:cs="宋体"/>
                <w:sz w:val="24"/>
                <w:szCs w:val="24"/>
                <w:lang w:val="en-US" w:eastAsia="zh-CN"/>
              </w:rPr>
            </w:pPr>
            <w:r>
              <w:rPr>
                <w:rFonts w:hint="eastAsia" w:ascii="宋体" w:hAnsi="宋体" w:eastAsia="宋体" w:cs="宋体"/>
                <w:sz w:val="24"/>
                <w:szCs w:val="24"/>
                <w:lang w:val="en-US" w:eastAsia="zh-CN"/>
              </w:rPr>
              <w:t>参数性质（是否标</w:t>
            </w:r>
            <w:r>
              <w:rPr>
                <w:rFonts w:hint="eastAsia" w:ascii="宋体" w:hAnsi="宋体" w:eastAsia="宋体" w:cs="宋体"/>
                <w:sz w:val="21"/>
                <w:szCs w:val="21"/>
                <w:lang w:val="en-US" w:eastAsia="zh-CN" w:bidi="lo-LA"/>
              </w:rPr>
              <w:t>★</w:t>
            </w:r>
            <w:r>
              <w:rPr>
                <w:rFonts w:hint="eastAsia" w:ascii="宋体" w:hAnsi="宋体" w:eastAsia="宋体" w:cs="宋体"/>
                <w:sz w:val="24"/>
                <w:szCs w:val="24"/>
                <w:lang w:val="en-US" w:eastAsia="zh-CN"/>
              </w:rPr>
              <w:t>）</w:t>
            </w:r>
          </w:p>
        </w:tc>
        <w:tc>
          <w:tcPr>
            <w:tcW w:w="1420" w:type="dxa"/>
            <w:vAlign w:val="top"/>
          </w:tcPr>
          <w:p w14:paraId="07910457">
            <w:pPr>
              <w:pageBreakBefore w:val="0"/>
              <w:numPr>
                <w:ilvl w:val="0"/>
                <w:numId w:val="0"/>
              </w:numPr>
              <w:tabs>
                <w:tab w:val="left" w:pos="606"/>
              </w:tabs>
              <w:wordWrap w:val="0"/>
              <w:autoSpaceDE/>
              <w:autoSpaceDN/>
              <w:bidi w:val="0"/>
              <w:snapToGrid/>
              <w:spacing w:line="360" w:lineRule="auto"/>
              <w:ind w:left="0" w:right="0" w:firstLine="0"/>
              <w:jc w:val="left"/>
              <w:rPr>
                <w:rFonts w:hint="default" w:ascii="宋体" w:hAnsi="宋体" w:eastAsia="宋体" w:cs="宋体"/>
                <w:sz w:val="24"/>
                <w:szCs w:val="24"/>
                <w:lang w:val="en-US" w:eastAsia="zh-CN"/>
              </w:rPr>
            </w:pPr>
            <w:r>
              <w:rPr>
                <w:rFonts w:hint="eastAsia" w:ascii="宋体" w:hAnsi="宋体" w:eastAsia="宋体" w:cs="宋体"/>
                <w:sz w:val="24"/>
                <w:szCs w:val="24"/>
                <w:lang w:val="en-US" w:eastAsia="zh-CN"/>
              </w:rPr>
              <w:t>招采技术参数与要求</w:t>
            </w:r>
          </w:p>
        </w:tc>
        <w:tc>
          <w:tcPr>
            <w:tcW w:w="1420" w:type="dxa"/>
            <w:vAlign w:val="top"/>
          </w:tcPr>
          <w:p w14:paraId="3AA99D90">
            <w:pPr>
              <w:pageBreakBefore w:val="0"/>
              <w:numPr>
                <w:ilvl w:val="0"/>
                <w:numId w:val="0"/>
              </w:numPr>
              <w:tabs>
                <w:tab w:val="left" w:pos="606"/>
              </w:tabs>
              <w:wordWrap w:val="0"/>
              <w:autoSpaceDE/>
              <w:autoSpaceDN/>
              <w:bidi w:val="0"/>
              <w:snapToGrid/>
              <w:spacing w:line="360" w:lineRule="auto"/>
              <w:ind w:left="0" w:right="0" w:firstLine="0"/>
              <w:jc w:val="left"/>
              <w:rPr>
                <w:rFonts w:hint="default" w:ascii="宋体" w:hAnsi="宋体" w:eastAsia="宋体" w:cs="宋体"/>
                <w:sz w:val="24"/>
                <w:szCs w:val="24"/>
                <w:lang w:val="en-US" w:eastAsia="zh-CN"/>
              </w:rPr>
            </w:pPr>
            <w:r>
              <w:rPr>
                <w:rFonts w:hint="eastAsia" w:ascii="宋体" w:hAnsi="宋体" w:eastAsia="宋体" w:cs="宋体"/>
                <w:sz w:val="24"/>
                <w:szCs w:val="24"/>
                <w:lang w:val="en-US" w:eastAsia="zh-CN"/>
              </w:rPr>
              <w:t>投标人提供响应内容</w:t>
            </w:r>
          </w:p>
        </w:tc>
        <w:tc>
          <w:tcPr>
            <w:tcW w:w="1421" w:type="dxa"/>
            <w:vAlign w:val="top"/>
          </w:tcPr>
          <w:p w14:paraId="70C9BDF5">
            <w:pPr>
              <w:pageBreakBefore w:val="0"/>
              <w:numPr>
                <w:ilvl w:val="0"/>
                <w:numId w:val="0"/>
              </w:numPr>
              <w:tabs>
                <w:tab w:val="left" w:pos="606"/>
              </w:tabs>
              <w:wordWrap w:val="0"/>
              <w:autoSpaceDE/>
              <w:autoSpaceDN/>
              <w:bidi w:val="0"/>
              <w:snapToGrid/>
              <w:spacing w:line="360" w:lineRule="auto"/>
              <w:ind w:left="0" w:right="0" w:firstLine="0"/>
              <w:jc w:val="left"/>
              <w:rPr>
                <w:rFonts w:hint="default" w:ascii="宋体" w:hAnsi="宋体" w:eastAsia="宋体" w:cs="宋体"/>
                <w:sz w:val="24"/>
                <w:szCs w:val="24"/>
                <w:lang w:val="en-US" w:eastAsia="zh-CN"/>
              </w:rPr>
            </w:pPr>
            <w:r>
              <w:rPr>
                <w:rFonts w:hint="eastAsia" w:ascii="宋体" w:hAnsi="宋体" w:eastAsia="宋体" w:cs="宋体"/>
                <w:sz w:val="24"/>
                <w:szCs w:val="24"/>
                <w:lang w:val="en-US" w:eastAsia="zh-CN"/>
              </w:rPr>
              <w:t>偏离程度</w:t>
            </w:r>
          </w:p>
        </w:tc>
        <w:tc>
          <w:tcPr>
            <w:tcW w:w="1421" w:type="dxa"/>
            <w:vAlign w:val="top"/>
          </w:tcPr>
          <w:p w14:paraId="32004C7D">
            <w:pPr>
              <w:pageBreakBefore w:val="0"/>
              <w:numPr>
                <w:ilvl w:val="0"/>
                <w:numId w:val="0"/>
              </w:numPr>
              <w:tabs>
                <w:tab w:val="left" w:pos="606"/>
              </w:tabs>
              <w:wordWrap w:val="0"/>
              <w:autoSpaceDE/>
              <w:autoSpaceDN/>
              <w:bidi w:val="0"/>
              <w:snapToGrid/>
              <w:spacing w:line="360" w:lineRule="auto"/>
              <w:ind w:left="0" w:right="0" w:firstLine="0"/>
              <w:jc w:val="left"/>
              <w:rPr>
                <w:rFonts w:hint="default" w:ascii="宋体" w:hAnsi="宋体" w:eastAsia="宋体" w:cs="宋体"/>
                <w:sz w:val="24"/>
                <w:szCs w:val="24"/>
                <w:lang w:val="en-US" w:eastAsia="zh-CN"/>
              </w:rPr>
            </w:pPr>
            <w:r>
              <w:rPr>
                <w:rFonts w:hint="eastAsia" w:ascii="宋体" w:hAnsi="宋体" w:eastAsia="宋体" w:cs="宋体"/>
                <w:sz w:val="24"/>
                <w:szCs w:val="24"/>
                <w:lang w:val="en-US" w:eastAsia="zh-CN"/>
              </w:rPr>
              <w:t>备注</w:t>
            </w:r>
          </w:p>
        </w:tc>
      </w:tr>
      <w:tr w14:paraId="740271A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1420" w:type="dxa"/>
            <w:vAlign w:val="top"/>
          </w:tcPr>
          <w:p w14:paraId="5B8D944C">
            <w:pPr>
              <w:pageBreakBefore w:val="0"/>
              <w:numPr>
                <w:ilvl w:val="0"/>
                <w:numId w:val="0"/>
              </w:numPr>
              <w:tabs>
                <w:tab w:val="left" w:pos="606"/>
              </w:tabs>
              <w:wordWrap w:val="0"/>
              <w:autoSpaceDE/>
              <w:autoSpaceDN/>
              <w:bidi w:val="0"/>
              <w:snapToGrid/>
              <w:spacing w:line="360" w:lineRule="auto"/>
              <w:ind w:left="0" w:right="0" w:firstLine="0"/>
              <w:jc w:val="left"/>
              <w:rPr>
                <w:rFonts w:hint="default" w:ascii="宋体" w:hAnsi="宋体" w:eastAsia="宋体" w:cs="宋体"/>
                <w:sz w:val="24"/>
                <w:szCs w:val="24"/>
                <w:lang w:val="en-US" w:eastAsia="zh-CN"/>
              </w:rPr>
            </w:pPr>
            <w:r>
              <w:rPr>
                <w:rFonts w:hint="eastAsia" w:ascii="宋体" w:hAnsi="宋体" w:eastAsia="宋体" w:cs="宋体"/>
                <w:sz w:val="24"/>
                <w:szCs w:val="24"/>
                <w:lang w:val="en-US" w:eastAsia="zh-CN"/>
              </w:rPr>
              <w:t>1</w:t>
            </w:r>
          </w:p>
        </w:tc>
        <w:tc>
          <w:tcPr>
            <w:tcW w:w="1420" w:type="dxa"/>
            <w:vAlign w:val="top"/>
          </w:tcPr>
          <w:p w14:paraId="482ABF58">
            <w:pPr>
              <w:pageBreakBefore w:val="0"/>
              <w:numPr>
                <w:ilvl w:val="0"/>
                <w:numId w:val="0"/>
              </w:numPr>
              <w:tabs>
                <w:tab w:val="left" w:pos="606"/>
              </w:tabs>
              <w:wordWrap w:val="0"/>
              <w:autoSpaceDE/>
              <w:autoSpaceDN/>
              <w:bidi w:val="0"/>
              <w:snapToGrid/>
              <w:spacing w:line="360" w:lineRule="auto"/>
              <w:ind w:left="0" w:right="0" w:firstLine="0"/>
              <w:jc w:val="left"/>
              <w:rPr>
                <w:rFonts w:hint="eastAsia" w:ascii="宋体" w:hAnsi="宋体" w:eastAsia="宋体" w:cs="宋体"/>
                <w:sz w:val="24"/>
                <w:szCs w:val="24"/>
                <w:lang w:val="en-US" w:eastAsia="zh-CN"/>
              </w:rPr>
            </w:pPr>
          </w:p>
        </w:tc>
        <w:tc>
          <w:tcPr>
            <w:tcW w:w="1420" w:type="dxa"/>
            <w:vAlign w:val="top"/>
          </w:tcPr>
          <w:p w14:paraId="133B2213">
            <w:pPr>
              <w:pageBreakBefore w:val="0"/>
              <w:numPr>
                <w:ilvl w:val="0"/>
                <w:numId w:val="0"/>
              </w:numPr>
              <w:tabs>
                <w:tab w:val="left" w:pos="606"/>
              </w:tabs>
              <w:wordWrap w:val="0"/>
              <w:autoSpaceDE/>
              <w:autoSpaceDN/>
              <w:bidi w:val="0"/>
              <w:snapToGrid/>
              <w:spacing w:line="360" w:lineRule="auto"/>
              <w:ind w:left="0" w:right="0" w:firstLine="0"/>
              <w:jc w:val="left"/>
              <w:rPr>
                <w:rFonts w:hint="eastAsia" w:ascii="宋体" w:hAnsi="宋体" w:eastAsia="宋体" w:cs="宋体"/>
                <w:sz w:val="24"/>
                <w:szCs w:val="24"/>
                <w:lang w:val="en-US" w:eastAsia="zh-CN"/>
              </w:rPr>
            </w:pPr>
          </w:p>
        </w:tc>
        <w:tc>
          <w:tcPr>
            <w:tcW w:w="1420" w:type="dxa"/>
            <w:vAlign w:val="top"/>
          </w:tcPr>
          <w:p w14:paraId="0EBCE16A">
            <w:pPr>
              <w:pageBreakBefore w:val="0"/>
              <w:numPr>
                <w:ilvl w:val="0"/>
                <w:numId w:val="0"/>
              </w:numPr>
              <w:tabs>
                <w:tab w:val="left" w:pos="606"/>
              </w:tabs>
              <w:wordWrap w:val="0"/>
              <w:autoSpaceDE/>
              <w:autoSpaceDN/>
              <w:bidi w:val="0"/>
              <w:snapToGrid/>
              <w:spacing w:line="360" w:lineRule="auto"/>
              <w:ind w:left="0" w:right="0" w:firstLine="0"/>
              <w:jc w:val="left"/>
              <w:rPr>
                <w:rFonts w:hint="eastAsia" w:ascii="宋体" w:hAnsi="宋体" w:eastAsia="宋体" w:cs="宋体"/>
                <w:sz w:val="24"/>
                <w:szCs w:val="24"/>
                <w:lang w:val="en-US" w:eastAsia="zh-CN"/>
              </w:rPr>
            </w:pPr>
          </w:p>
        </w:tc>
        <w:tc>
          <w:tcPr>
            <w:tcW w:w="1421" w:type="dxa"/>
            <w:vAlign w:val="top"/>
          </w:tcPr>
          <w:p w14:paraId="2869C001">
            <w:pPr>
              <w:pageBreakBefore w:val="0"/>
              <w:numPr>
                <w:ilvl w:val="0"/>
                <w:numId w:val="0"/>
              </w:numPr>
              <w:tabs>
                <w:tab w:val="left" w:pos="606"/>
              </w:tabs>
              <w:wordWrap w:val="0"/>
              <w:autoSpaceDE/>
              <w:autoSpaceDN/>
              <w:bidi w:val="0"/>
              <w:snapToGrid/>
              <w:spacing w:line="360" w:lineRule="auto"/>
              <w:ind w:left="0" w:right="0" w:firstLine="0"/>
              <w:jc w:val="left"/>
              <w:rPr>
                <w:rFonts w:hint="eastAsia" w:ascii="宋体" w:hAnsi="宋体" w:eastAsia="宋体" w:cs="宋体"/>
                <w:sz w:val="24"/>
                <w:szCs w:val="24"/>
                <w:lang w:val="en-US" w:eastAsia="zh-CN"/>
              </w:rPr>
            </w:pPr>
          </w:p>
        </w:tc>
        <w:tc>
          <w:tcPr>
            <w:tcW w:w="1421" w:type="dxa"/>
            <w:vAlign w:val="top"/>
          </w:tcPr>
          <w:p w14:paraId="07DFBBA4">
            <w:pPr>
              <w:pageBreakBefore w:val="0"/>
              <w:numPr>
                <w:ilvl w:val="0"/>
                <w:numId w:val="0"/>
              </w:numPr>
              <w:tabs>
                <w:tab w:val="left" w:pos="606"/>
              </w:tabs>
              <w:wordWrap w:val="0"/>
              <w:autoSpaceDE/>
              <w:autoSpaceDN/>
              <w:bidi w:val="0"/>
              <w:snapToGrid/>
              <w:spacing w:line="360" w:lineRule="auto"/>
              <w:ind w:left="0" w:right="0" w:firstLine="0"/>
              <w:jc w:val="left"/>
              <w:rPr>
                <w:rFonts w:hint="eastAsia" w:ascii="宋体" w:hAnsi="宋体" w:eastAsia="宋体" w:cs="宋体"/>
                <w:sz w:val="24"/>
                <w:szCs w:val="24"/>
                <w:lang w:val="en-US" w:eastAsia="zh-CN"/>
              </w:rPr>
            </w:pPr>
          </w:p>
        </w:tc>
      </w:tr>
      <w:tr w14:paraId="3DFCF29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1420" w:type="dxa"/>
            <w:vAlign w:val="top"/>
          </w:tcPr>
          <w:p w14:paraId="0DA0FA6E">
            <w:pPr>
              <w:pageBreakBefore w:val="0"/>
              <w:numPr>
                <w:ilvl w:val="0"/>
                <w:numId w:val="0"/>
              </w:numPr>
              <w:tabs>
                <w:tab w:val="left" w:pos="606"/>
              </w:tabs>
              <w:wordWrap w:val="0"/>
              <w:autoSpaceDE/>
              <w:autoSpaceDN/>
              <w:bidi w:val="0"/>
              <w:snapToGrid/>
              <w:spacing w:line="360" w:lineRule="auto"/>
              <w:ind w:left="0" w:right="0" w:firstLine="0"/>
              <w:jc w:val="left"/>
              <w:rPr>
                <w:rFonts w:hint="default" w:ascii="宋体" w:hAnsi="宋体" w:eastAsia="宋体" w:cs="宋体"/>
                <w:sz w:val="24"/>
                <w:szCs w:val="24"/>
                <w:lang w:val="en-US" w:eastAsia="zh-CN"/>
              </w:rPr>
            </w:pPr>
            <w:r>
              <w:rPr>
                <w:rFonts w:hint="eastAsia" w:ascii="宋体" w:hAnsi="宋体" w:eastAsia="宋体" w:cs="宋体"/>
                <w:sz w:val="24"/>
                <w:szCs w:val="24"/>
                <w:lang w:val="en-US" w:eastAsia="zh-CN"/>
              </w:rPr>
              <w:t>2</w:t>
            </w:r>
          </w:p>
        </w:tc>
        <w:tc>
          <w:tcPr>
            <w:tcW w:w="1420" w:type="dxa"/>
            <w:vAlign w:val="top"/>
          </w:tcPr>
          <w:p w14:paraId="37C6E467">
            <w:pPr>
              <w:pageBreakBefore w:val="0"/>
              <w:numPr>
                <w:ilvl w:val="0"/>
                <w:numId w:val="0"/>
              </w:numPr>
              <w:tabs>
                <w:tab w:val="left" w:pos="606"/>
              </w:tabs>
              <w:wordWrap w:val="0"/>
              <w:autoSpaceDE/>
              <w:autoSpaceDN/>
              <w:bidi w:val="0"/>
              <w:snapToGrid/>
              <w:spacing w:line="360" w:lineRule="auto"/>
              <w:ind w:left="0" w:right="0" w:firstLine="0"/>
              <w:jc w:val="left"/>
              <w:rPr>
                <w:rFonts w:hint="eastAsia" w:ascii="宋体" w:hAnsi="宋体" w:eastAsia="宋体" w:cs="宋体"/>
                <w:sz w:val="24"/>
                <w:szCs w:val="24"/>
                <w:lang w:val="en-US" w:eastAsia="zh-CN"/>
              </w:rPr>
            </w:pPr>
          </w:p>
        </w:tc>
        <w:tc>
          <w:tcPr>
            <w:tcW w:w="1420" w:type="dxa"/>
            <w:vAlign w:val="top"/>
          </w:tcPr>
          <w:p w14:paraId="0A4A6BF2">
            <w:pPr>
              <w:pageBreakBefore w:val="0"/>
              <w:numPr>
                <w:ilvl w:val="0"/>
                <w:numId w:val="0"/>
              </w:numPr>
              <w:tabs>
                <w:tab w:val="left" w:pos="606"/>
              </w:tabs>
              <w:wordWrap w:val="0"/>
              <w:autoSpaceDE/>
              <w:autoSpaceDN/>
              <w:bidi w:val="0"/>
              <w:snapToGrid/>
              <w:spacing w:line="360" w:lineRule="auto"/>
              <w:ind w:left="0" w:right="0" w:firstLine="0"/>
              <w:jc w:val="left"/>
              <w:rPr>
                <w:rFonts w:hint="eastAsia" w:ascii="宋体" w:hAnsi="宋体" w:eastAsia="宋体" w:cs="宋体"/>
                <w:sz w:val="24"/>
                <w:szCs w:val="24"/>
                <w:lang w:val="en-US" w:eastAsia="zh-CN"/>
              </w:rPr>
            </w:pPr>
          </w:p>
        </w:tc>
        <w:tc>
          <w:tcPr>
            <w:tcW w:w="1420" w:type="dxa"/>
            <w:vAlign w:val="top"/>
          </w:tcPr>
          <w:p w14:paraId="259FED22">
            <w:pPr>
              <w:pageBreakBefore w:val="0"/>
              <w:numPr>
                <w:ilvl w:val="0"/>
                <w:numId w:val="0"/>
              </w:numPr>
              <w:tabs>
                <w:tab w:val="left" w:pos="606"/>
              </w:tabs>
              <w:wordWrap w:val="0"/>
              <w:autoSpaceDE/>
              <w:autoSpaceDN/>
              <w:bidi w:val="0"/>
              <w:snapToGrid/>
              <w:spacing w:line="360" w:lineRule="auto"/>
              <w:ind w:left="0" w:right="0" w:firstLine="0"/>
              <w:jc w:val="left"/>
              <w:rPr>
                <w:rFonts w:hint="eastAsia" w:ascii="宋体" w:hAnsi="宋体" w:eastAsia="宋体" w:cs="宋体"/>
                <w:sz w:val="24"/>
                <w:szCs w:val="24"/>
                <w:lang w:val="en-US" w:eastAsia="zh-CN"/>
              </w:rPr>
            </w:pPr>
          </w:p>
        </w:tc>
        <w:tc>
          <w:tcPr>
            <w:tcW w:w="1421" w:type="dxa"/>
            <w:vAlign w:val="top"/>
          </w:tcPr>
          <w:p w14:paraId="063B2A23">
            <w:pPr>
              <w:pageBreakBefore w:val="0"/>
              <w:numPr>
                <w:ilvl w:val="0"/>
                <w:numId w:val="0"/>
              </w:numPr>
              <w:tabs>
                <w:tab w:val="left" w:pos="606"/>
              </w:tabs>
              <w:wordWrap w:val="0"/>
              <w:autoSpaceDE/>
              <w:autoSpaceDN/>
              <w:bidi w:val="0"/>
              <w:snapToGrid/>
              <w:spacing w:line="360" w:lineRule="auto"/>
              <w:ind w:left="0" w:right="0" w:firstLine="0"/>
              <w:jc w:val="left"/>
              <w:rPr>
                <w:rFonts w:hint="eastAsia" w:ascii="宋体" w:hAnsi="宋体" w:eastAsia="宋体" w:cs="宋体"/>
                <w:sz w:val="24"/>
                <w:szCs w:val="24"/>
                <w:lang w:val="en-US" w:eastAsia="zh-CN"/>
              </w:rPr>
            </w:pPr>
          </w:p>
        </w:tc>
        <w:tc>
          <w:tcPr>
            <w:tcW w:w="1421" w:type="dxa"/>
            <w:vAlign w:val="top"/>
          </w:tcPr>
          <w:p w14:paraId="5D9E8162">
            <w:pPr>
              <w:pageBreakBefore w:val="0"/>
              <w:numPr>
                <w:ilvl w:val="0"/>
                <w:numId w:val="0"/>
              </w:numPr>
              <w:tabs>
                <w:tab w:val="left" w:pos="606"/>
              </w:tabs>
              <w:wordWrap w:val="0"/>
              <w:autoSpaceDE/>
              <w:autoSpaceDN/>
              <w:bidi w:val="0"/>
              <w:snapToGrid/>
              <w:spacing w:line="360" w:lineRule="auto"/>
              <w:ind w:left="0" w:right="0" w:firstLine="0"/>
              <w:jc w:val="left"/>
              <w:rPr>
                <w:rFonts w:hint="eastAsia" w:ascii="宋体" w:hAnsi="宋体" w:eastAsia="宋体" w:cs="宋体"/>
                <w:sz w:val="24"/>
                <w:szCs w:val="24"/>
                <w:lang w:val="en-US" w:eastAsia="zh-CN"/>
              </w:rPr>
            </w:pPr>
          </w:p>
        </w:tc>
      </w:tr>
      <w:tr w14:paraId="4E45ABF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1420" w:type="dxa"/>
            <w:vAlign w:val="top"/>
          </w:tcPr>
          <w:p w14:paraId="281C2EF8">
            <w:pPr>
              <w:pageBreakBefore w:val="0"/>
              <w:numPr>
                <w:ilvl w:val="0"/>
                <w:numId w:val="0"/>
              </w:numPr>
              <w:tabs>
                <w:tab w:val="left" w:pos="606"/>
              </w:tabs>
              <w:wordWrap w:val="0"/>
              <w:autoSpaceDE/>
              <w:autoSpaceDN/>
              <w:bidi w:val="0"/>
              <w:snapToGrid/>
              <w:spacing w:line="360" w:lineRule="auto"/>
              <w:ind w:left="0" w:right="0" w:firstLine="0"/>
              <w:jc w:val="left"/>
              <w:rPr>
                <w:rFonts w:hint="default" w:ascii="宋体" w:hAnsi="宋体" w:eastAsia="宋体" w:cs="宋体"/>
                <w:sz w:val="24"/>
                <w:szCs w:val="24"/>
                <w:lang w:val="en-US" w:eastAsia="zh-CN"/>
              </w:rPr>
            </w:pPr>
            <w:r>
              <w:rPr>
                <w:rFonts w:hint="eastAsia" w:ascii="宋体" w:hAnsi="宋体" w:eastAsia="宋体" w:cs="宋体"/>
                <w:sz w:val="24"/>
                <w:szCs w:val="24"/>
                <w:lang w:val="en-US" w:eastAsia="zh-CN"/>
              </w:rPr>
              <w:t>3</w:t>
            </w:r>
          </w:p>
        </w:tc>
        <w:tc>
          <w:tcPr>
            <w:tcW w:w="1420" w:type="dxa"/>
            <w:vAlign w:val="top"/>
          </w:tcPr>
          <w:p w14:paraId="6662EA3A">
            <w:pPr>
              <w:pageBreakBefore w:val="0"/>
              <w:numPr>
                <w:ilvl w:val="0"/>
                <w:numId w:val="0"/>
              </w:numPr>
              <w:tabs>
                <w:tab w:val="left" w:pos="606"/>
              </w:tabs>
              <w:wordWrap w:val="0"/>
              <w:autoSpaceDE/>
              <w:autoSpaceDN/>
              <w:bidi w:val="0"/>
              <w:snapToGrid/>
              <w:spacing w:line="360" w:lineRule="auto"/>
              <w:ind w:left="0" w:right="0" w:firstLine="0"/>
              <w:jc w:val="left"/>
              <w:rPr>
                <w:rFonts w:hint="eastAsia" w:ascii="宋体" w:hAnsi="宋体" w:eastAsia="宋体" w:cs="宋体"/>
                <w:sz w:val="24"/>
                <w:szCs w:val="24"/>
                <w:lang w:val="en-US" w:eastAsia="zh-CN"/>
              </w:rPr>
            </w:pPr>
          </w:p>
        </w:tc>
        <w:tc>
          <w:tcPr>
            <w:tcW w:w="1420" w:type="dxa"/>
            <w:vAlign w:val="top"/>
          </w:tcPr>
          <w:p w14:paraId="3F79D0A3">
            <w:pPr>
              <w:pageBreakBefore w:val="0"/>
              <w:numPr>
                <w:ilvl w:val="0"/>
                <w:numId w:val="0"/>
              </w:numPr>
              <w:tabs>
                <w:tab w:val="left" w:pos="606"/>
              </w:tabs>
              <w:wordWrap w:val="0"/>
              <w:autoSpaceDE/>
              <w:autoSpaceDN/>
              <w:bidi w:val="0"/>
              <w:snapToGrid/>
              <w:spacing w:line="360" w:lineRule="auto"/>
              <w:ind w:left="0" w:right="0" w:firstLine="0"/>
              <w:jc w:val="left"/>
              <w:rPr>
                <w:rFonts w:hint="eastAsia" w:ascii="宋体" w:hAnsi="宋体" w:eastAsia="宋体" w:cs="宋体"/>
                <w:sz w:val="24"/>
                <w:szCs w:val="24"/>
                <w:lang w:val="en-US" w:eastAsia="zh-CN"/>
              </w:rPr>
            </w:pPr>
          </w:p>
        </w:tc>
        <w:tc>
          <w:tcPr>
            <w:tcW w:w="1420" w:type="dxa"/>
            <w:vAlign w:val="top"/>
          </w:tcPr>
          <w:p w14:paraId="5387C5E2">
            <w:pPr>
              <w:pageBreakBefore w:val="0"/>
              <w:numPr>
                <w:ilvl w:val="0"/>
                <w:numId w:val="0"/>
              </w:numPr>
              <w:tabs>
                <w:tab w:val="left" w:pos="606"/>
              </w:tabs>
              <w:wordWrap w:val="0"/>
              <w:autoSpaceDE/>
              <w:autoSpaceDN/>
              <w:bidi w:val="0"/>
              <w:snapToGrid/>
              <w:spacing w:line="360" w:lineRule="auto"/>
              <w:ind w:left="0" w:right="0" w:firstLine="0"/>
              <w:jc w:val="left"/>
              <w:rPr>
                <w:rFonts w:hint="eastAsia" w:ascii="宋体" w:hAnsi="宋体" w:eastAsia="宋体" w:cs="宋体"/>
                <w:sz w:val="24"/>
                <w:szCs w:val="24"/>
                <w:lang w:val="en-US" w:eastAsia="zh-CN"/>
              </w:rPr>
            </w:pPr>
          </w:p>
        </w:tc>
        <w:tc>
          <w:tcPr>
            <w:tcW w:w="1421" w:type="dxa"/>
            <w:vAlign w:val="top"/>
          </w:tcPr>
          <w:p w14:paraId="04DA16A6">
            <w:pPr>
              <w:pageBreakBefore w:val="0"/>
              <w:numPr>
                <w:ilvl w:val="0"/>
                <w:numId w:val="0"/>
              </w:numPr>
              <w:tabs>
                <w:tab w:val="left" w:pos="606"/>
              </w:tabs>
              <w:wordWrap w:val="0"/>
              <w:autoSpaceDE/>
              <w:autoSpaceDN/>
              <w:bidi w:val="0"/>
              <w:snapToGrid/>
              <w:spacing w:line="360" w:lineRule="auto"/>
              <w:ind w:left="0" w:right="0" w:firstLine="0"/>
              <w:jc w:val="left"/>
              <w:rPr>
                <w:rFonts w:hint="eastAsia" w:ascii="宋体" w:hAnsi="宋体" w:eastAsia="宋体" w:cs="宋体"/>
                <w:sz w:val="24"/>
                <w:szCs w:val="24"/>
                <w:lang w:val="en-US" w:eastAsia="zh-CN"/>
              </w:rPr>
            </w:pPr>
          </w:p>
        </w:tc>
        <w:tc>
          <w:tcPr>
            <w:tcW w:w="1421" w:type="dxa"/>
            <w:vAlign w:val="top"/>
          </w:tcPr>
          <w:p w14:paraId="5AE8624D">
            <w:pPr>
              <w:pageBreakBefore w:val="0"/>
              <w:numPr>
                <w:ilvl w:val="0"/>
                <w:numId w:val="0"/>
              </w:numPr>
              <w:tabs>
                <w:tab w:val="left" w:pos="606"/>
              </w:tabs>
              <w:wordWrap w:val="0"/>
              <w:autoSpaceDE/>
              <w:autoSpaceDN/>
              <w:bidi w:val="0"/>
              <w:snapToGrid/>
              <w:spacing w:line="360" w:lineRule="auto"/>
              <w:ind w:left="0" w:right="0" w:firstLine="0"/>
              <w:jc w:val="left"/>
              <w:rPr>
                <w:rFonts w:hint="eastAsia" w:ascii="宋体" w:hAnsi="宋体" w:eastAsia="宋体" w:cs="宋体"/>
                <w:sz w:val="24"/>
                <w:szCs w:val="24"/>
                <w:lang w:val="en-US" w:eastAsia="zh-CN"/>
              </w:rPr>
            </w:pPr>
          </w:p>
        </w:tc>
      </w:tr>
      <w:tr w14:paraId="27D21FE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1420" w:type="dxa"/>
            <w:vAlign w:val="top"/>
          </w:tcPr>
          <w:p w14:paraId="4525D14B">
            <w:pPr>
              <w:pageBreakBefore w:val="0"/>
              <w:numPr>
                <w:ilvl w:val="0"/>
                <w:numId w:val="0"/>
              </w:numPr>
              <w:tabs>
                <w:tab w:val="left" w:pos="606"/>
              </w:tabs>
              <w:wordWrap w:val="0"/>
              <w:autoSpaceDE/>
              <w:autoSpaceDN/>
              <w:bidi w:val="0"/>
              <w:snapToGrid/>
              <w:spacing w:line="360" w:lineRule="auto"/>
              <w:ind w:left="0" w:right="0" w:firstLine="0"/>
              <w:jc w:val="left"/>
              <w:rPr>
                <w:rFonts w:hint="default" w:ascii="宋体" w:hAnsi="宋体" w:eastAsia="宋体" w:cs="宋体"/>
                <w:sz w:val="24"/>
                <w:szCs w:val="24"/>
                <w:lang w:val="en-US" w:eastAsia="zh-CN"/>
              </w:rPr>
            </w:pPr>
            <w:r>
              <w:rPr>
                <w:rFonts w:hint="eastAsia" w:ascii="宋体" w:hAnsi="宋体" w:eastAsia="宋体" w:cs="宋体"/>
                <w:sz w:val="24"/>
                <w:szCs w:val="24"/>
                <w:lang w:val="en-US" w:eastAsia="zh-CN"/>
              </w:rPr>
              <w:t>......</w:t>
            </w:r>
          </w:p>
        </w:tc>
        <w:tc>
          <w:tcPr>
            <w:tcW w:w="1420" w:type="dxa"/>
            <w:vAlign w:val="top"/>
          </w:tcPr>
          <w:p w14:paraId="1C869644">
            <w:pPr>
              <w:pageBreakBefore w:val="0"/>
              <w:numPr>
                <w:ilvl w:val="0"/>
                <w:numId w:val="0"/>
              </w:numPr>
              <w:tabs>
                <w:tab w:val="left" w:pos="606"/>
              </w:tabs>
              <w:wordWrap w:val="0"/>
              <w:autoSpaceDE/>
              <w:autoSpaceDN/>
              <w:bidi w:val="0"/>
              <w:snapToGrid/>
              <w:spacing w:line="360" w:lineRule="auto"/>
              <w:ind w:left="0" w:right="0" w:firstLine="0"/>
              <w:jc w:val="left"/>
              <w:rPr>
                <w:rFonts w:hint="eastAsia" w:ascii="宋体" w:hAnsi="宋体" w:eastAsia="宋体" w:cs="宋体"/>
                <w:sz w:val="24"/>
                <w:szCs w:val="24"/>
                <w:lang w:val="en-US" w:eastAsia="zh-CN"/>
              </w:rPr>
            </w:pPr>
          </w:p>
        </w:tc>
        <w:tc>
          <w:tcPr>
            <w:tcW w:w="1420" w:type="dxa"/>
            <w:vAlign w:val="top"/>
          </w:tcPr>
          <w:p w14:paraId="3AB0E111">
            <w:pPr>
              <w:pageBreakBefore w:val="0"/>
              <w:numPr>
                <w:ilvl w:val="0"/>
                <w:numId w:val="0"/>
              </w:numPr>
              <w:tabs>
                <w:tab w:val="left" w:pos="606"/>
              </w:tabs>
              <w:wordWrap w:val="0"/>
              <w:autoSpaceDE/>
              <w:autoSpaceDN/>
              <w:bidi w:val="0"/>
              <w:snapToGrid/>
              <w:spacing w:line="360" w:lineRule="auto"/>
              <w:ind w:left="0" w:right="0" w:firstLine="0"/>
              <w:jc w:val="left"/>
              <w:rPr>
                <w:rFonts w:hint="eastAsia" w:ascii="宋体" w:hAnsi="宋体" w:eastAsia="宋体" w:cs="宋体"/>
                <w:sz w:val="24"/>
                <w:szCs w:val="24"/>
                <w:lang w:val="en-US" w:eastAsia="zh-CN"/>
              </w:rPr>
            </w:pPr>
          </w:p>
        </w:tc>
        <w:tc>
          <w:tcPr>
            <w:tcW w:w="1420" w:type="dxa"/>
            <w:vAlign w:val="top"/>
          </w:tcPr>
          <w:p w14:paraId="7E410375">
            <w:pPr>
              <w:pageBreakBefore w:val="0"/>
              <w:numPr>
                <w:ilvl w:val="0"/>
                <w:numId w:val="0"/>
              </w:numPr>
              <w:tabs>
                <w:tab w:val="left" w:pos="606"/>
              </w:tabs>
              <w:wordWrap w:val="0"/>
              <w:autoSpaceDE/>
              <w:autoSpaceDN/>
              <w:bidi w:val="0"/>
              <w:snapToGrid/>
              <w:spacing w:line="360" w:lineRule="auto"/>
              <w:ind w:left="0" w:right="0" w:firstLine="0"/>
              <w:jc w:val="left"/>
              <w:rPr>
                <w:rFonts w:hint="eastAsia" w:ascii="宋体" w:hAnsi="宋体" w:eastAsia="宋体" w:cs="宋体"/>
                <w:sz w:val="24"/>
                <w:szCs w:val="24"/>
                <w:lang w:val="en-US" w:eastAsia="zh-CN"/>
              </w:rPr>
            </w:pPr>
          </w:p>
        </w:tc>
        <w:tc>
          <w:tcPr>
            <w:tcW w:w="1421" w:type="dxa"/>
            <w:vAlign w:val="top"/>
          </w:tcPr>
          <w:p w14:paraId="77F85418">
            <w:pPr>
              <w:pageBreakBefore w:val="0"/>
              <w:numPr>
                <w:ilvl w:val="0"/>
                <w:numId w:val="0"/>
              </w:numPr>
              <w:tabs>
                <w:tab w:val="left" w:pos="606"/>
              </w:tabs>
              <w:wordWrap w:val="0"/>
              <w:autoSpaceDE/>
              <w:autoSpaceDN/>
              <w:bidi w:val="0"/>
              <w:snapToGrid/>
              <w:spacing w:line="360" w:lineRule="auto"/>
              <w:ind w:left="0" w:right="0" w:firstLine="0"/>
              <w:jc w:val="left"/>
              <w:rPr>
                <w:rFonts w:hint="eastAsia" w:ascii="宋体" w:hAnsi="宋体" w:eastAsia="宋体" w:cs="宋体"/>
                <w:sz w:val="24"/>
                <w:szCs w:val="24"/>
                <w:lang w:val="en-US" w:eastAsia="zh-CN"/>
              </w:rPr>
            </w:pPr>
          </w:p>
        </w:tc>
        <w:tc>
          <w:tcPr>
            <w:tcW w:w="1421" w:type="dxa"/>
            <w:vAlign w:val="top"/>
          </w:tcPr>
          <w:p w14:paraId="750A87D8">
            <w:pPr>
              <w:pageBreakBefore w:val="0"/>
              <w:numPr>
                <w:ilvl w:val="0"/>
                <w:numId w:val="0"/>
              </w:numPr>
              <w:tabs>
                <w:tab w:val="left" w:pos="606"/>
              </w:tabs>
              <w:wordWrap w:val="0"/>
              <w:autoSpaceDE/>
              <w:autoSpaceDN/>
              <w:bidi w:val="0"/>
              <w:snapToGrid/>
              <w:spacing w:line="360" w:lineRule="auto"/>
              <w:ind w:left="0" w:right="0" w:firstLine="0"/>
              <w:jc w:val="left"/>
              <w:rPr>
                <w:rFonts w:hint="eastAsia" w:ascii="宋体" w:hAnsi="宋体" w:eastAsia="宋体" w:cs="宋体"/>
                <w:sz w:val="24"/>
                <w:szCs w:val="24"/>
                <w:lang w:val="en-US" w:eastAsia="zh-CN"/>
              </w:rPr>
            </w:pPr>
          </w:p>
        </w:tc>
      </w:tr>
    </w:tbl>
    <w:p w14:paraId="7D07D365">
      <w:pPr>
        <w:keepNext w:val="0"/>
        <w:keepLines w:val="0"/>
        <w:pageBreakBefore w:val="0"/>
        <w:widowControl/>
        <w:kinsoku/>
        <w:wordWrap w:val="0"/>
        <w:overflowPunct/>
        <w:topLinePunct w:val="0"/>
        <w:autoSpaceDE/>
        <w:autoSpaceDN/>
        <w:bidi w:val="0"/>
        <w:adjustRightInd/>
        <w:snapToGrid/>
        <w:spacing w:line="360" w:lineRule="auto"/>
        <w:ind w:firstLine="482" w:firstLineChars="200"/>
        <w:jc w:val="left"/>
        <w:textAlignment w:val="auto"/>
        <w:rPr>
          <w:rFonts w:hint="eastAsia" w:ascii="宋体" w:hAnsi="宋体" w:eastAsia="宋体" w:cs="宋体"/>
          <w:b/>
          <w:bCs/>
          <w:color w:val="000000"/>
          <w:sz w:val="24"/>
          <w:szCs w:val="24"/>
          <w:lang w:val="en-US" w:eastAsia="zh-CN" w:bidi="zh-CN"/>
        </w:rPr>
      </w:pPr>
      <w:r>
        <w:rPr>
          <w:rFonts w:hint="eastAsia" w:ascii="宋体" w:hAnsi="宋体" w:eastAsia="宋体" w:cs="宋体"/>
          <w:b/>
          <w:bCs/>
          <w:color w:val="000000"/>
          <w:sz w:val="24"/>
          <w:szCs w:val="24"/>
          <w:lang w:val="en-US" w:eastAsia="zh-CN" w:bidi="zh-CN"/>
        </w:rPr>
        <w:t>说明：</w:t>
      </w:r>
    </w:p>
    <w:p w14:paraId="2A7AD535">
      <w:pPr>
        <w:keepNext w:val="0"/>
        <w:keepLines w:val="0"/>
        <w:pageBreakBefore w:val="0"/>
        <w:widowControl/>
        <w:kinsoku/>
        <w:wordWrap w:val="0"/>
        <w:overflowPunct/>
        <w:topLinePunct w:val="0"/>
        <w:autoSpaceDE/>
        <w:autoSpaceDN/>
        <w:bidi w:val="0"/>
        <w:adjustRightInd/>
        <w:snapToGrid/>
        <w:spacing w:line="360" w:lineRule="auto"/>
        <w:ind w:firstLine="482" w:firstLineChars="200"/>
        <w:jc w:val="left"/>
        <w:textAlignment w:val="auto"/>
        <w:rPr>
          <w:rFonts w:hint="eastAsia" w:ascii="宋体" w:hAnsi="宋体" w:eastAsia="宋体" w:cs="宋体"/>
          <w:b/>
          <w:bCs/>
          <w:sz w:val="24"/>
          <w:szCs w:val="24"/>
        </w:rPr>
      </w:pPr>
      <w:r>
        <w:rPr>
          <w:rFonts w:hint="eastAsia" w:ascii="宋体" w:hAnsi="宋体" w:eastAsia="宋体" w:cs="宋体"/>
          <w:b/>
          <w:bCs/>
          <w:color w:val="000000"/>
          <w:sz w:val="24"/>
          <w:szCs w:val="24"/>
          <w:lang w:val="en-US" w:eastAsia="zh-CN" w:bidi="zh-CN"/>
        </w:rPr>
        <w:t xml:space="preserve">1.投标人应当如实填写上表“投标人提供响应内容”处内容，对招采文件提出的要求和条件作出明确响应，并列明具体响应数值或内容，只注明符合、满足等无具体内容表述的，将视为未实质性满足招采文件要求。 </w:t>
      </w:r>
    </w:p>
    <w:p w14:paraId="0B49F374">
      <w:pPr>
        <w:keepNext w:val="0"/>
        <w:keepLines w:val="0"/>
        <w:pageBreakBefore w:val="0"/>
        <w:widowControl/>
        <w:kinsoku/>
        <w:wordWrap w:val="0"/>
        <w:overflowPunct/>
        <w:topLinePunct w:val="0"/>
        <w:autoSpaceDE/>
        <w:autoSpaceDN/>
        <w:bidi w:val="0"/>
        <w:adjustRightInd/>
        <w:snapToGrid/>
        <w:spacing w:line="360" w:lineRule="auto"/>
        <w:ind w:firstLine="482" w:firstLineChars="200"/>
        <w:jc w:val="left"/>
        <w:textAlignment w:val="auto"/>
        <w:rPr>
          <w:rFonts w:hint="eastAsia" w:ascii="宋体" w:hAnsi="宋体" w:eastAsia="宋体" w:cs="宋体"/>
          <w:b/>
          <w:bCs/>
          <w:sz w:val="24"/>
          <w:szCs w:val="24"/>
        </w:rPr>
      </w:pPr>
      <w:r>
        <w:rPr>
          <w:rFonts w:hint="eastAsia" w:ascii="宋体" w:hAnsi="宋体" w:eastAsia="宋体" w:cs="宋体"/>
          <w:b/>
          <w:bCs/>
          <w:color w:val="000000"/>
          <w:sz w:val="24"/>
          <w:szCs w:val="24"/>
          <w:lang w:val="en-US" w:eastAsia="zh-CN" w:bidi="zh-CN"/>
        </w:rPr>
        <w:t xml:space="preserve">2.“偏离程度”处可填写满足、响应或正偏离、负偏离。 </w:t>
      </w:r>
    </w:p>
    <w:p w14:paraId="72F6EE90">
      <w:pPr>
        <w:keepNext w:val="0"/>
        <w:keepLines w:val="0"/>
        <w:pageBreakBefore w:val="0"/>
        <w:widowControl/>
        <w:kinsoku/>
        <w:wordWrap w:val="0"/>
        <w:overflowPunct/>
        <w:topLinePunct w:val="0"/>
        <w:autoSpaceDE/>
        <w:autoSpaceDN/>
        <w:bidi w:val="0"/>
        <w:adjustRightInd/>
        <w:snapToGrid/>
        <w:spacing w:line="360" w:lineRule="auto"/>
        <w:ind w:firstLine="482" w:firstLineChars="200"/>
        <w:jc w:val="left"/>
        <w:textAlignment w:val="auto"/>
        <w:rPr>
          <w:rFonts w:hint="eastAsia" w:ascii="宋体" w:hAnsi="宋体" w:eastAsia="宋体" w:cs="宋体"/>
          <w:b/>
          <w:bCs/>
          <w:color w:val="000000"/>
          <w:sz w:val="24"/>
          <w:szCs w:val="24"/>
          <w:lang w:val="en-US" w:eastAsia="zh-CN" w:bidi="zh-CN"/>
        </w:rPr>
      </w:pPr>
      <w:r>
        <w:rPr>
          <w:rFonts w:hint="eastAsia" w:ascii="宋体" w:hAnsi="宋体" w:eastAsia="宋体" w:cs="宋体"/>
          <w:b/>
          <w:bCs/>
          <w:color w:val="000000"/>
          <w:sz w:val="24"/>
          <w:szCs w:val="24"/>
          <w:lang w:val="en-US" w:eastAsia="zh-CN" w:bidi="zh-CN"/>
        </w:rPr>
        <w:t xml:space="preserve">3.“备注”处可填写偏离情况的具体说明。 </w:t>
      </w:r>
    </w:p>
    <w:p w14:paraId="61930DCA">
      <w:pPr>
        <w:keepNext w:val="0"/>
        <w:keepLines w:val="0"/>
        <w:pageBreakBefore w:val="0"/>
        <w:widowControl/>
        <w:kinsoku/>
        <w:wordWrap w:val="0"/>
        <w:overflowPunct/>
        <w:topLinePunct w:val="0"/>
        <w:autoSpaceDE/>
        <w:autoSpaceDN/>
        <w:bidi w:val="0"/>
        <w:adjustRightInd/>
        <w:snapToGrid/>
        <w:spacing w:line="360" w:lineRule="auto"/>
        <w:ind w:firstLine="482" w:firstLineChars="200"/>
        <w:jc w:val="left"/>
        <w:textAlignment w:val="auto"/>
        <w:rPr>
          <w:rFonts w:hint="eastAsia" w:ascii="宋体" w:hAnsi="宋体" w:eastAsia="宋体" w:cs="宋体"/>
          <w:b/>
          <w:bCs/>
          <w:color w:val="000000"/>
          <w:sz w:val="24"/>
          <w:szCs w:val="24"/>
          <w:lang w:val="en-US" w:eastAsia="zh-CN" w:bidi="zh-CN"/>
        </w:rPr>
      </w:pPr>
      <w:r>
        <w:rPr>
          <w:rFonts w:hint="eastAsia" w:ascii="宋体" w:hAnsi="宋体" w:eastAsia="宋体" w:cs="宋体"/>
          <w:b/>
          <w:bCs/>
          <w:color w:val="000000"/>
          <w:sz w:val="24"/>
          <w:szCs w:val="24"/>
          <w:lang w:val="en-US" w:eastAsia="zh-CN" w:bidi="zh-CN"/>
        </w:rPr>
        <w:t>4.若技术参数（非标★项）的响应内容或证明材料与招标文件参数要求不符，按负偏离处理。</w:t>
      </w:r>
    </w:p>
    <w:p w14:paraId="25B70368">
      <w:pPr>
        <w:keepNext w:val="0"/>
        <w:keepLines w:val="0"/>
        <w:pageBreakBefore w:val="0"/>
        <w:widowControl/>
        <w:numPr>
          <w:ilvl w:val="0"/>
          <w:numId w:val="4"/>
        </w:numPr>
        <w:tabs>
          <w:tab w:val="left" w:pos="606"/>
        </w:tabs>
        <w:kinsoku/>
        <w:wordWrap w:val="0"/>
        <w:overflowPunct/>
        <w:topLinePunct w:val="0"/>
        <w:autoSpaceDE/>
        <w:autoSpaceDN/>
        <w:bidi w:val="0"/>
        <w:adjustRightInd/>
        <w:snapToGrid/>
        <w:spacing w:line="360" w:lineRule="auto"/>
        <w:ind w:left="0" w:right="0" w:firstLine="562" w:firstLineChars="200"/>
        <w:jc w:val="left"/>
        <w:textAlignment w:val="auto"/>
        <w:rPr>
          <w:rFonts w:hint="default" w:ascii="宋体" w:hAnsi="宋体" w:eastAsia="宋体" w:cs="宋体"/>
          <w:b/>
          <w:sz w:val="28"/>
          <w:szCs w:val="28"/>
          <w:lang w:val="en-US" w:eastAsia="zh-CN"/>
        </w:rPr>
      </w:pPr>
      <w:r>
        <w:rPr>
          <w:rFonts w:hint="eastAsia" w:ascii="宋体" w:hAnsi="宋体" w:eastAsia="宋体" w:cs="宋体"/>
          <w:b/>
          <w:sz w:val="28"/>
          <w:szCs w:val="28"/>
          <w:lang w:val="en-US" w:eastAsia="zh-CN"/>
        </w:rPr>
        <w:t>其他</w:t>
      </w:r>
    </w:p>
    <w:p w14:paraId="53AD6130">
      <w:pPr>
        <w:tabs>
          <w:tab w:val="left" w:pos="876"/>
        </w:tabs>
        <w:bidi w:val="0"/>
        <w:jc w:val="left"/>
        <w:rPr>
          <w:rFonts w:hint="eastAsia" w:ascii="宋体" w:hAnsi="宋体" w:eastAsia="宋体" w:cs="宋体"/>
          <w:b/>
          <w:sz w:val="24"/>
          <w:szCs w:val="24"/>
          <w:lang w:val="en-US" w:eastAsia="zh-CN"/>
        </w:rPr>
      </w:pPr>
    </w:p>
    <w:sectPr>
      <w:pgSz w:w="11906" w:h="16838"/>
      <w:pgMar w:top="1440" w:right="1800" w:bottom="1440" w:left="1800" w:header="851" w:footer="992" w:gutter="0"/>
      <w:pgBorders>
        <w:top w:val="none" w:sz="0" w:space="0"/>
        <w:left w:val="none" w:sz="0" w:space="0"/>
        <w:bottom w:val="none" w:sz="0" w:space="0"/>
        <w:right w:val="none" w:sz="0" w:space="0"/>
      </w:pgBorders>
      <w:pgNumType w:fmt="decimal"/>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84687663-350E-4E7C-A3CA-8B2B1B506FCA}"/>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Malgun Gothic">
    <w:panose1 w:val="020B0503020000020004"/>
    <w:charset w:val="81"/>
    <w:family w:val="auto"/>
    <w:pitch w:val="default"/>
    <w:sig w:usb0="9000002F" w:usb1="29D77CFB" w:usb2="00000012" w:usb3="00000000" w:csb0="00080001" w:csb1="00000000"/>
    <w:embedRegular r:id="rId2" w:fontKey="{C030D80B-F099-42C0-A21C-1D9E5E268546}"/>
  </w:font>
  <w:font w:name="Calibri Light">
    <w:panose1 w:val="020F0302020204030204"/>
    <w:charset w:val="00"/>
    <w:family w:val="auto"/>
    <w:pitch w:val="default"/>
    <w:sig w:usb0="E4002EFF" w:usb1="C200247B" w:usb2="00000009" w:usb3="00000000" w:csb0="200001FF" w:csb1="00000000"/>
    <w:embedRegular r:id="rId3" w:fontKey="{3AD119CA-6E04-4BFC-9B2D-4073B9C75549}"/>
  </w:font>
  <w:font w:name="微软雅黑">
    <w:panose1 w:val="020B0503020204020204"/>
    <w:charset w:val="86"/>
    <w:family w:val="swiss"/>
    <w:pitch w:val="default"/>
    <w:sig w:usb0="80000287" w:usb1="2ACF3C50" w:usb2="00000016" w:usb3="00000000" w:csb0="0004001F" w:csb1="00000000"/>
  </w:font>
  <w:font w:name="仿宋_GB2312">
    <w:altName w:val="仿宋"/>
    <w:panose1 w:val="02010609030101010101"/>
    <w:charset w:val="86"/>
    <w:family w:val="modern"/>
    <w:pitch w:val="default"/>
    <w:sig w:usb0="00000000" w:usb1="00000000" w:usb2="00000000" w:usb3="00000000" w:csb0="00040000" w:csb1="00000000"/>
    <w:embedRegular r:id="rId4" w:fontKey="{D8D5CEEE-D42D-4F13-A4A3-74FEDEC170DC}"/>
  </w:font>
  <w:font w:name="仿宋">
    <w:panose1 w:val="02010609060101010101"/>
    <w:charset w:val="86"/>
    <w:family w:val="auto"/>
    <w:pitch w:val="default"/>
    <w:sig w:usb0="800002BF" w:usb1="38CF7CFA" w:usb2="00000016" w:usb3="00000000" w:csb0="00040001" w:csb1="00000000"/>
    <w:embedRegular r:id="rId5" w:fontKey="{B79D12A8-7E3B-4A21-AC84-96770E86A76B}"/>
  </w:font>
  <w:font w:name="KSOFE44F9426">
    <w:panose1 w:val="02010609060101010101"/>
    <w:charset w:val="86"/>
    <w:family w:val="auto"/>
    <w:pitch w:val="default"/>
    <w:sig w:usb0="00000001" w:usb1="00000000" w:usb2="00000000" w:usb3="00000000" w:csb0="0004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2F000001"/>
    <w:multiLevelType w:val="multilevel"/>
    <w:tmpl w:val="2F000001"/>
    <w:lvl w:ilvl="0" w:tentative="0">
      <w:start w:val="1"/>
      <w:numFmt w:val="decimal"/>
      <w:suff w:val="nothing"/>
      <w:lvlText w:val="%1．"/>
      <w:lvlJc w:val="left"/>
      <w:pPr>
        <w:ind w:left="0" w:firstLine="400"/>
      </w:pPr>
      <w:rPr>
        <w:rFonts w:hint="default"/>
      </w:rPr>
    </w:lvl>
    <w:lvl w:ilvl="1" w:tentative="0">
      <w:start w:val="1"/>
      <w:numFmt w:val="decimal"/>
      <w:suff w:val="nothing"/>
      <w:lvlText w:val="%1．"/>
      <w:lvlJc w:val="left"/>
      <w:pPr>
        <w:ind w:left="0" w:firstLine="400"/>
      </w:pPr>
      <w:rPr>
        <w:rFonts w:hint="default"/>
      </w:rPr>
    </w:lvl>
    <w:lvl w:ilvl="2" w:tentative="0">
      <w:start w:val="1"/>
      <w:numFmt w:val="decimal"/>
      <w:suff w:val="nothing"/>
      <w:lvlText w:val="%1．"/>
      <w:lvlJc w:val="left"/>
      <w:pPr>
        <w:ind w:left="0" w:firstLine="400"/>
      </w:pPr>
      <w:rPr>
        <w:rFonts w:hint="default"/>
      </w:rPr>
    </w:lvl>
    <w:lvl w:ilvl="3" w:tentative="0">
      <w:start w:val="1"/>
      <w:numFmt w:val="decimal"/>
      <w:suff w:val="nothing"/>
      <w:lvlText w:val="%1．"/>
      <w:lvlJc w:val="left"/>
      <w:pPr>
        <w:ind w:left="0" w:firstLine="400"/>
      </w:pPr>
      <w:rPr>
        <w:rFonts w:hint="default"/>
      </w:rPr>
    </w:lvl>
    <w:lvl w:ilvl="4" w:tentative="0">
      <w:start w:val="1"/>
      <w:numFmt w:val="decimal"/>
      <w:suff w:val="nothing"/>
      <w:lvlText w:val="%1．"/>
      <w:lvlJc w:val="left"/>
      <w:pPr>
        <w:ind w:left="0" w:firstLine="400"/>
      </w:pPr>
      <w:rPr>
        <w:rFonts w:hint="default"/>
      </w:rPr>
    </w:lvl>
    <w:lvl w:ilvl="5" w:tentative="0">
      <w:start w:val="1"/>
      <w:numFmt w:val="decimal"/>
      <w:suff w:val="nothing"/>
      <w:lvlText w:val="%1．"/>
      <w:lvlJc w:val="left"/>
      <w:pPr>
        <w:ind w:left="0" w:firstLine="400"/>
      </w:pPr>
      <w:rPr>
        <w:rFonts w:hint="default"/>
      </w:rPr>
    </w:lvl>
    <w:lvl w:ilvl="6" w:tentative="0">
      <w:start w:val="1"/>
      <w:numFmt w:val="decimal"/>
      <w:suff w:val="nothing"/>
      <w:lvlText w:val="%1．"/>
      <w:lvlJc w:val="left"/>
      <w:pPr>
        <w:ind w:left="0" w:firstLine="400"/>
      </w:pPr>
      <w:rPr>
        <w:rFonts w:hint="default"/>
      </w:rPr>
    </w:lvl>
    <w:lvl w:ilvl="7" w:tentative="0">
      <w:start w:val="1"/>
      <w:numFmt w:val="decimal"/>
      <w:suff w:val="nothing"/>
      <w:lvlText w:val="%1．"/>
      <w:lvlJc w:val="left"/>
      <w:pPr>
        <w:ind w:left="0" w:firstLine="400"/>
      </w:pPr>
      <w:rPr>
        <w:rFonts w:hint="default"/>
      </w:rPr>
    </w:lvl>
    <w:lvl w:ilvl="8" w:tentative="0">
      <w:start w:val="1"/>
      <w:numFmt w:val="decimal"/>
      <w:suff w:val="nothing"/>
      <w:lvlText w:val="%1．"/>
      <w:lvlJc w:val="left"/>
      <w:pPr>
        <w:ind w:left="0" w:firstLine="400"/>
      </w:pPr>
      <w:rPr>
        <w:rFonts w:hint="default"/>
      </w:rPr>
    </w:lvl>
  </w:abstractNum>
  <w:abstractNum w:abstractNumId="1">
    <w:nsid w:val="2F000003"/>
    <w:multiLevelType w:val="multilevel"/>
    <w:tmpl w:val="2F000003"/>
    <w:lvl w:ilvl="0" w:tentative="0">
      <w:start w:val="2"/>
      <w:numFmt w:val="chineseCounting"/>
      <w:suff w:val="nothing"/>
      <w:lvlText w:val="%1、"/>
      <w:lvlJc w:val="left"/>
      <w:rPr>
        <w:rFonts w:hint="eastAsia"/>
      </w:rPr>
    </w:lvl>
    <w:lvl w:ilvl="1" w:tentative="0">
      <w:start w:val="2"/>
      <w:numFmt w:val="chineseCounting"/>
      <w:suff w:val="nothing"/>
      <w:lvlText w:val="%1、"/>
      <w:lvlJc w:val="left"/>
      <w:rPr>
        <w:rFonts w:hint="eastAsia"/>
      </w:rPr>
    </w:lvl>
    <w:lvl w:ilvl="2" w:tentative="0">
      <w:start w:val="2"/>
      <w:numFmt w:val="chineseCounting"/>
      <w:suff w:val="nothing"/>
      <w:lvlText w:val="%1、"/>
      <w:lvlJc w:val="left"/>
      <w:rPr>
        <w:rFonts w:hint="eastAsia"/>
      </w:rPr>
    </w:lvl>
    <w:lvl w:ilvl="3" w:tentative="0">
      <w:start w:val="2"/>
      <w:numFmt w:val="chineseCounting"/>
      <w:suff w:val="nothing"/>
      <w:lvlText w:val="%1、"/>
      <w:lvlJc w:val="left"/>
      <w:rPr>
        <w:rFonts w:hint="eastAsia"/>
      </w:rPr>
    </w:lvl>
    <w:lvl w:ilvl="4" w:tentative="0">
      <w:start w:val="2"/>
      <w:numFmt w:val="chineseCounting"/>
      <w:suff w:val="nothing"/>
      <w:lvlText w:val="%1、"/>
      <w:lvlJc w:val="left"/>
      <w:rPr>
        <w:rFonts w:hint="eastAsia"/>
      </w:rPr>
    </w:lvl>
    <w:lvl w:ilvl="5" w:tentative="0">
      <w:start w:val="2"/>
      <w:numFmt w:val="chineseCounting"/>
      <w:suff w:val="nothing"/>
      <w:lvlText w:val="%1、"/>
      <w:lvlJc w:val="left"/>
      <w:rPr>
        <w:rFonts w:hint="eastAsia"/>
      </w:rPr>
    </w:lvl>
    <w:lvl w:ilvl="6" w:tentative="0">
      <w:start w:val="2"/>
      <w:numFmt w:val="chineseCounting"/>
      <w:suff w:val="nothing"/>
      <w:lvlText w:val="%1、"/>
      <w:lvlJc w:val="left"/>
      <w:rPr>
        <w:rFonts w:hint="eastAsia"/>
      </w:rPr>
    </w:lvl>
    <w:lvl w:ilvl="7" w:tentative="0">
      <w:start w:val="2"/>
      <w:numFmt w:val="chineseCounting"/>
      <w:suff w:val="nothing"/>
      <w:lvlText w:val="%1、"/>
      <w:lvlJc w:val="left"/>
      <w:rPr>
        <w:rFonts w:hint="eastAsia"/>
      </w:rPr>
    </w:lvl>
    <w:lvl w:ilvl="8" w:tentative="0">
      <w:start w:val="2"/>
      <w:numFmt w:val="chineseCounting"/>
      <w:suff w:val="nothing"/>
      <w:lvlText w:val="%1、"/>
      <w:lvlJc w:val="left"/>
      <w:rPr>
        <w:rFonts w:hint="eastAsia"/>
      </w:rPr>
    </w:lvl>
  </w:abstractNum>
  <w:abstractNum w:abstractNumId="2">
    <w:nsid w:val="5C6A04CC"/>
    <w:multiLevelType w:val="singleLevel"/>
    <w:tmpl w:val="5C6A04CC"/>
    <w:lvl w:ilvl="0" w:tentative="0">
      <w:start w:val="1"/>
      <w:numFmt w:val="chineseCounting"/>
      <w:suff w:val="space"/>
      <w:lvlText w:val="第%1章"/>
      <w:lvlJc w:val="left"/>
      <w:rPr>
        <w:rFonts w:hint="eastAsia"/>
      </w:rPr>
    </w:lvl>
  </w:abstractNum>
  <w:abstractNum w:abstractNumId="3">
    <w:nsid w:val="762148DF"/>
    <w:multiLevelType w:val="singleLevel"/>
    <w:tmpl w:val="762148DF"/>
    <w:lvl w:ilvl="0" w:tentative="0">
      <w:start w:val="14"/>
      <w:numFmt w:val="chineseCounting"/>
      <w:suff w:val="nothing"/>
      <w:lvlText w:val="%1、"/>
      <w:lvlJc w:val="left"/>
      <w:rPr>
        <w:rFonts w:hint="eastAsia"/>
      </w:rPr>
    </w:lvl>
  </w:abstractNum>
  <w:num w:numId="1">
    <w:abstractNumId w:val="2"/>
  </w:num>
  <w:num w:numId="2">
    <w:abstractNumId w:val="0"/>
  </w:num>
  <w:num w:numId="3">
    <w:abstractNumId w:val="1"/>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TrueTypeFonts/>
  <w:saveSubsetFonts/>
  <w:bordersDoNotSurroundHeader w:val="0"/>
  <w:bordersDoNotSurroundFooter w:val="0"/>
  <w:documentProtection w:enforcement="0"/>
  <w:defaultTabStop w:val="420"/>
  <w:displayHorizontalDrawingGridEvery w:val="1"/>
  <w:displayVerticalDrawingGridEvery w:val="1"/>
  <w:noPunctuationKerning w:val="1"/>
  <w:characterSpacingControl w:val="compressPunctuation"/>
  <w:compat>
    <w:balanceSingleByteDoubleByteWidth/>
    <w:ulTrailSpace/>
    <w:doNotExpandShiftReturn/>
    <w:adjustLineHeightInTable/>
    <w:doNotWrapTextWithPunct/>
    <w:doNotUseEastAsianBreakRules/>
    <w:useFELayout/>
    <w:doNotUseIndentAsNumberingTabStop/>
    <w:compatSetting w:name="compatibilityMode" w:uri="http://schemas.microsoft.com/office/word" w:val="14"/>
  </w:compat>
  <w:docVars>
    <w:docVar w:name="commondata" w:val="eyJoZGlkIjoiM2I5YmQyM2VlMzIyNzg3MTM0MjMzMjczYWU0N2U3MTcifQ=="/>
  </w:docVars>
  <w:rsids>
    <w:rsidRoot w:val="00000000"/>
    <w:rsid w:val="00247386"/>
    <w:rsid w:val="002C273F"/>
    <w:rsid w:val="00556401"/>
    <w:rsid w:val="02706D64"/>
    <w:rsid w:val="036C2F53"/>
    <w:rsid w:val="05076A5B"/>
    <w:rsid w:val="05C059CD"/>
    <w:rsid w:val="060F2F14"/>
    <w:rsid w:val="06B07F83"/>
    <w:rsid w:val="06F04422"/>
    <w:rsid w:val="07EE0F70"/>
    <w:rsid w:val="080A65A2"/>
    <w:rsid w:val="0CC91539"/>
    <w:rsid w:val="0DA07F51"/>
    <w:rsid w:val="0DAD62ED"/>
    <w:rsid w:val="0F2440D7"/>
    <w:rsid w:val="0F4E11A2"/>
    <w:rsid w:val="10147A6C"/>
    <w:rsid w:val="10D60D02"/>
    <w:rsid w:val="114A4798"/>
    <w:rsid w:val="11AB1717"/>
    <w:rsid w:val="11EF4694"/>
    <w:rsid w:val="150E71F6"/>
    <w:rsid w:val="1696735F"/>
    <w:rsid w:val="16AE783C"/>
    <w:rsid w:val="16E14FBF"/>
    <w:rsid w:val="19545A30"/>
    <w:rsid w:val="198E5E9E"/>
    <w:rsid w:val="19BD2CB7"/>
    <w:rsid w:val="1A9D7FC6"/>
    <w:rsid w:val="1BB9254A"/>
    <w:rsid w:val="1BCA010B"/>
    <w:rsid w:val="1DCA77EF"/>
    <w:rsid w:val="1E31141A"/>
    <w:rsid w:val="1ED20D4A"/>
    <w:rsid w:val="20341AF8"/>
    <w:rsid w:val="2092329D"/>
    <w:rsid w:val="214C62A1"/>
    <w:rsid w:val="216D46C6"/>
    <w:rsid w:val="224C6733"/>
    <w:rsid w:val="23507ADC"/>
    <w:rsid w:val="241F1D5F"/>
    <w:rsid w:val="247F58C9"/>
    <w:rsid w:val="24A7212A"/>
    <w:rsid w:val="25757733"/>
    <w:rsid w:val="26470B4A"/>
    <w:rsid w:val="266437D3"/>
    <w:rsid w:val="267A5F90"/>
    <w:rsid w:val="26915EA6"/>
    <w:rsid w:val="26DE053E"/>
    <w:rsid w:val="276714E7"/>
    <w:rsid w:val="281659F6"/>
    <w:rsid w:val="28871967"/>
    <w:rsid w:val="293A1937"/>
    <w:rsid w:val="2B28723B"/>
    <w:rsid w:val="2B5C1706"/>
    <w:rsid w:val="2B8A6B32"/>
    <w:rsid w:val="2BAC4D24"/>
    <w:rsid w:val="2D1D3BDB"/>
    <w:rsid w:val="2D833519"/>
    <w:rsid w:val="2DFB03C5"/>
    <w:rsid w:val="2FC378C6"/>
    <w:rsid w:val="2FD9098F"/>
    <w:rsid w:val="2FDF17DF"/>
    <w:rsid w:val="302671DA"/>
    <w:rsid w:val="302A1EA4"/>
    <w:rsid w:val="30D15875"/>
    <w:rsid w:val="32441EA5"/>
    <w:rsid w:val="3281623F"/>
    <w:rsid w:val="32944704"/>
    <w:rsid w:val="3436075B"/>
    <w:rsid w:val="34D54377"/>
    <w:rsid w:val="354D1D5F"/>
    <w:rsid w:val="357A0FA3"/>
    <w:rsid w:val="378A70E6"/>
    <w:rsid w:val="37FC75FC"/>
    <w:rsid w:val="383D56F7"/>
    <w:rsid w:val="393C0F46"/>
    <w:rsid w:val="3B993DF9"/>
    <w:rsid w:val="3D527E27"/>
    <w:rsid w:val="3D634ED4"/>
    <w:rsid w:val="3E122A76"/>
    <w:rsid w:val="3E650D1D"/>
    <w:rsid w:val="3E9002A8"/>
    <w:rsid w:val="3F552A03"/>
    <w:rsid w:val="41277A66"/>
    <w:rsid w:val="41317562"/>
    <w:rsid w:val="420378CC"/>
    <w:rsid w:val="44AA028A"/>
    <w:rsid w:val="44E6324D"/>
    <w:rsid w:val="4603606C"/>
    <w:rsid w:val="476308A2"/>
    <w:rsid w:val="47C04769"/>
    <w:rsid w:val="486160DA"/>
    <w:rsid w:val="489F057B"/>
    <w:rsid w:val="492553F9"/>
    <w:rsid w:val="4A686022"/>
    <w:rsid w:val="4ABC14C5"/>
    <w:rsid w:val="4AED3729"/>
    <w:rsid w:val="4C373667"/>
    <w:rsid w:val="4C422DF2"/>
    <w:rsid w:val="4E401983"/>
    <w:rsid w:val="4E473895"/>
    <w:rsid w:val="4FAE4949"/>
    <w:rsid w:val="4FAE723C"/>
    <w:rsid w:val="4FB4704D"/>
    <w:rsid w:val="4FB664D2"/>
    <w:rsid w:val="50110E80"/>
    <w:rsid w:val="511070DA"/>
    <w:rsid w:val="525F3507"/>
    <w:rsid w:val="5277467D"/>
    <w:rsid w:val="53560822"/>
    <w:rsid w:val="552C113E"/>
    <w:rsid w:val="557D67C8"/>
    <w:rsid w:val="571E5CB6"/>
    <w:rsid w:val="576C6B11"/>
    <w:rsid w:val="58156ACB"/>
    <w:rsid w:val="58FA0BA3"/>
    <w:rsid w:val="59137211"/>
    <w:rsid w:val="5A17370E"/>
    <w:rsid w:val="5A3E44A5"/>
    <w:rsid w:val="5C344BB6"/>
    <w:rsid w:val="5CFE4042"/>
    <w:rsid w:val="5DFF20EB"/>
    <w:rsid w:val="5E1C5429"/>
    <w:rsid w:val="5ED418C8"/>
    <w:rsid w:val="5EF71E76"/>
    <w:rsid w:val="5F92348B"/>
    <w:rsid w:val="5FDE26B4"/>
    <w:rsid w:val="616C33F6"/>
    <w:rsid w:val="6212481D"/>
    <w:rsid w:val="62DE1443"/>
    <w:rsid w:val="62E24E32"/>
    <w:rsid w:val="64A55108"/>
    <w:rsid w:val="64E47B74"/>
    <w:rsid w:val="6585763E"/>
    <w:rsid w:val="661108EC"/>
    <w:rsid w:val="665F0BE6"/>
    <w:rsid w:val="669049D8"/>
    <w:rsid w:val="67D14995"/>
    <w:rsid w:val="68186F0C"/>
    <w:rsid w:val="68204E22"/>
    <w:rsid w:val="69C8489A"/>
    <w:rsid w:val="6C0D60E9"/>
    <w:rsid w:val="6C852557"/>
    <w:rsid w:val="6CC71984"/>
    <w:rsid w:val="6CF91F25"/>
    <w:rsid w:val="6D4F63E7"/>
    <w:rsid w:val="6EF0008F"/>
    <w:rsid w:val="6F236889"/>
    <w:rsid w:val="6F2D2C6D"/>
    <w:rsid w:val="6F3911E0"/>
    <w:rsid w:val="6F5104C0"/>
    <w:rsid w:val="6F7A7F8F"/>
    <w:rsid w:val="704F20EA"/>
    <w:rsid w:val="70CD0FAF"/>
    <w:rsid w:val="710F0089"/>
    <w:rsid w:val="719B7B32"/>
    <w:rsid w:val="71DA20A9"/>
    <w:rsid w:val="723E077B"/>
    <w:rsid w:val="72D20C3B"/>
    <w:rsid w:val="72FA02C7"/>
    <w:rsid w:val="74D01F15"/>
    <w:rsid w:val="75080C92"/>
    <w:rsid w:val="75554A93"/>
    <w:rsid w:val="75596A9F"/>
    <w:rsid w:val="76330137"/>
    <w:rsid w:val="764374DD"/>
    <w:rsid w:val="76B838A9"/>
    <w:rsid w:val="7778661E"/>
    <w:rsid w:val="78564BB1"/>
    <w:rsid w:val="79003D12"/>
    <w:rsid w:val="790E68AB"/>
    <w:rsid w:val="7A0F674D"/>
    <w:rsid w:val="7A712C6F"/>
    <w:rsid w:val="7A8D5099"/>
    <w:rsid w:val="7BB21433"/>
    <w:rsid w:val="7D582F68"/>
    <w:rsid w:val="7DC23B16"/>
    <w:rsid w:val="7EC935E5"/>
    <w:rsid w:val="7F112C06"/>
    <w:rsid w:val="7F215BB4"/>
    <w:rsid w:val="7F5512D4"/>
  </w:rsids>
  <m:mathPr>
    <m:brkBin m:val="before"/>
    <m:brkBinSub m:val="--"/>
    <m:smallFrac m:val="1"/>
    <m:dispDef/>
    <m:lMargin m:val="1440"/>
    <m:rMargin m:val="1440"/>
    <m:defJc m:val="centerGroup"/>
    <m:wrapIndent m:val="1440"/>
    <m:intLim m:val="subSup"/>
    <m:naryLim m:val="undOvr"/>
  </m:mathPr>
  <w:themeFontLang w:val="en-US" w:eastAsia="ko-KR"/>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1" w:semiHidden="0" w:name="Normal"/>
    <w:lsdException w:qFormat="1" w:unhideWhenUsed="0" w:uiPriority="7" w:semiHidden="0" w:name="heading 1"/>
    <w:lsdException w:qFormat="1" w:uiPriority="8" w:semiHidden="0" w:name="heading 2"/>
    <w:lsdException w:qFormat="1" w:uiPriority="0" w:semiHidden="0" w:name="heading 3"/>
    <w:lsdException w:qFormat="1" w:uiPriority="0"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152" w:semiHidden="0" w:name="header"/>
    <w:lsdException w:qFormat="1" w:unhideWhenUsed="0" w:uiPriority="151"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2" w:name="Default Paragraph Font"/>
    <w:lsdException w:qFormat="1" w:unhideWhenUsed="0" w:uiPriority="1"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qFormat="1" w:unhideWhenUsed="0" w:uiPriority="153"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3"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37"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26"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link w:val="21"/>
    <w:autoRedefine/>
    <w:qFormat/>
    <w:uiPriority w:val="1"/>
    <w:pPr>
      <w:jc w:val="both"/>
    </w:pPr>
    <w:rPr>
      <w:rFonts w:asciiTheme="minorHAnsi" w:hAnsiTheme="minorHAnsi" w:eastAsiaTheme="minorEastAsia" w:cstheme="minorBidi"/>
      <w:sz w:val="21"/>
      <w:szCs w:val="21"/>
      <w:lang w:val="en-US" w:eastAsia="zh-CN" w:bidi="ar-SA"/>
    </w:rPr>
  </w:style>
  <w:style w:type="paragraph" w:styleId="2">
    <w:name w:val="heading 1"/>
    <w:basedOn w:val="1"/>
    <w:next w:val="1"/>
    <w:autoRedefine/>
    <w:qFormat/>
    <w:uiPriority w:val="7"/>
    <w:pPr>
      <w:spacing w:before="340" w:after="330" w:line="578" w:lineRule="auto"/>
      <w:outlineLvl w:val="0"/>
    </w:pPr>
    <w:rPr>
      <w:b/>
      <w:sz w:val="44"/>
      <w:szCs w:val="44"/>
    </w:rPr>
  </w:style>
  <w:style w:type="paragraph" w:styleId="3">
    <w:name w:val="heading 2"/>
    <w:basedOn w:val="1"/>
    <w:next w:val="1"/>
    <w:unhideWhenUsed/>
    <w:qFormat/>
    <w:uiPriority w:val="8"/>
    <w:pPr>
      <w:spacing w:before="260" w:after="260" w:line="415" w:lineRule="auto"/>
      <w:outlineLvl w:val="1"/>
    </w:pPr>
    <w:rPr>
      <w:rFonts w:asciiTheme="majorHAnsi" w:hAnsiTheme="majorHAnsi" w:eastAsiaTheme="majorEastAsia" w:cstheme="minorBidi"/>
      <w:b/>
      <w:sz w:val="32"/>
      <w:szCs w:val="32"/>
    </w:rPr>
  </w:style>
  <w:style w:type="paragraph" w:styleId="4">
    <w:name w:val="heading 3"/>
    <w:basedOn w:val="1"/>
    <w:next w:val="1"/>
    <w:unhideWhenUsed/>
    <w:qFormat/>
    <w:uiPriority w:val="0"/>
    <w:pPr>
      <w:jc w:val="left"/>
      <w:outlineLvl w:val="2"/>
    </w:pPr>
    <w:rPr>
      <w:rFonts w:hint="eastAsia" w:ascii="宋体" w:hAnsi="宋体" w:cs="Times New Roman"/>
      <w:b/>
      <w:kern w:val="0"/>
      <w:sz w:val="16"/>
      <w:szCs w:val="16"/>
    </w:rPr>
  </w:style>
  <w:style w:type="paragraph" w:styleId="5">
    <w:name w:val="heading 4"/>
    <w:basedOn w:val="1"/>
    <w:next w:val="1"/>
    <w:unhideWhenUsed/>
    <w:qFormat/>
    <w:uiPriority w:val="0"/>
    <w:pPr>
      <w:keepNext/>
      <w:keepLines/>
      <w:outlineLvl w:val="3"/>
    </w:pPr>
    <w:rPr>
      <w:rFonts w:ascii="Arial" w:hAnsi="Arial" w:eastAsia="黑体"/>
      <w:sz w:val="24"/>
    </w:rPr>
  </w:style>
  <w:style w:type="character" w:default="1" w:styleId="17">
    <w:name w:val="Default Paragraph Font"/>
    <w:autoRedefine/>
    <w:semiHidden/>
    <w:qFormat/>
    <w:uiPriority w:val="2"/>
  </w:style>
  <w:style w:type="table" w:default="1" w:styleId="15">
    <w:name w:val="Normal Table"/>
    <w:semiHidden/>
    <w:qFormat/>
    <w:uiPriority w:val="3"/>
    <w:tblPr>
      <w:tblCellMar>
        <w:top w:w="0" w:type="dxa"/>
        <w:left w:w="108" w:type="dxa"/>
        <w:bottom w:w="0" w:type="dxa"/>
        <w:right w:w="108" w:type="dxa"/>
      </w:tblCellMar>
    </w:tblPr>
  </w:style>
  <w:style w:type="paragraph" w:styleId="6">
    <w:name w:val="Body Text"/>
    <w:basedOn w:val="1"/>
    <w:next w:val="1"/>
    <w:qFormat/>
    <w:uiPriority w:val="1"/>
    <w:rPr>
      <w:rFonts w:ascii="微软雅黑" w:hAnsi="微软雅黑" w:eastAsia="微软雅黑" w:cs="微软雅黑"/>
      <w:sz w:val="15"/>
      <w:szCs w:val="15"/>
      <w:lang w:val="zh-CN" w:bidi="zh-CN"/>
    </w:rPr>
  </w:style>
  <w:style w:type="paragraph" w:styleId="7">
    <w:name w:val="Body Text Indent"/>
    <w:basedOn w:val="1"/>
    <w:qFormat/>
    <w:uiPriority w:val="0"/>
    <w:pPr>
      <w:spacing w:after="120" w:afterLines="0" w:afterAutospacing="0"/>
      <w:ind w:left="420" w:leftChars="200"/>
    </w:pPr>
  </w:style>
  <w:style w:type="paragraph" w:styleId="8">
    <w:name w:val="Plain Text"/>
    <w:basedOn w:val="9"/>
    <w:next w:val="1"/>
    <w:qFormat/>
    <w:uiPriority w:val="0"/>
    <w:rPr>
      <w:rFonts w:ascii="宋体" w:hAnsi="Courier New"/>
    </w:rPr>
  </w:style>
  <w:style w:type="paragraph" w:customStyle="1" w:styleId="9">
    <w:name w:val="Normal_6"/>
    <w:next w:val="8"/>
    <w:qFormat/>
    <w:uiPriority w:val="0"/>
    <w:pPr>
      <w:widowControl w:val="0"/>
      <w:jc w:val="both"/>
    </w:pPr>
    <w:rPr>
      <w:rFonts w:ascii="Times New Roman" w:hAnsi="Times New Roman" w:eastAsia="宋体" w:cs="Times New Roman"/>
      <w:kern w:val="2"/>
      <w:sz w:val="21"/>
      <w:lang w:val="en-US" w:eastAsia="zh-CN" w:bidi="ar-SA"/>
    </w:rPr>
  </w:style>
  <w:style w:type="paragraph" w:styleId="10">
    <w:name w:val="footer"/>
    <w:basedOn w:val="1"/>
    <w:qFormat/>
    <w:uiPriority w:val="151"/>
    <w:pPr>
      <w:tabs>
        <w:tab w:val="center" w:pos="4153"/>
        <w:tab w:val="right" w:pos="8306"/>
      </w:tabs>
      <w:snapToGrid w:val="0"/>
      <w:jc w:val="left"/>
    </w:pPr>
    <w:rPr>
      <w:sz w:val="18"/>
      <w:szCs w:val="18"/>
    </w:rPr>
  </w:style>
  <w:style w:type="paragraph" w:styleId="11">
    <w:name w:val="header"/>
    <w:basedOn w:val="1"/>
    <w:qFormat/>
    <w:uiPriority w:val="152"/>
    <w:pPr>
      <w:pBdr>
        <w:top w:val="none" w:color="000000" w:sz="0" w:space="1"/>
        <w:left w:val="none" w:color="000000" w:sz="0" w:space="4"/>
        <w:bottom w:val="none" w:color="000000" w:sz="0" w:space="1"/>
        <w:right w:val="none" w:color="000000" w:sz="0" w:space="4"/>
      </w:pBdr>
      <w:tabs>
        <w:tab w:val="center" w:pos="4153"/>
        <w:tab w:val="right" w:pos="8306"/>
      </w:tabs>
      <w:snapToGrid w:val="0"/>
      <w:spacing w:line="240" w:lineRule="auto"/>
      <w:jc w:val="both"/>
      <w:outlineLvl w:val="9"/>
    </w:pPr>
    <w:rPr>
      <w:sz w:val="18"/>
      <w:szCs w:val="18"/>
    </w:rPr>
  </w:style>
  <w:style w:type="paragraph" w:styleId="12">
    <w:name w:val="HTML Preformatted"/>
    <w:basedOn w:val="1"/>
    <w:qFormat/>
    <w:uiPriority w:val="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宋体" w:hAnsi="宋体" w:cs="宋体"/>
      <w:kern w:val="0"/>
      <w:sz w:val="24"/>
    </w:rPr>
  </w:style>
  <w:style w:type="paragraph" w:styleId="13">
    <w:name w:val="Normal (Web)"/>
    <w:basedOn w:val="1"/>
    <w:autoRedefine/>
    <w:qFormat/>
    <w:uiPriority w:val="153"/>
    <w:pPr>
      <w:spacing w:before="0" w:beforeAutospacing="1" w:after="0" w:afterAutospacing="1"/>
      <w:ind w:left="0" w:right="0" w:firstLine="0"/>
      <w:jc w:val="left"/>
    </w:pPr>
    <w:rPr>
      <w:sz w:val="24"/>
      <w:szCs w:val="24"/>
      <w:lang w:val="en-US" w:eastAsia="zh-CN" w:bidi="zh-CN"/>
    </w:rPr>
  </w:style>
  <w:style w:type="paragraph" w:styleId="14">
    <w:name w:val="Body Text First Indent 2"/>
    <w:basedOn w:val="7"/>
    <w:qFormat/>
    <w:uiPriority w:val="0"/>
    <w:pPr>
      <w:ind w:firstLine="420" w:firstLineChars="200"/>
    </w:pPr>
  </w:style>
  <w:style w:type="table" w:styleId="16">
    <w:name w:val="Table Grid"/>
    <w:basedOn w:val="15"/>
    <w:autoRedefine/>
    <w:qFormat/>
    <w:uiPriority w:val="37"/>
    <w:rPr>
      <w:rFonts w:ascii="Calibri" w:hAnsi="Calibri" w:eastAsia="宋体" w:cs="Times New Roman"/>
      <w:sz w:val="20"/>
      <w:szCs w:val="20"/>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8">
    <w:name w:val="Strong"/>
    <w:basedOn w:val="17"/>
    <w:qFormat/>
    <w:uiPriority w:val="0"/>
    <w:rPr>
      <w:b/>
    </w:rPr>
  </w:style>
  <w:style w:type="paragraph" w:customStyle="1" w:styleId="19">
    <w:name w:val="正文1"/>
    <w:qFormat/>
    <w:uiPriority w:val="0"/>
    <w:pPr>
      <w:widowControl w:val="0"/>
      <w:adjustRightInd w:val="0"/>
      <w:spacing w:line="360" w:lineRule="atLeast"/>
      <w:jc w:val="both"/>
      <w:textAlignment w:val="baseline"/>
    </w:pPr>
    <w:rPr>
      <w:rFonts w:ascii="宋体" w:hAnsi="Times New Roman" w:eastAsia="宋体" w:cs="Times New Roman"/>
      <w:sz w:val="24"/>
      <w:lang w:val="en-US" w:eastAsia="zh-CN" w:bidi="ar-SA"/>
    </w:rPr>
  </w:style>
  <w:style w:type="paragraph" w:styleId="20">
    <w:name w:val="List Paragraph"/>
    <w:basedOn w:val="1"/>
    <w:qFormat/>
    <w:uiPriority w:val="26"/>
    <w:pPr>
      <w:ind w:firstLine="200"/>
    </w:pPr>
    <w:rPr>
      <w:rFonts w:ascii="Times New Roman" w:hAnsi="Times New Roman" w:eastAsia="宋体" w:cs="Times New Roman"/>
      <w:sz w:val="28"/>
      <w:szCs w:val="28"/>
    </w:rPr>
  </w:style>
  <w:style w:type="character" w:customStyle="1" w:styleId="21">
    <w:name w:val="NormalCharacter"/>
    <w:link w:val="1"/>
    <w:autoRedefine/>
    <w:qFormat/>
    <w:uiPriority w:val="154"/>
    <w:rPr>
      <w:rFonts w:asciiTheme="minorHAnsi" w:hAnsiTheme="minorHAnsi" w:eastAsiaTheme="minorEastAsia" w:cstheme="minorBidi"/>
      <w:sz w:val="21"/>
      <w:szCs w:val="21"/>
      <w:lang w:val="en-US" w:eastAsia="zh-CN" w:bidi="ar-SA"/>
    </w:rPr>
  </w:style>
  <w:style w:type="character" w:customStyle="1" w:styleId="22">
    <w:name w:val="font11"/>
    <w:basedOn w:val="17"/>
    <w:autoRedefine/>
    <w:qFormat/>
    <w:uiPriority w:val="0"/>
    <w:rPr>
      <w:rFonts w:hint="eastAsia" w:ascii="宋体" w:hAnsi="宋体" w:eastAsia="宋体" w:cs="宋体"/>
      <w:color w:val="000000"/>
      <w:sz w:val="24"/>
      <w:szCs w:val="24"/>
      <w:u w:val="none"/>
    </w:rPr>
  </w:style>
  <w:style w:type="character" w:customStyle="1" w:styleId="23">
    <w:name w:val="font31"/>
    <w:basedOn w:val="17"/>
    <w:autoRedefine/>
    <w:qFormat/>
    <w:uiPriority w:val="0"/>
    <w:rPr>
      <w:rFonts w:hint="eastAsia" w:ascii="宋体" w:hAnsi="宋体" w:eastAsia="宋体" w:cs="宋体"/>
      <w:color w:val="000000"/>
      <w:sz w:val="21"/>
      <w:szCs w:val="21"/>
      <w:u w:val="none"/>
    </w:rPr>
  </w:style>
  <w:style w:type="paragraph" w:customStyle="1" w:styleId="24">
    <w:name w:val="List Paragraph_4824d229-415e-4c56-a884-f4834b61f8de"/>
    <w:basedOn w:val="1"/>
    <w:autoRedefine/>
    <w:qFormat/>
    <w:uiPriority w:val="34"/>
    <w:pPr>
      <w:ind w:firstLine="420" w:firstLineChars="200"/>
    </w:pPr>
    <w:rPr>
      <w:rFonts w:ascii="Times New Roman" w:hAnsi="Times New Roman" w:eastAsia="宋体" w:cs="Times New Roman"/>
      <w:sz w:val="28"/>
      <w:szCs w:val="21"/>
    </w:rPr>
  </w:style>
  <w:style w:type="character" w:customStyle="1" w:styleId="25">
    <w:name w:val="font41"/>
    <w:basedOn w:val="17"/>
    <w:autoRedefine/>
    <w:qFormat/>
    <w:uiPriority w:val="0"/>
    <w:rPr>
      <w:rFonts w:ascii="Calibri" w:hAnsi="Calibri" w:cs="Calibri"/>
      <w:color w:val="000000"/>
      <w:sz w:val="28"/>
      <w:szCs w:val="28"/>
      <w:u w:val="none"/>
    </w:rPr>
  </w:style>
  <w:style w:type="character" w:customStyle="1" w:styleId="26">
    <w:name w:val="font21"/>
    <w:basedOn w:val="17"/>
    <w:autoRedefine/>
    <w:qFormat/>
    <w:uiPriority w:val="0"/>
    <w:rPr>
      <w:rFonts w:hint="eastAsia" w:ascii="宋体" w:hAnsi="宋体" w:eastAsia="宋体" w:cs="宋体"/>
      <w:color w:val="000000"/>
      <w:sz w:val="21"/>
      <w:szCs w:val="21"/>
      <w:u w:val="none"/>
    </w:rPr>
  </w:style>
  <w:style w:type="table" w:customStyle="1" w:styleId="27">
    <w:name w:val="网格型1"/>
    <w:basedOn w:val="28"/>
    <w:qFormat/>
    <w:uiPriority w:val="0"/>
    <w:pPr>
      <w:widowControl w:val="0"/>
      <w:jc w:val="both"/>
    </w:pPr>
  </w:style>
  <w:style w:type="table" w:customStyle="1" w:styleId="28">
    <w:name w:val="普通表格1"/>
    <w:semiHidden/>
    <w:qFormat/>
    <w:uiPriority w:val="0"/>
  </w:style>
  <w:style w:type="character" w:customStyle="1" w:styleId="29">
    <w:name w:val="font51"/>
    <w:basedOn w:val="17"/>
    <w:qFormat/>
    <w:uiPriority w:val="0"/>
    <w:rPr>
      <w:rFonts w:ascii="Calibri" w:hAnsi="Calibri" w:cs="Calibri"/>
      <w:color w:val="000000"/>
      <w:sz w:val="22"/>
      <w:szCs w:val="22"/>
      <w:u w:val="none"/>
    </w:rPr>
  </w:style>
  <w:style w:type="paragraph" w:customStyle="1" w:styleId="30">
    <w:name w:val="Table Text"/>
    <w:basedOn w:val="1"/>
    <w:semiHidden/>
    <w:qFormat/>
    <w:uiPriority w:val="0"/>
    <w:rPr>
      <w:rFonts w:ascii="宋体" w:hAnsi="宋体" w:eastAsia="宋体" w:cs="宋体"/>
      <w:sz w:val="22"/>
      <w:szCs w:val="22"/>
      <w:lang w:val="en-US" w:eastAsia="en-US" w:bidi="ar-SA"/>
    </w:rPr>
  </w:style>
  <w:style w:type="table" w:customStyle="1" w:styleId="31">
    <w:name w:val="Table Normal"/>
    <w:semiHidden/>
    <w:unhideWhenUsed/>
    <w:qFormat/>
    <w:uiPriority w:val="0"/>
    <w:tblPr>
      <w:tblCellMar>
        <w:top w:w="0" w:type="dxa"/>
        <w:left w:w="0" w:type="dxa"/>
        <w:bottom w:w="0" w:type="dxa"/>
        <w:right w:w="0" w:type="dxa"/>
      </w:tblCellMar>
    </w:tbl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image" Target="media/image1.png"/><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Pages>23</Pages>
  <Words>296</Words>
  <Characters>321</Characters>
  <Lines>0</Lines>
  <Paragraphs>0</Paragraphs>
  <TotalTime>2</TotalTime>
  <ScaleCrop>false</ScaleCrop>
  <LinksUpToDate>false</LinksUpToDate>
  <CharactersWithSpaces>391</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2021-03-10T01:37:00Z</dcterms:created>
  <dc:creator>丫丫1383477281</dc:creator>
  <cp:lastModifiedBy>Z</cp:lastModifiedBy>
  <dcterms:modified xsi:type="dcterms:W3CDTF">2026-09-18T07:13:47Z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DAD3F7E090E644DC9CAFABA4FB3FCCF9_13</vt:lpwstr>
  </property>
  <property fmtid="{D5CDD505-2E9C-101B-9397-08002B2CF9AE}" pid="4" name="commondata">
    <vt:lpwstr>eyJoZGlkIjoiM2I5YmQyM2VlMzIyNzg3MTM0MjMzMjczYWU0N2U3MTcifQ==</vt:lpwstr>
  </property>
  <property fmtid="{D5CDD505-2E9C-101B-9397-08002B2CF9AE}" pid="5" name="KSOTemplateDocerSaveRecord">
    <vt:lpwstr>eyJoZGlkIjoiM2I5YmQyM2VlMzIyNzg3MTM0MjMzMjczYWU0N2U3MTciLCJ1c2VySWQiOiIzODU4MDY5MzAifQ==</vt:lpwstr>
  </property>
</Properties>
</file>