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CE093">
      <w:pPr>
        <w:numPr>
          <w:ilvl w:val="0"/>
          <w:numId w:val="0"/>
        </w:numPr>
        <w:spacing w:line="360" w:lineRule="auto"/>
        <w:jc w:val="both"/>
        <w:rPr>
          <w:rFonts w:hint="eastAsia" w:ascii="SimSun" w:hAnsi="SimSun" w:eastAsia="SimSun" w:cs="SimSun"/>
          <w:b/>
          <w:bCs/>
          <w:sz w:val="32"/>
          <w:szCs w:val="32"/>
          <w:lang w:eastAsia="zh-CN"/>
        </w:rPr>
      </w:pPr>
      <w:r>
        <w:rPr>
          <w:rFonts w:hint="eastAsia" w:ascii="SimSun" w:hAnsi="SimSun" w:eastAsia="SimSun" w:cs="SimSun"/>
          <w:b/>
          <w:bCs/>
          <w:sz w:val="32"/>
          <w:szCs w:val="32"/>
        </w:rPr>
        <w:t>项目信息</w:t>
      </w:r>
      <w:r>
        <w:rPr>
          <w:rFonts w:hint="eastAsia" w:ascii="SimSun" w:hAnsi="SimSun" w:eastAsia="SimSun" w:cs="SimSun"/>
          <w:b/>
          <w:bCs/>
          <w:sz w:val="32"/>
          <w:szCs w:val="32"/>
          <w:lang w:eastAsia="zh-CN"/>
        </w:rPr>
        <w:t>：</w:t>
      </w:r>
    </w:p>
    <w:p w14:paraId="4CE0691A">
      <w:pPr>
        <w:spacing w:line="360" w:lineRule="auto"/>
        <w:rPr>
          <w:rFonts w:hint="eastAsia" w:ascii="SimSun" w:hAnsi="SimSun" w:eastAsia="SimSun" w:cs="SimSun"/>
          <w:b/>
          <w:bCs/>
          <w:sz w:val="32"/>
          <w:szCs w:val="32"/>
        </w:rPr>
      </w:pPr>
    </w:p>
    <w:p w14:paraId="5176636D">
      <w:pPr>
        <w:spacing w:line="360" w:lineRule="auto"/>
        <w:ind w:firstLine="482" w:firstLineChars="200"/>
        <w:rPr>
          <w:rFonts w:hint="eastAsia" w:hAnsi="SimSun"/>
          <w:sz w:val="24"/>
        </w:rPr>
      </w:pPr>
      <w:r>
        <w:rPr>
          <w:rFonts w:hint="eastAsia" w:ascii="SimSun" w:hAnsi="SimSun" w:eastAsia="SimSun" w:cs="SimSun"/>
          <w:b/>
          <w:bCs/>
          <w:sz w:val="24"/>
        </w:rPr>
        <w:t>一、商务条款                                       货币单位：元</w:t>
      </w:r>
    </w:p>
    <w:tbl>
      <w:tblPr>
        <w:tblStyle w:val="15"/>
        <w:tblW w:w="95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0"/>
        <w:gridCol w:w="3659"/>
        <w:gridCol w:w="1156"/>
        <w:gridCol w:w="720"/>
        <w:gridCol w:w="1534"/>
        <w:gridCol w:w="1706"/>
      </w:tblGrid>
      <w:tr w14:paraId="4BB22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810" w:type="dxa"/>
            <w:vAlign w:val="center"/>
          </w:tcPr>
          <w:p w14:paraId="7ABCFC91">
            <w:pPr>
              <w:jc w:val="center"/>
              <w:rPr>
                <w:rFonts w:hint="eastAsia" w:ascii="SimSun" w:hAnsi="SimSun" w:eastAsia="SimSun" w:cs="SimSun"/>
                <w:sz w:val="24"/>
              </w:rPr>
            </w:pPr>
            <w:r>
              <w:rPr>
                <w:rFonts w:hint="eastAsia" w:ascii="SimSun" w:hAnsi="SimSun" w:eastAsia="SimSun" w:cs="SimSun"/>
                <w:sz w:val="24"/>
              </w:rPr>
              <w:t>序号</w:t>
            </w:r>
          </w:p>
        </w:tc>
        <w:tc>
          <w:tcPr>
            <w:tcW w:w="3659" w:type="dxa"/>
            <w:vAlign w:val="center"/>
          </w:tcPr>
          <w:p w14:paraId="7BACE0BF">
            <w:pPr>
              <w:jc w:val="center"/>
              <w:rPr>
                <w:rFonts w:hint="eastAsia" w:ascii="SimSun" w:hAnsi="SimSun" w:eastAsia="SimSun" w:cs="SimSun"/>
                <w:sz w:val="24"/>
              </w:rPr>
            </w:pPr>
            <w:r>
              <w:rPr>
                <w:rFonts w:hint="eastAsia" w:ascii="SimSun" w:hAnsi="SimSun" w:eastAsia="SimSun" w:cs="SimSun"/>
                <w:sz w:val="24"/>
              </w:rPr>
              <w:t>名称</w:t>
            </w:r>
          </w:p>
        </w:tc>
        <w:tc>
          <w:tcPr>
            <w:tcW w:w="1156" w:type="dxa"/>
            <w:vAlign w:val="center"/>
          </w:tcPr>
          <w:p w14:paraId="319B35A3">
            <w:pPr>
              <w:jc w:val="center"/>
              <w:rPr>
                <w:rFonts w:hint="eastAsia" w:ascii="SimSun" w:hAnsi="SimSun" w:eastAsia="SimSun" w:cs="SimSun"/>
                <w:sz w:val="24"/>
              </w:rPr>
            </w:pPr>
            <w:r>
              <w:rPr>
                <w:rFonts w:hint="eastAsia" w:ascii="SimSun" w:hAnsi="SimSun" w:eastAsia="SimSun" w:cs="SimSun"/>
                <w:sz w:val="24"/>
              </w:rPr>
              <w:t>单位</w:t>
            </w:r>
          </w:p>
        </w:tc>
        <w:tc>
          <w:tcPr>
            <w:tcW w:w="720" w:type="dxa"/>
            <w:vAlign w:val="center"/>
          </w:tcPr>
          <w:p w14:paraId="494F1B79">
            <w:pPr>
              <w:jc w:val="center"/>
              <w:rPr>
                <w:rFonts w:hint="eastAsia" w:ascii="SimSun" w:hAnsi="SimSun" w:eastAsia="SimSun" w:cs="SimSun"/>
                <w:sz w:val="24"/>
              </w:rPr>
            </w:pPr>
            <w:r>
              <w:rPr>
                <w:rFonts w:hint="eastAsia" w:ascii="SimSun" w:hAnsi="SimSun" w:eastAsia="SimSun" w:cs="SimSun"/>
                <w:sz w:val="24"/>
              </w:rPr>
              <w:t>数量</w:t>
            </w:r>
          </w:p>
        </w:tc>
        <w:tc>
          <w:tcPr>
            <w:tcW w:w="1534" w:type="dxa"/>
            <w:vAlign w:val="center"/>
          </w:tcPr>
          <w:p w14:paraId="696FD9FF">
            <w:pPr>
              <w:jc w:val="center"/>
              <w:rPr>
                <w:rFonts w:hint="eastAsia" w:ascii="SimSun" w:hAnsi="SimSun" w:eastAsia="SimSun" w:cs="SimSun"/>
                <w:sz w:val="24"/>
              </w:rPr>
            </w:pPr>
            <w:r>
              <w:rPr>
                <w:rFonts w:hint="eastAsia" w:ascii="SimSun" w:hAnsi="SimSun" w:eastAsia="SimSun" w:cs="SimSun"/>
                <w:sz w:val="24"/>
              </w:rPr>
              <w:t>预算单价</w:t>
            </w:r>
          </w:p>
        </w:tc>
        <w:tc>
          <w:tcPr>
            <w:tcW w:w="1706" w:type="dxa"/>
            <w:vAlign w:val="center"/>
          </w:tcPr>
          <w:p w14:paraId="75ED8BDF">
            <w:pPr>
              <w:jc w:val="center"/>
              <w:rPr>
                <w:rFonts w:hint="eastAsia" w:ascii="SimSun" w:hAnsi="SimSun" w:eastAsia="SimSun" w:cs="SimSun"/>
                <w:sz w:val="24"/>
              </w:rPr>
            </w:pPr>
            <w:r>
              <w:rPr>
                <w:rFonts w:hint="eastAsia" w:ascii="SimSun" w:hAnsi="SimSun" w:eastAsia="SimSun" w:cs="SimSun"/>
                <w:sz w:val="24"/>
              </w:rPr>
              <w:t>预算总价</w:t>
            </w:r>
          </w:p>
        </w:tc>
      </w:tr>
      <w:tr w14:paraId="46B98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2" w:hRule="atLeast"/>
          <w:jc w:val="center"/>
        </w:trPr>
        <w:tc>
          <w:tcPr>
            <w:tcW w:w="810" w:type="dxa"/>
            <w:vAlign w:val="center"/>
          </w:tcPr>
          <w:p w14:paraId="3C64CD59">
            <w:pPr>
              <w:widowControl/>
              <w:jc w:val="center"/>
              <w:textAlignment w:val="center"/>
              <w:rPr>
                <w:rFonts w:hint="eastAsia" w:ascii="SimSun" w:hAnsi="SimSun" w:eastAsia="SimSun" w:cs="SimSun"/>
                <w:szCs w:val="21"/>
              </w:rPr>
            </w:pPr>
            <w:r>
              <w:rPr>
                <w:rFonts w:hint="eastAsia" w:ascii="SimSun" w:hAnsi="SimSun" w:eastAsia="SimSun" w:cs="SimSun"/>
                <w:color w:val="000000"/>
                <w:kern w:val="0"/>
                <w:sz w:val="22"/>
                <w:szCs w:val="22"/>
                <w:lang w:bidi="ar"/>
              </w:rPr>
              <w:t>1</w:t>
            </w:r>
          </w:p>
        </w:tc>
        <w:tc>
          <w:tcPr>
            <w:tcW w:w="3659" w:type="dxa"/>
            <w:vAlign w:val="center"/>
          </w:tcPr>
          <w:p w14:paraId="6FE5E7EA">
            <w:pPr>
              <w:widowControl/>
              <w:textAlignment w:val="center"/>
              <w:rPr>
                <w:rFonts w:hint="default" w:ascii="SimSun" w:hAnsi="SimSun" w:eastAsia="SimSun" w:cs="SimSun"/>
                <w:sz w:val="18"/>
                <w:szCs w:val="18"/>
                <w:lang w:val="en-US"/>
              </w:rPr>
            </w:pPr>
            <w:r>
              <w:rPr>
                <w:rFonts w:hint="eastAsia" w:ascii="SimSun" w:hAnsi="SimSun" w:eastAsia="SimSun" w:cs="SimSun"/>
                <w:sz w:val="24"/>
                <w:lang w:val="en-US" w:eastAsia="zh-CN"/>
              </w:rPr>
              <w:t>鄂尔多斯市医学会风湿免疫分会2026年年会暨鄂尔多斯市中心医院与北京大学人民医院风湿免疫专业学科建设培训班</w:t>
            </w:r>
          </w:p>
        </w:tc>
        <w:tc>
          <w:tcPr>
            <w:tcW w:w="1156" w:type="dxa"/>
            <w:vAlign w:val="center"/>
          </w:tcPr>
          <w:p w14:paraId="4B77D049">
            <w:pPr>
              <w:widowControl/>
              <w:jc w:val="center"/>
              <w:textAlignment w:val="center"/>
              <w:rPr>
                <w:rFonts w:hint="eastAsia" w:ascii="SimSun" w:hAnsi="SimSun" w:eastAsia="SimSun" w:cs="SimSun"/>
                <w:szCs w:val="21"/>
              </w:rPr>
            </w:pPr>
            <w:r>
              <w:rPr>
                <w:rFonts w:hint="eastAsia" w:ascii="SimSun" w:hAnsi="SimSun" w:eastAsia="SimSun" w:cs="SimSun"/>
                <w:color w:val="000000"/>
                <w:kern w:val="0"/>
                <w:sz w:val="22"/>
                <w:szCs w:val="22"/>
                <w:lang w:bidi="ar"/>
              </w:rPr>
              <w:t>场</w:t>
            </w:r>
          </w:p>
        </w:tc>
        <w:tc>
          <w:tcPr>
            <w:tcW w:w="720" w:type="dxa"/>
            <w:vAlign w:val="center"/>
          </w:tcPr>
          <w:p w14:paraId="17C16768">
            <w:pPr>
              <w:widowControl/>
              <w:jc w:val="center"/>
              <w:textAlignment w:val="center"/>
              <w:rPr>
                <w:rFonts w:hint="eastAsia" w:ascii="SimSun" w:hAnsi="SimSun" w:eastAsia="SimSun" w:cs="SimSun"/>
                <w:szCs w:val="21"/>
              </w:rPr>
            </w:pPr>
            <w:r>
              <w:rPr>
                <w:rFonts w:hint="eastAsia" w:ascii="SimSun" w:hAnsi="SimSun" w:eastAsia="SimSun" w:cs="SimSun"/>
                <w:color w:val="000000"/>
                <w:kern w:val="0"/>
                <w:sz w:val="22"/>
                <w:szCs w:val="22"/>
                <w:lang w:bidi="ar"/>
              </w:rPr>
              <w:t>1</w:t>
            </w:r>
          </w:p>
        </w:tc>
        <w:tc>
          <w:tcPr>
            <w:tcW w:w="1534" w:type="dxa"/>
            <w:vAlign w:val="center"/>
          </w:tcPr>
          <w:p w14:paraId="5FDFD099">
            <w:pPr>
              <w:widowControl/>
              <w:jc w:val="center"/>
              <w:textAlignment w:val="center"/>
              <w:rPr>
                <w:rFonts w:hint="default" w:ascii="SimSun" w:hAnsi="SimSun" w:eastAsia="SimSun" w:cs="SimSun"/>
                <w:color w:val="000000"/>
                <w:kern w:val="0"/>
                <w:sz w:val="22"/>
                <w:szCs w:val="22"/>
                <w:lang w:val="en-US" w:eastAsia="zh-CN" w:bidi="ar"/>
              </w:rPr>
            </w:pPr>
            <w:r>
              <w:rPr>
                <w:rFonts w:hint="eastAsia" w:ascii="SimSun" w:hAnsi="SimSun" w:eastAsia="SimSun" w:cs="SimSun"/>
                <w:color w:val="000000"/>
                <w:kern w:val="0"/>
                <w:sz w:val="22"/>
                <w:szCs w:val="22"/>
                <w:lang w:val="en-US" w:eastAsia="zh-CN" w:bidi="ar"/>
              </w:rPr>
              <w:t>50000</w:t>
            </w:r>
          </w:p>
        </w:tc>
        <w:tc>
          <w:tcPr>
            <w:tcW w:w="1706" w:type="dxa"/>
            <w:vAlign w:val="center"/>
          </w:tcPr>
          <w:p w14:paraId="5298F5F4">
            <w:pPr>
              <w:widowControl/>
              <w:jc w:val="center"/>
              <w:textAlignment w:val="center"/>
              <w:rPr>
                <w:rFonts w:hint="eastAsia" w:ascii="SimSun" w:hAnsi="SimSun" w:eastAsia="SimSun" w:cs="SimSun"/>
                <w:color w:val="000000"/>
                <w:kern w:val="0"/>
                <w:sz w:val="22"/>
                <w:szCs w:val="22"/>
                <w:lang w:bidi="ar"/>
              </w:rPr>
            </w:pPr>
            <w:r>
              <w:rPr>
                <w:rFonts w:hint="eastAsia" w:ascii="SimSun" w:hAnsi="SimSun" w:eastAsia="SimSun" w:cs="SimSun"/>
                <w:color w:val="000000"/>
                <w:kern w:val="0"/>
                <w:sz w:val="22"/>
                <w:szCs w:val="22"/>
                <w:lang w:val="en-US" w:eastAsia="zh-CN" w:bidi="ar"/>
              </w:rPr>
              <w:t>50000</w:t>
            </w:r>
          </w:p>
        </w:tc>
      </w:tr>
      <w:tr w14:paraId="0CB38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7879" w:type="dxa"/>
            <w:gridSpan w:val="5"/>
            <w:vAlign w:val="center"/>
          </w:tcPr>
          <w:p w14:paraId="45A257EF">
            <w:pPr>
              <w:jc w:val="center"/>
              <w:rPr>
                <w:rFonts w:hint="eastAsia" w:ascii="SimSun" w:hAnsi="SimSun" w:eastAsia="SimSun" w:cs="SimSun"/>
                <w:sz w:val="24"/>
              </w:rPr>
            </w:pPr>
            <w:r>
              <w:rPr>
                <w:rFonts w:hint="eastAsia" w:ascii="SimSun" w:hAnsi="SimSun" w:eastAsia="SimSun" w:cs="SimSun"/>
                <w:sz w:val="24"/>
              </w:rPr>
              <w:t>总价合计</w:t>
            </w:r>
          </w:p>
        </w:tc>
        <w:tc>
          <w:tcPr>
            <w:tcW w:w="1706" w:type="dxa"/>
            <w:vAlign w:val="center"/>
          </w:tcPr>
          <w:p w14:paraId="5CDD3FB3">
            <w:pPr>
              <w:widowControl/>
              <w:jc w:val="center"/>
              <w:textAlignment w:val="center"/>
              <w:rPr>
                <w:rFonts w:hint="eastAsia" w:ascii="SimSun" w:hAnsi="SimSun" w:eastAsia="SimSun" w:cs="SimSun"/>
                <w:szCs w:val="21"/>
              </w:rPr>
            </w:pPr>
            <w:r>
              <w:rPr>
                <w:rFonts w:hint="eastAsia" w:ascii="SimSun" w:hAnsi="SimSun" w:eastAsia="SimSun" w:cs="SimSun"/>
                <w:color w:val="000000"/>
                <w:kern w:val="0"/>
                <w:sz w:val="22"/>
                <w:szCs w:val="22"/>
                <w:lang w:val="en-US" w:eastAsia="zh-CN" w:bidi="ar"/>
              </w:rPr>
              <w:t>50000</w:t>
            </w:r>
          </w:p>
        </w:tc>
      </w:tr>
      <w:tr w14:paraId="7FB5D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810" w:type="dxa"/>
            <w:vAlign w:val="center"/>
          </w:tcPr>
          <w:p w14:paraId="5F1C918E">
            <w:pPr>
              <w:jc w:val="center"/>
              <w:rPr>
                <w:rFonts w:hint="eastAsia" w:ascii="SimSun" w:hAnsi="SimSun" w:eastAsia="SimSun" w:cs="SimSun"/>
                <w:sz w:val="24"/>
                <w:lang w:eastAsia="zh-CN"/>
              </w:rPr>
            </w:pPr>
            <w:r>
              <w:rPr>
                <w:rFonts w:hint="eastAsia" w:ascii="SimSun" w:hAnsi="SimSun" w:eastAsia="SimSun" w:cs="SimSun"/>
                <w:sz w:val="24"/>
                <w:lang w:val="en-US" w:eastAsia="zh-CN"/>
              </w:rPr>
              <w:t>2</w:t>
            </w:r>
          </w:p>
        </w:tc>
        <w:tc>
          <w:tcPr>
            <w:tcW w:w="3659" w:type="dxa"/>
            <w:vAlign w:val="center"/>
          </w:tcPr>
          <w:p w14:paraId="4309F02C">
            <w:pPr>
              <w:rPr>
                <w:rFonts w:hint="eastAsia" w:ascii="SimSun" w:hAnsi="SimSun" w:eastAsia="SimSun" w:cs="SimSun"/>
                <w:sz w:val="24"/>
              </w:rPr>
            </w:pPr>
            <w:r>
              <w:rPr>
                <w:rFonts w:hint="eastAsia" w:ascii="SimSun" w:hAnsi="SimSun" w:eastAsia="SimSun" w:cs="SimSun"/>
                <w:sz w:val="24"/>
              </w:rPr>
              <w:t>交付使用时间</w:t>
            </w:r>
          </w:p>
        </w:tc>
        <w:tc>
          <w:tcPr>
            <w:tcW w:w="5116" w:type="dxa"/>
            <w:gridSpan w:val="4"/>
            <w:vAlign w:val="center"/>
          </w:tcPr>
          <w:p w14:paraId="6282DA28">
            <w:pPr>
              <w:rPr>
                <w:rFonts w:hint="eastAsia" w:ascii="SimSun" w:hAnsi="SimSun" w:eastAsia="SimSun" w:cs="SimSun"/>
                <w:sz w:val="24"/>
              </w:rPr>
            </w:pPr>
            <w:r>
              <w:rPr>
                <w:rFonts w:hint="eastAsia" w:ascii="SimSun" w:hAnsi="SimSun" w:eastAsia="SimSun" w:cs="SimSun"/>
                <w:sz w:val="24"/>
              </w:rPr>
              <w:t>202</w:t>
            </w:r>
            <w:r>
              <w:rPr>
                <w:rFonts w:hint="eastAsia" w:ascii="SimSun" w:hAnsi="SimSun" w:eastAsia="SimSun" w:cs="SimSun"/>
                <w:sz w:val="24"/>
                <w:lang w:val="en-US" w:eastAsia="zh-CN"/>
              </w:rPr>
              <w:t>6</w:t>
            </w:r>
            <w:r>
              <w:rPr>
                <w:rFonts w:hint="eastAsia" w:ascii="SimSun" w:hAnsi="SimSun" w:eastAsia="SimSun" w:cs="SimSun"/>
                <w:sz w:val="24"/>
              </w:rPr>
              <w:t>年</w:t>
            </w:r>
            <w:r>
              <w:rPr>
                <w:rFonts w:hint="eastAsia" w:ascii="SimSun" w:hAnsi="SimSun" w:eastAsia="SimSun" w:cs="SimSun"/>
                <w:sz w:val="24"/>
                <w:lang w:val="en-US" w:eastAsia="zh-CN"/>
              </w:rPr>
              <w:t>11月14日-15日</w:t>
            </w:r>
          </w:p>
        </w:tc>
      </w:tr>
      <w:tr w14:paraId="5E35F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10" w:type="dxa"/>
            <w:vAlign w:val="center"/>
          </w:tcPr>
          <w:p w14:paraId="203DD2E4">
            <w:pPr>
              <w:jc w:val="center"/>
              <w:rPr>
                <w:rFonts w:hint="eastAsia" w:ascii="SimSun" w:hAnsi="SimSun" w:eastAsia="SimSun" w:cs="SimSun"/>
                <w:sz w:val="24"/>
                <w:lang w:eastAsia="zh-CN"/>
              </w:rPr>
            </w:pPr>
            <w:r>
              <w:rPr>
                <w:rFonts w:hint="eastAsia" w:ascii="SimSun" w:hAnsi="SimSun" w:eastAsia="SimSun" w:cs="SimSun"/>
                <w:sz w:val="24"/>
                <w:lang w:val="en-US" w:eastAsia="zh-CN"/>
              </w:rPr>
              <w:t>3</w:t>
            </w:r>
          </w:p>
        </w:tc>
        <w:tc>
          <w:tcPr>
            <w:tcW w:w="3659" w:type="dxa"/>
            <w:vAlign w:val="center"/>
          </w:tcPr>
          <w:p w14:paraId="13C3C5AA">
            <w:pPr>
              <w:rPr>
                <w:rFonts w:hint="eastAsia" w:ascii="SimSun" w:hAnsi="SimSun" w:eastAsia="SimSun" w:cs="SimSun"/>
                <w:sz w:val="24"/>
              </w:rPr>
            </w:pPr>
            <w:r>
              <w:rPr>
                <w:rFonts w:hint="eastAsia" w:ascii="SimSun" w:hAnsi="SimSun" w:eastAsia="SimSun" w:cs="SimSun"/>
                <w:sz w:val="24"/>
              </w:rPr>
              <w:t>付款方式</w:t>
            </w:r>
          </w:p>
        </w:tc>
        <w:tc>
          <w:tcPr>
            <w:tcW w:w="5116" w:type="dxa"/>
            <w:gridSpan w:val="4"/>
            <w:vAlign w:val="center"/>
          </w:tcPr>
          <w:p w14:paraId="55BB383D">
            <w:pPr>
              <w:rPr>
                <w:rFonts w:hint="eastAsia" w:ascii="SimSun" w:hAnsi="SimSun" w:eastAsia="SimSun" w:cs="SimSun"/>
                <w:sz w:val="24"/>
              </w:rPr>
            </w:pPr>
            <w:r>
              <w:rPr>
                <w:rFonts w:hint="eastAsia" w:ascii="SimSun" w:hAnsi="SimSun" w:eastAsia="SimSun" w:cs="SimSun"/>
                <w:sz w:val="24"/>
              </w:rPr>
              <w:t>全部服务完成</w:t>
            </w:r>
            <w:r>
              <w:rPr>
                <w:rFonts w:hint="eastAsia" w:ascii="SimSun" w:hAnsi="SimSun" w:eastAsia="SimSun" w:cs="SimSun"/>
                <w:sz w:val="24"/>
                <w:lang w:val="en-US" w:eastAsia="zh-CN"/>
              </w:rPr>
              <w:t>按实际产生费用</w:t>
            </w:r>
            <w:r>
              <w:rPr>
                <w:rFonts w:hint="eastAsia" w:ascii="SimSun" w:hAnsi="SimSun" w:eastAsia="SimSun" w:cs="SimSun"/>
                <w:sz w:val="24"/>
              </w:rPr>
              <w:t>一次性付清</w:t>
            </w:r>
          </w:p>
        </w:tc>
      </w:tr>
    </w:tbl>
    <w:p w14:paraId="4C516E99">
      <w:pPr>
        <w:spacing w:line="360" w:lineRule="auto"/>
        <w:ind w:firstLine="482" w:firstLineChars="200"/>
        <w:rPr>
          <w:rFonts w:hint="eastAsia" w:ascii="SimSun" w:hAnsi="SimSun" w:eastAsia="SimSun" w:cs="SimSun"/>
          <w:b/>
          <w:bCs/>
          <w:kern w:val="2"/>
          <w:sz w:val="24"/>
          <w:szCs w:val="24"/>
          <w:lang w:val="en-US" w:eastAsia="zh-CN" w:bidi="ar-SA"/>
        </w:rPr>
      </w:pPr>
    </w:p>
    <w:p w14:paraId="641C9F2B">
      <w:pPr>
        <w:spacing w:line="360" w:lineRule="auto"/>
        <w:ind w:firstLine="482" w:firstLineChars="200"/>
        <w:rPr>
          <w:rFonts w:hint="eastAsia" w:ascii="SimSun" w:hAnsi="SimSun" w:eastAsia="SimSun" w:cs="SimSun"/>
          <w:b/>
          <w:bCs/>
          <w:kern w:val="2"/>
          <w:sz w:val="24"/>
          <w:szCs w:val="24"/>
          <w:lang w:val="en-US" w:eastAsia="zh-CN" w:bidi="ar-SA"/>
        </w:rPr>
      </w:pPr>
      <w:r>
        <w:rPr>
          <w:rFonts w:hint="eastAsia" w:ascii="SimSun" w:hAnsi="SimSun" w:eastAsia="SimSun" w:cs="SimSun"/>
          <w:b/>
          <w:bCs/>
          <w:kern w:val="2"/>
          <w:sz w:val="24"/>
          <w:szCs w:val="24"/>
          <w:lang w:val="en-US" w:eastAsia="zh-CN" w:bidi="ar-SA"/>
        </w:rPr>
        <w:t>二、技术要求</w:t>
      </w:r>
    </w:p>
    <w:p w14:paraId="39132ED4"/>
    <w:tbl>
      <w:tblPr>
        <w:tblStyle w:val="14"/>
        <w:tblW w:w="8503" w:type="dxa"/>
        <w:tblInd w:w="0" w:type="dxa"/>
        <w:tblLayout w:type="fixed"/>
        <w:tblCellMar>
          <w:top w:w="0" w:type="dxa"/>
          <w:left w:w="108" w:type="dxa"/>
          <w:bottom w:w="0" w:type="dxa"/>
          <w:right w:w="108" w:type="dxa"/>
        </w:tblCellMar>
      </w:tblPr>
      <w:tblGrid>
        <w:gridCol w:w="692"/>
        <w:gridCol w:w="750"/>
        <w:gridCol w:w="7061"/>
      </w:tblGrid>
      <w:tr w14:paraId="6BFFE858">
        <w:tblPrEx>
          <w:tblCellMar>
            <w:top w:w="0" w:type="dxa"/>
            <w:left w:w="108" w:type="dxa"/>
            <w:bottom w:w="0" w:type="dxa"/>
            <w:right w:w="108" w:type="dxa"/>
          </w:tblCellMar>
        </w:tblPrEx>
        <w:trPr>
          <w:trHeight w:val="212" w:hRule="atLeast"/>
        </w:trPr>
        <w:tc>
          <w:tcPr>
            <w:tcW w:w="692" w:type="dxa"/>
            <w:tcBorders>
              <w:top w:val="single" w:color="auto" w:sz="4" w:space="0"/>
              <w:left w:val="single" w:color="auto" w:sz="4" w:space="0"/>
              <w:bottom w:val="single" w:color="auto" w:sz="4" w:space="0"/>
              <w:right w:val="single" w:color="auto" w:sz="4" w:space="0"/>
            </w:tcBorders>
            <w:vAlign w:val="center"/>
          </w:tcPr>
          <w:p w14:paraId="05E172FB">
            <w:pPr>
              <w:widowControl/>
              <w:jc w:val="center"/>
              <w:rPr>
                <w:rFonts w:hint="eastAsia" w:ascii="SimSun" w:hAnsi="SimSun" w:eastAsia="SimSun" w:cs="SimSun"/>
                <w:sz w:val="24"/>
                <w:szCs w:val="24"/>
              </w:rPr>
            </w:pPr>
            <w:r>
              <w:rPr>
                <w:rFonts w:hint="eastAsia" w:ascii="SimSun" w:hAnsi="SimSun" w:eastAsia="SimSun" w:cs="SimSun"/>
                <w:sz w:val="24"/>
                <w:szCs w:val="24"/>
              </w:rPr>
              <w:t>参数性质</w:t>
            </w:r>
          </w:p>
        </w:tc>
        <w:tc>
          <w:tcPr>
            <w:tcW w:w="750" w:type="dxa"/>
            <w:tcBorders>
              <w:top w:val="single" w:color="auto" w:sz="4" w:space="0"/>
              <w:left w:val="nil"/>
              <w:bottom w:val="single" w:color="auto" w:sz="4" w:space="0"/>
              <w:right w:val="single" w:color="auto" w:sz="4" w:space="0"/>
            </w:tcBorders>
            <w:vAlign w:val="center"/>
          </w:tcPr>
          <w:p w14:paraId="59F4C3AB">
            <w:pPr>
              <w:widowControl/>
              <w:jc w:val="center"/>
              <w:rPr>
                <w:rFonts w:hint="eastAsia" w:ascii="SimSun" w:hAnsi="SimSun" w:eastAsia="SimSun" w:cs="SimSun"/>
                <w:sz w:val="24"/>
                <w:szCs w:val="24"/>
              </w:rPr>
            </w:pPr>
            <w:r>
              <w:rPr>
                <w:rFonts w:hint="eastAsia" w:ascii="SimSun" w:hAnsi="SimSun" w:eastAsia="SimSun" w:cs="SimSun"/>
                <w:sz w:val="24"/>
                <w:szCs w:val="24"/>
              </w:rPr>
              <w:t>编号</w:t>
            </w:r>
          </w:p>
        </w:tc>
        <w:tc>
          <w:tcPr>
            <w:tcW w:w="7061" w:type="dxa"/>
            <w:tcBorders>
              <w:top w:val="single" w:color="auto" w:sz="4" w:space="0"/>
              <w:left w:val="nil"/>
              <w:bottom w:val="single" w:color="auto" w:sz="4" w:space="0"/>
              <w:right w:val="single" w:color="auto" w:sz="4" w:space="0"/>
            </w:tcBorders>
            <w:vAlign w:val="center"/>
          </w:tcPr>
          <w:p w14:paraId="5494EF25">
            <w:pPr>
              <w:widowControl/>
              <w:jc w:val="center"/>
              <w:rPr>
                <w:rFonts w:hint="eastAsia" w:ascii="SimSun" w:hAnsi="SimSun" w:eastAsia="SimSun" w:cs="SimSun"/>
                <w:sz w:val="24"/>
                <w:szCs w:val="24"/>
              </w:rPr>
            </w:pPr>
            <w:r>
              <w:rPr>
                <w:rFonts w:hint="eastAsia" w:ascii="SimSun" w:hAnsi="SimSun" w:eastAsia="SimSun" w:cs="SimSun"/>
                <w:sz w:val="24"/>
                <w:szCs w:val="24"/>
              </w:rPr>
              <w:t>技术参数和性能指标</w:t>
            </w:r>
          </w:p>
        </w:tc>
      </w:tr>
      <w:tr w14:paraId="45C704F8">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267F893">
            <w:pPr>
              <w:widowControl/>
              <w:jc w:val="center"/>
              <w:rPr>
                <w:rFonts w:hint="eastAsia" w:ascii="SimSun" w:hAnsi="SimSun" w:eastAsia="SimSun" w:cs="SimSun"/>
                <w:sz w:val="24"/>
                <w:szCs w:val="24"/>
                <w:lang w:bidi="lo-LA"/>
              </w:rPr>
            </w:pPr>
            <w:r>
              <w:rPr>
                <w:rFonts w:hint="eastAsia" w:ascii="SimSun" w:hAnsi="SimSun" w:eastAsia="SimSun"/>
                <w:color w:val="000000"/>
                <w:sz w:val="24"/>
                <w:lang w:val="en-US" w:eastAsia="zh-CN"/>
              </w:rPr>
              <w:t>★</w:t>
            </w:r>
          </w:p>
        </w:tc>
        <w:tc>
          <w:tcPr>
            <w:tcW w:w="750" w:type="dxa"/>
            <w:tcBorders>
              <w:top w:val="single" w:color="auto" w:sz="4" w:space="0"/>
              <w:left w:val="nil"/>
              <w:bottom w:val="single" w:color="auto" w:sz="4" w:space="0"/>
              <w:right w:val="single" w:color="auto" w:sz="4" w:space="0"/>
            </w:tcBorders>
            <w:vAlign w:val="center"/>
          </w:tcPr>
          <w:p w14:paraId="7A7C242E">
            <w:pPr>
              <w:pStyle w:val="29"/>
              <w:widowControl/>
              <w:ind w:firstLine="0" w:firstLineChars="0"/>
              <w:jc w:val="center"/>
              <w:rPr>
                <w:rFonts w:hint="eastAsia" w:ascii="SimSun" w:hAnsi="SimSun" w:cs="SimSun"/>
                <w:kern w:val="0"/>
                <w:sz w:val="24"/>
                <w:szCs w:val="24"/>
                <w:lang w:bidi="lo-LA"/>
              </w:rPr>
            </w:pPr>
            <w:r>
              <w:rPr>
                <w:rFonts w:hint="eastAsia" w:ascii="SimSun" w:hAnsi="SimSun" w:cs="SimSun"/>
                <w:kern w:val="0"/>
                <w:sz w:val="24"/>
                <w:szCs w:val="24"/>
                <w:lang w:bidi="lo-LA"/>
              </w:rPr>
              <w:t>1</w:t>
            </w:r>
          </w:p>
        </w:tc>
        <w:tc>
          <w:tcPr>
            <w:tcW w:w="7061" w:type="dxa"/>
            <w:tcBorders>
              <w:top w:val="single" w:color="auto" w:sz="4" w:space="0"/>
              <w:left w:val="nil"/>
              <w:bottom w:val="single" w:color="auto" w:sz="4" w:space="0"/>
              <w:right w:val="single" w:color="auto" w:sz="4" w:space="0"/>
            </w:tcBorders>
            <w:vAlign w:val="center"/>
          </w:tcPr>
          <w:p w14:paraId="3543E091">
            <w:pPr>
              <w:widowControl/>
              <w:jc w:val="left"/>
              <w:rPr>
                <w:rFonts w:hint="eastAsia" w:ascii="SimSun" w:hAnsi="SimSun" w:eastAsia="SimSun" w:cs="SimSun"/>
                <w:kern w:val="0"/>
                <w:sz w:val="24"/>
                <w:szCs w:val="24"/>
                <w:lang w:bidi="lo-LA"/>
              </w:rPr>
            </w:pPr>
            <w:r>
              <w:rPr>
                <w:rFonts w:hint="eastAsia" w:ascii="SimSun" w:hAnsi="SimSun" w:eastAsia="SimSun" w:cs="SimSun"/>
                <w:kern w:val="0"/>
                <w:sz w:val="24"/>
                <w:szCs w:val="24"/>
                <w:lang w:bidi="lo-LA"/>
              </w:rPr>
              <w:t>会场（</w:t>
            </w:r>
            <w:r>
              <w:rPr>
                <w:rFonts w:hint="eastAsia" w:ascii="SimSun" w:hAnsi="SimSun" w:eastAsia="SimSun" w:cs="SimSun"/>
                <w:kern w:val="0"/>
                <w:sz w:val="24"/>
                <w:szCs w:val="24"/>
                <w:lang w:val="en-US" w:eastAsia="zh-CN" w:bidi="lo-LA"/>
              </w:rPr>
              <w:t>可容纳至少80人</w:t>
            </w:r>
            <w:r>
              <w:rPr>
                <w:rFonts w:hint="eastAsia" w:ascii="SimSun" w:hAnsi="SimSun" w:eastAsia="SimSun" w:cs="SimSun"/>
                <w:kern w:val="0"/>
                <w:sz w:val="24"/>
                <w:szCs w:val="24"/>
                <w:lang w:bidi="lo-LA"/>
              </w:rPr>
              <w:t>）</w:t>
            </w:r>
            <w:r>
              <w:rPr>
                <w:rFonts w:hint="eastAsia" w:ascii="SimSun" w:hAnsi="SimSun" w:eastAsia="SimSun" w:cs="SimSun"/>
                <w:kern w:val="0"/>
                <w:sz w:val="24"/>
                <w:szCs w:val="24"/>
                <w:lang w:eastAsia="zh-CN" w:bidi="lo-LA"/>
              </w:rPr>
              <w:t>，</w:t>
            </w:r>
            <w:r>
              <w:rPr>
                <w:rFonts w:hint="eastAsia" w:ascii="SimSun" w:hAnsi="SimSun" w:eastAsia="SimSun" w:cs="SimSun"/>
                <w:kern w:val="0"/>
                <w:sz w:val="24"/>
                <w:szCs w:val="24"/>
                <w:lang w:bidi="lo-LA"/>
              </w:rPr>
              <w:t>搭建布置（包括会场搭建、会场整理、</w:t>
            </w:r>
            <w:r>
              <w:rPr>
                <w:rFonts w:hint="eastAsia" w:ascii="SimSun" w:hAnsi="SimSun" w:eastAsia="SimSun" w:cs="SimSun"/>
                <w:kern w:val="0"/>
                <w:sz w:val="24"/>
                <w:szCs w:val="24"/>
                <w:lang w:val="en-US" w:eastAsia="zh-CN" w:bidi="lo-LA"/>
              </w:rPr>
              <w:t>签到处背景制作、</w:t>
            </w:r>
            <w:r>
              <w:rPr>
                <w:rFonts w:hint="eastAsia" w:ascii="SimSun" w:hAnsi="SimSun" w:eastAsia="SimSun" w:cs="SimSun"/>
                <w:kern w:val="0"/>
                <w:sz w:val="24"/>
                <w:szCs w:val="24"/>
                <w:lang w:bidi="lo-LA"/>
              </w:rPr>
              <w:t>讲台布置、桌椅席签摆放等内容）</w:t>
            </w:r>
            <w:r>
              <w:rPr>
                <w:rFonts w:hint="eastAsia" w:ascii="SimSun" w:hAnsi="SimSun" w:eastAsia="SimSun" w:cs="SimSun"/>
                <w:kern w:val="0"/>
                <w:sz w:val="24"/>
                <w:szCs w:val="24"/>
                <w:lang w:eastAsia="zh-CN" w:bidi="lo-LA"/>
              </w:rPr>
              <w:t>；</w:t>
            </w:r>
            <w:r>
              <w:rPr>
                <w:rFonts w:hint="eastAsia" w:ascii="SimSun" w:hAnsi="SimSun" w:eastAsia="SimSun" w:cs="SimSun"/>
                <w:kern w:val="0"/>
                <w:sz w:val="24"/>
                <w:szCs w:val="24"/>
                <w:lang w:bidi="lo-LA"/>
              </w:rPr>
              <w:t xml:space="preserve"> </w:t>
            </w:r>
          </w:p>
        </w:tc>
      </w:tr>
      <w:tr w14:paraId="3BA3CD52">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69DE3BA">
            <w:pPr>
              <w:widowControl/>
              <w:jc w:val="center"/>
              <w:rPr>
                <w:rFonts w:hint="eastAsia" w:ascii="SimSun" w:hAnsi="SimSun" w:eastAsia="SimSun" w:cs="SimSun"/>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5988B749">
            <w:pPr>
              <w:pStyle w:val="29"/>
              <w:widowControl/>
              <w:ind w:firstLine="0" w:firstLineChars="0"/>
              <w:jc w:val="center"/>
              <w:rPr>
                <w:rFonts w:hint="eastAsia" w:ascii="SimSun" w:hAnsi="SimSun" w:cs="SimSun"/>
                <w:kern w:val="0"/>
                <w:sz w:val="24"/>
                <w:szCs w:val="24"/>
                <w:lang w:bidi="lo-LA"/>
              </w:rPr>
            </w:pPr>
            <w:r>
              <w:rPr>
                <w:rFonts w:hint="eastAsia" w:ascii="SimSun" w:hAnsi="SimSun" w:cs="SimSun"/>
                <w:kern w:val="0"/>
                <w:sz w:val="24"/>
                <w:szCs w:val="24"/>
                <w:lang w:bidi="lo-LA"/>
              </w:rPr>
              <w:t>2</w:t>
            </w:r>
          </w:p>
        </w:tc>
        <w:tc>
          <w:tcPr>
            <w:tcW w:w="7061" w:type="dxa"/>
            <w:tcBorders>
              <w:top w:val="single" w:color="auto" w:sz="4" w:space="0"/>
              <w:left w:val="nil"/>
              <w:bottom w:val="single" w:color="auto" w:sz="4" w:space="0"/>
              <w:right w:val="single" w:color="auto" w:sz="4" w:space="0"/>
            </w:tcBorders>
            <w:vAlign w:val="center"/>
          </w:tcPr>
          <w:p w14:paraId="6B9972B0">
            <w:pPr>
              <w:pStyle w:val="12"/>
              <w:spacing w:line="360" w:lineRule="auto"/>
              <w:rPr>
                <w:rFonts w:hint="eastAsia" w:eastAsia="SimSun"/>
                <w:sz w:val="24"/>
                <w:szCs w:val="24"/>
                <w:lang w:eastAsia="zh-CN" w:bidi="lo-LA"/>
              </w:rPr>
            </w:pPr>
            <w:r>
              <w:rPr>
                <w:rFonts w:eastAsia="SimSun"/>
                <w:sz w:val="24"/>
                <w:szCs w:val="24"/>
                <w:lang w:bidi="lo-LA"/>
              </w:rPr>
              <w:t>会议</w:t>
            </w:r>
            <w:r>
              <w:rPr>
                <w:rFonts w:hint="eastAsia" w:eastAsia="SimSun"/>
                <w:sz w:val="24"/>
                <w:szCs w:val="24"/>
                <w:lang w:val="en-US" w:eastAsia="zh-CN" w:bidi="lo-LA"/>
              </w:rPr>
              <w:t>控场</w:t>
            </w:r>
            <w:r>
              <w:rPr>
                <w:rFonts w:eastAsia="SimSun"/>
                <w:sz w:val="24"/>
                <w:szCs w:val="24"/>
                <w:lang w:bidi="lo-LA"/>
              </w:rPr>
              <w:t>服务</w:t>
            </w:r>
            <w:r>
              <w:rPr>
                <w:rFonts w:hint="eastAsia" w:eastAsia="SimSun"/>
                <w:sz w:val="24"/>
                <w:szCs w:val="24"/>
                <w:lang w:eastAsia="zh-CN" w:bidi="lo-LA"/>
              </w:rPr>
              <w:t>（</w:t>
            </w:r>
            <w:r>
              <w:rPr>
                <w:rFonts w:eastAsia="SimSun"/>
                <w:sz w:val="24"/>
                <w:szCs w:val="24"/>
                <w:lang w:bidi="lo-LA"/>
              </w:rPr>
              <w:t>参会人数预</w:t>
            </w:r>
            <w:r>
              <w:rPr>
                <w:rFonts w:eastAsia="SimSun"/>
                <w:color w:val="auto"/>
                <w:sz w:val="24"/>
                <w:szCs w:val="24"/>
                <w:lang w:bidi="lo-LA"/>
              </w:rPr>
              <w:t>计</w:t>
            </w:r>
            <w:r>
              <w:rPr>
                <w:rFonts w:hint="eastAsia" w:eastAsia="SimSun"/>
                <w:color w:val="auto"/>
                <w:sz w:val="24"/>
                <w:szCs w:val="24"/>
                <w:lang w:val="en-US" w:eastAsia="zh-CN" w:bidi="lo-LA"/>
              </w:rPr>
              <w:t>8</w:t>
            </w:r>
            <w:bookmarkStart w:id="0" w:name="_GoBack"/>
            <w:bookmarkEnd w:id="0"/>
            <w:r>
              <w:rPr>
                <w:rFonts w:hint="eastAsia" w:eastAsia="SimSun"/>
                <w:color w:val="auto"/>
                <w:sz w:val="24"/>
                <w:szCs w:val="24"/>
                <w:lang w:val="en-US" w:eastAsia="zh-CN" w:bidi="lo-LA"/>
              </w:rPr>
              <w:t>0</w:t>
            </w:r>
            <w:r>
              <w:rPr>
                <w:rFonts w:eastAsia="SimSun"/>
                <w:color w:val="auto"/>
                <w:sz w:val="24"/>
                <w:szCs w:val="24"/>
                <w:lang w:bidi="lo-LA"/>
              </w:rPr>
              <w:t>人</w:t>
            </w:r>
            <w:r>
              <w:rPr>
                <w:rFonts w:eastAsia="SimSun"/>
                <w:sz w:val="24"/>
                <w:szCs w:val="24"/>
                <w:lang w:bidi="lo-LA"/>
              </w:rPr>
              <w:t>，</w:t>
            </w:r>
            <w:r>
              <w:rPr>
                <w:rFonts w:hint="eastAsia" w:eastAsia="SimSun"/>
                <w:sz w:val="24"/>
                <w:szCs w:val="24"/>
                <w:lang w:val="en-US" w:eastAsia="zh-CN" w:bidi="lo-LA"/>
              </w:rPr>
              <w:t>服务需</w:t>
            </w:r>
            <w:r>
              <w:rPr>
                <w:rFonts w:eastAsia="SimSun"/>
                <w:sz w:val="24"/>
                <w:szCs w:val="24"/>
                <w:lang w:bidi="lo-LA"/>
              </w:rPr>
              <w:t>包括人员接待、引领</w:t>
            </w:r>
            <w:r>
              <w:rPr>
                <w:rFonts w:hint="eastAsia" w:eastAsia="SimSun"/>
                <w:sz w:val="24"/>
                <w:szCs w:val="24"/>
                <w:lang w:eastAsia="zh-CN" w:bidi="lo-LA"/>
              </w:rPr>
              <w:t>、</w:t>
            </w:r>
            <w:r>
              <w:rPr>
                <w:rFonts w:hint="eastAsia" w:ascii="SimSun" w:hAnsi="SimSun" w:eastAsia="SimSun" w:cs="SimSun"/>
                <w:kern w:val="0"/>
                <w:sz w:val="24"/>
                <w:szCs w:val="24"/>
                <w:lang w:val="en-US" w:eastAsia="zh-CN" w:bidi="lo-LA"/>
              </w:rPr>
              <w:t>递话筒、倒水、播放PPT</w:t>
            </w:r>
            <w:r>
              <w:rPr>
                <w:rFonts w:hint="eastAsia" w:eastAsia="SimSun" w:cs="SimSun"/>
                <w:kern w:val="0"/>
                <w:sz w:val="24"/>
                <w:szCs w:val="24"/>
                <w:lang w:val="en-US" w:eastAsia="zh-CN" w:bidi="lo-LA"/>
              </w:rPr>
              <w:t>、</w:t>
            </w:r>
            <w:r>
              <w:rPr>
                <w:rFonts w:hint="eastAsia" w:ascii="SimSun" w:hAnsi="SimSun" w:eastAsia="SimSun" w:cs="SimSun"/>
                <w:kern w:val="0"/>
                <w:sz w:val="24"/>
                <w:szCs w:val="24"/>
                <w:lang w:val="en-US" w:eastAsia="zh-CN" w:bidi="lo-LA"/>
              </w:rPr>
              <w:t>更换台签</w:t>
            </w:r>
            <w:r>
              <w:rPr>
                <w:rFonts w:hint="eastAsia" w:eastAsia="SimSun" w:cs="SimSun"/>
                <w:kern w:val="0"/>
                <w:sz w:val="24"/>
                <w:szCs w:val="24"/>
                <w:lang w:val="en-US" w:eastAsia="zh-CN" w:bidi="lo-LA"/>
              </w:rPr>
              <w:t>、背景音乐</w:t>
            </w:r>
            <w:r>
              <w:rPr>
                <w:rFonts w:hint="eastAsia" w:ascii="SimSun" w:hAnsi="SimSun" w:eastAsia="SimSun" w:cs="SimSun"/>
                <w:kern w:val="0"/>
                <w:sz w:val="24"/>
                <w:szCs w:val="24"/>
                <w:lang w:val="en-US" w:eastAsia="zh-CN" w:bidi="lo-LA"/>
              </w:rPr>
              <w:t>等控场</w:t>
            </w:r>
            <w:r>
              <w:rPr>
                <w:rFonts w:eastAsia="SimSun"/>
                <w:sz w:val="24"/>
                <w:szCs w:val="24"/>
                <w:lang w:bidi="lo-LA"/>
              </w:rPr>
              <w:t>内容）</w:t>
            </w:r>
            <w:r>
              <w:rPr>
                <w:rFonts w:hint="eastAsia" w:eastAsia="SimSun"/>
                <w:sz w:val="24"/>
                <w:szCs w:val="24"/>
                <w:lang w:eastAsia="zh-CN" w:bidi="lo-LA"/>
              </w:rPr>
              <w:t>；</w:t>
            </w:r>
          </w:p>
        </w:tc>
      </w:tr>
      <w:tr w14:paraId="0FD3A1A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84D4846">
            <w:pPr>
              <w:widowControl/>
              <w:jc w:val="center"/>
              <w:rPr>
                <w:rFonts w:hint="eastAsia" w:ascii="SimSun" w:hAnsi="SimSun" w:eastAsia="SimSun" w:cs="SimSun"/>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9F6486C">
            <w:pPr>
              <w:pStyle w:val="29"/>
              <w:widowControl/>
              <w:ind w:firstLine="0" w:firstLineChars="0"/>
              <w:jc w:val="center"/>
              <w:rPr>
                <w:rFonts w:hint="eastAsia" w:ascii="SimSun" w:hAnsi="SimSun" w:cs="SimSun"/>
                <w:kern w:val="0"/>
                <w:sz w:val="24"/>
                <w:szCs w:val="24"/>
                <w:lang w:bidi="lo-LA"/>
              </w:rPr>
            </w:pPr>
            <w:r>
              <w:rPr>
                <w:rFonts w:hint="eastAsia" w:ascii="SimSun" w:hAnsi="SimSun" w:cs="SimSun"/>
                <w:kern w:val="0"/>
                <w:sz w:val="24"/>
                <w:szCs w:val="24"/>
                <w:lang w:bidi="lo-LA"/>
              </w:rPr>
              <w:t>3</w:t>
            </w:r>
          </w:p>
        </w:tc>
        <w:tc>
          <w:tcPr>
            <w:tcW w:w="7061" w:type="dxa"/>
            <w:tcBorders>
              <w:top w:val="single" w:color="auto" w:sz="4" w:space="0"/>
              <w:left w:val="nil"/>
              <w:bottom w:val="single" w:color="auto" w:sz="4" w:space="0"/>
              <w:right w:val="single" w:color="auto" w:sz="4" w:space="0"/>
            </w:tcBorders>
            <w:vAlign w:val="center"/>
          </w:tcPr>
          <w:p w14:paraId="030ACC85">
            <w:pPr>
              <w:widowControl/>
              <w:jc w:val="left"/>
              <w:rPr>
                <w:rFonts w:hint="eastAsia" w:ascii="SimSun" w:hAnsi="SimSun" w:eastAsia="SimSun" w:cs="SimSun"/>
                <w:kern w:val="0"/>
                <w:sz w:val="24"/>
                <w:szCs w:val="24"/>
                <w:lang w:bidi="lo-LA"/>
              </w:rPr>
            </w:pPr>
            <w:r>
              <w:rPr>
                <w:rFonts w:hint="eastAsia" w:ascii="SimSun" w:hAnsi="SimSun" w:eastAsia="SimSun" w:cs="SimSun"/>
                <w:kern w:val="0"/>
                <w:sz w:val="24"/>
                <w:szCs w:val="24"/>
                <w:lang w:bidi="lo-LA"/>
              </w:rPr>
              <w:t>负责接送参会人员，鄂尔多斯市</w:t>
            </w:r>
            <w:r>
              <w:rPr>
                <w:rFonts w:hint="eastAsia" w:ascii="SimSun" w:hAnsi="SimSun" w:eastAsia="SimSun" w:cs="SimSun"/>
                <w:kern w:val="0"/>
                <w:sz w:val="24"/>
                <w:szCs w:val="24"/>
                <w:lang w:val="en-US" w:eastAsia="zh-CN" w:bidi="lo-LA"/>
              </w:rPr>
              <w:t>参会人员</w:t>
            </w:r>
            <w:r>
              <w:rPr>
                <w:rFonts w:hint="eastAsia" w:ascii="SimSun" w:hAnsi="SimSun" w:eastAsia="SimSun" w:cs="SimSun"/>
                <w:kern w:val="0"/>
                <w:sz w:val="24"/>
                <w:szCs w:val="24"/>
                <w:lang w:bidi="lo-LA"/>
              </w:rPr>
              <w:t>除外（</w:t>
            </w:r>
            <w:r>
              <w:rPr>
                <w:rFonts w:hint="eastAsia" w:ascii="SimSun" w:hAnsi="SimSun" w:eastAsia="SimSun" w:cs="SimSun"/>
                <w:color w:val="auto"/>
                <w:kern w:val="0"/>
                <w:sz w:val="24"/>
                <w:szCs w:val="24"/>
                <w:lang w:bidi="lo-LA"/>
              </w:rPr>
              <w:t>包括联系参会人员、行程安排、驾驶员配备等内容，提供轿车</w:t>
            </w:r>
            <w:r>
              <w:rPr>
                <w:rFonts w:hint="eastAsia" w:ascii="SimSun" w:hAnsi="SimSun" w:eastAsia="SimSun" w:cs="SimSun"/>
                <w:color w:val="auto"/>
                <w:kern w:val="0"/>
                <w:sz w:val="24"/>
                <w:szCs w:val="24"/>
                <w:lang w:val="en-US" w:eastAsia="zh-CN" w:bidi="lo-LA"/>
              </w:rPr>
              <w:t>或</w:t>
            </w:r>
            <w:r>
              <w:rPr>
                <w:rFonts w:hint="eastAsia" w:ascii="SimSun" w:hAnsi="SimSun" w:eastAsia="SimSun" w:cs="SimSun"/>
                <w:kern w:val="0"/>
                <w:sz w:val="24"/>
                <w:szCs w:val="24"/>
                <w:lang w:bidi="lo-LA"/>
              </w:rPr>
              <w:t>商务车）</w:t>
            </w:r>
            <w:r>
              <w:rPr>
                <w:rFonts w:hint="eastAsia" w:ascii="SimSun" w:hAnsi="SimSun" w:eastAsia="SimSun" w:cs="SimSun"/>
                <w:kern w:val="0"/>
                <w:sz w:val="24"/>
                <w:szCs w:val="24"/>
                <w:lang w:eastAsia="zh-CN" w:bidi="lo-LA"/>
              </w:rPr>
              <w:t>；</w:t>
            </w:r>
          </w:p>
        </w:tc>
      </w:tr>
      <w:tr w14:paraId="5F241A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27D934FA">
            <w:pPr>
              <w:widowControl/>
              <w:jc w:val="center"/>
              <w:rPr>
                <w:rFonts w:hint="eastAsia" w:ascii="SimSun" w:hAnsi="SimSun" w:eastAsia="SimSun" w:cs="SimSun"/>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B1B676A">
            <w:pPr>
              <w:pStyle w:val="29"/>
              <w:widowControl/>
              <w:ind w:firstLine="0" w:firstLineChars="0"/>
              <w:jc w:val="center"/>
              <w:rPr>
                <w:rFonts w:hint="eastAsia" w:ascii="SimSun" w:hAnsi="SimSun" w:cs="SimSun"/>
                <w:kern w:val="0"/>
                <w:sz w:val="24"/>
                <w:szCs w:val="24"/>
                <w:lang w:bidi="lo-LA"/>
              </w:rPr>
            </w:pPr>
            <w:r>
              <w:rPr>
                <w:rFonts w:hint="eastAsia" w:ascii="SimSun" w:hAnsi="SimSun" w:cs="SimSun"/>
                <w:kern w:val="0"/>
                <w:sz w:val="24"/>
                <w:szCs w:val="24"/>
                <w:lang w:bidi="lo-LA"/>
              </w:rPr>
              <w:t>4</w:t>
            </w:r>
          </w:p>
        </w:tc>
        <w:tc>
          <w:tcPr>
            <w:tcW w:w="7061" w:type="dxa"/>
            <w:tcBorders>
              <w:top w:val="single" w:color="auto" w:sz="4" w:space="0"/>
              <w:left w:val="nil"/>
              <w:bottom w:val="single" w:color="auto" w:sz="4" w:space="0"/>
              <w:right w:val="single" w:color="auto" w:sz="4" w:space="0"/>
            </w:tcBorders>
            <w:vAlign w:val="center"/>
          </w:tcPr>
          <w:p w14:paraId="0C72050B">
            <w:pPr>
              <w:pStyle w:val="12"/>
              <w:spacing w:line="360" w:lineRule="auto"/>
              <w:rPr>
                <w:rFonts w:hint="eastAsia" w:eastAsia="SimSun"/>
                <w:sz w:val="24"/>
                <w:szCs w:val="24"/>
                <w:lang w:bidi="lo-LA"/>
              </w:rPr>
            </w:pPr>
            <w:r>
              <w:rPr>
                <w:rFonts w:hint="eastAsia" w:eastAsia="SimSun"/>
                <w:sz w:val="24"/>
                <w:szCs w:val="24"/>
                <w:lang w:bidi="lo-LA"/>
              </w:rPr>
              <w:t>会议设计物料准备（包括会议</w:t>
            </w:r>
            <w:r>
              <w:rPr>
                <w:rFonts w:hint="eastAsia" w:eastAsia="SimSun"/>
                <w:sz w:val="24"/>
                <w:szCs w:val="24"/>
                <w:lang w:val="en-US" w:eastAsia="zh-CN" w:bidi="lo-LA"/>
              </w:rPr>
              <w:t>KV</w:t>
            </w:r>
            <w:r>
              <w:rPr>
                <w:rFonts w:hint="eastAsia" w:eastAsia="SimSun"/>
                <w:sz w:val="24"/>
                <w:szCs w:val="24"/>
                <w:lang w:bidi="lo-LA"/>
              </w:rPr>
              <w:t>设计、签到处桁架搭建、立屏展架设计制作、串场制作打印、胸卡</w:t>
            </w:r>
            <w:r>
              <w:rPr>
                <w:rFonts w:hint="eastAsia" w:eastAsia="SimSun"/>
                <w:sz w:val="24"/>
                <w:szCs w:val="24"/>
                <w:lang w:eastAsia="zh-CN" w:bidi="lo-LA"/>
              </w:rPr>
              <w:t>、</w:t>
            </w:r>
            <w:r>
              <w:rPr>
                <w:rFonts w:hint="eastAsia" w:eastAsia="SimSun"/>
                <w:sz w:val="24"/>
                <w:szCs w:val="24"/>
                <w:lang w:bidi="lo-LA"/>
              </w:rPr>
              <w:t>桌卡设计制作、会场其他布设物料设计制作等内容）</w:t>
            </w:r>
            <w:r>
              <w:rPr>
                <w:rFonts w:hint="eastAsia" w:eastAsia="SimSun"/>
                <w:sz w:val="24"/>
                <w:szCs w:val="24"/>
                <w:lang w:eastAsia="zh-CN" w:bidi="lo-LA"/>
              </w:rPr>
              <w:t>；</w:t>
            </w:r>
          </w:p>
        </w:tc>
      </w:tr>
      <w:tr w14:paraId="6BAFDD23">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1C5465">
            <w:pPr>
              <w:widowControl/>
              <w:jc w:val="center"/>
              <w:rPr>
                <w:rFonts w:hint="eastAsia" w:ascii="SimSun" w:hAnsi="SimSun" w:eastAsia="SimSun" w:cs="SimSun"/>
                <w:sz w:val="24"/>
                <w:szCs w:val="24"/>
                <w:lang w:bidi="lo-LA"/>
              </w:rPr>
            </w:pPr>
            <w:r>
              <w:rPr>
                <w:rFonts w:hint="eastAsia" w:ascii="SimSun" w:hAnsi="SimSun" w:eastAsia="SimSun"/>
                <w:color w:val="000000"/>
                <w:sz w:val="24"/>
                <w:lang w:val="en-US" w:eastAsia="zh-CN"/>
              </w:rPr>
              <w:t>★</w:t>
            </w:r>
          </w:p>
        </w:tc>
        <w:tc>
          <w:tcPr>
            <w:tcW w:w="750" w:type="dxa"/>
            <w:tcBorders>
              <w:top w:val="single" w:color="auto" w:sz="4" w:space="0"/>
              <w:left w:val="nil"/>
              <w:bottom w:val="single" w:color="auto" w:sz="4" w:space="0"/>
              <w:right w:val="single" w:color="auto" w:sz="4" w:space="0"/>
            </w:tcBorders>
            <w:vAlign w:val="center"/>
          </w:tcPr>
          <w:p w14:paraId="35344F99">
            <w:pPr>
              <w:pStyle w:val="29"/>
              <w:widowControl/>
              <w:ind w:firstLine="0" w:firstLineChars="0"/>
              <w:jc w:val="center"/>
              <w:rPr>
                <w:rFonts w:hint="eastAsia" w:ascii="SimSun" w:hAnsi="SimSun" w:cs="SimSun"/>
                <w:kern w:val="0"/>
                <w:sz w:val="24"/>
                <w:szCs w:val="24"/>
                <w:lang w:bidi="lo-LA"/>
              </w:rPr>
            </w:pPr>
            <w:r>
              <w:rPr>
                <w:rFonts w:hint="eastAsia" w:ascii="SimSun" w:hAnsi="SimSun" w:cs="SimSun"/>
                <w:kern w:val="0"/>
                <w:sz w:val="24"/>
                <w:szCs w:val="24"/>
                <w:lang w:bidi="lo-LA"/>
              </w:rPr>
              <w:t>5</w:t>
            </w:r>
          </w:p>
        </w:tc>
        <w:tc>
          <w:tcPr>
            <w:tcW w:w="7061" w:type="dxa"/>
            <w:tcBorders>
              <w:top w:val="single" w:color="auto" w:sz="4" w:space="0"/>
              <w:left w:val="nil"/>
              <w:bottom w:val="single" w:color="auto" w:sz="4" w:space="0"/>
              <w:right w:val="single" w:color="auto" w:sz="4" w:space="0"/>
            </w:tcBorders>
            <w:vAlign w:val="center"/>
          </w:tcPr>
          <w:p w14:paraId="02D36F2F">
            <w:pPr>
              <w:widowControl/>
              <w:jc w:val="left"/>
              <w:rPr>
                <w:rFonts w:hint="eastAsia" w:ascii="SimSun" w:hAnsi="SimSun" w:eastAsia="SimSun" w:cs="SimSun"/>
                <w:kern w:val="0"/>
                <w:sz w:val="24"/>
                <w:szCs w:val="24"/>
                <w:lang w:eastAsia="zh-CN" w:bidi="lo-LA"/>
              </w:rPr>
            </w:pPr>
            <w:r>
              <w:rPr>
                <w:rFonts w:hint="eastAsia" w:ascii="SimSun" w:hAnsi="SimSun" w:eastAsia="SimSun" w:cs="SimSun"/>
                <w:kern w:val="0"/>
                <w:sz w:val="24"/>
                <w:szCs w:val="24"/>
                <w:lang w:bidi="lo-LA"/>
              </w:rPr>
              <w:t>负责嘉宾的邀请、接</w:t>
            </w:r>
            <w:r>
              <w:rPr>
                <w:rFonts w:hint="eastAsia" w:ascii="SimSun" w:hAnsi="SimSun" w:eastAsia="SimSun" w:cs="SimSun"/>
                <w:kern w:val="0"/>
                <w:sz w:val="24"/>
                <w:szCs w:val="24"/>
                <w:lang w:val="en-US" w:eastAsia="zh-CN" w:bidi="lo-LA"/>
              </w:rPr>
              <w:t>送</w:t>
            </w:r>
            <w:r>
              <w:rPr>
                <w:rFonts w:hint="eastAsia" w:ascii="SimSun" w:hAnsi="SimSun" w:eastAsia="SimSun" w:cs="SimSun"/>
                <w:kern w:val="0"/>
                <w:sz w:val="24"/>
                <w:szCs w:val="24"/>
                <w:lang w:bidi="lo-LA"/>
              </w:rPr>
              <w:t>、餐饮、住宿、往返交通、劳务支付等嘉宾接待事宜</w:t>
            </w:r>
            <w:r>
              <w:rPr>
                <w:rFonts w:hint="eastAsia" w:ascii="SimSun" w:hAnsi="SimSun" w:eastAsia="SimSun" w:cs="SimSun"/>
                <w:kern w:val="0"/>
                <w:sz w:val="24"/>
                <w:szCs w:val="24"/>
                <w:lang w:eastAsia="zh-CN" w:bidi="lo-LA"/>
              </w:rPr>
              <w:t>；</w:t>
            </w:r>
          </w:p>
        </w:tc>
      </w:tr>
      <w:tr w14:paraId="0AEA7014">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C115B8">
            <w:pPr>
              <w:widowControl/>
              <w:jc w:val="center"/>
              <w:rPr>
                <w:rFonts w:hint="eastAsia" w:ascii="SimSun" w:hAnsi="SimSun" w:eastAsia="SimSun" w:cs="SimSun"/>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4CAF6B3">
            <w:pPr>
              <w:pStyle w:val="29"/>
              <w:widowControl/>
              <w:ind w:firstLine="0" w:firstLineChars="0"/>
              <w:jc w:val="center"/>
              <w:rPr>
                <w:rFonts w:hint="eastAsia" w:ascii="SimSun" w:hAnsi="SimSun" w:cs="SimSun"/>
                <w:kern w:val="0"/>
                <w:sz w:val="24"/>
                <w:szCs w:val="24"/>
                <w:lang w:bidi="lo-LA"/>
              </w:rPr>
            </w:pPr>
            <w:r>
              <w:rPr>
                <w:rFonts w:hint="eastAsia" w:ascii="SimSun" w:hAnsi="SimSun" w:cs="SimSun"/>
                <w:kern w:val="0"/>
                <w:sz w:val="24"/>
                <w:szCs w:val="24"/>
                <w:lang w:bidi="lo-LA"/>
              </w:rPr>
              <w:t>6</w:t>
            </w:r>
          </w:p>
        </w:tc>
        <w:tc>
          <w:tcPr>
            <w:tcW w:w="7061" w:type="dxa"/>
            <w:tcBorders>
              <w:top w:val="single" w:color="auto" w:sz="4" w:space="0"/>
              <w:left w:val="nil"/>
              <w:bottom w:val="single" w:color="auto" w:sz="4" w:space="0"/>
              <w:right w:val="single" w:color="auto" w:sz="4" w:space="0"/>
            </w:tcBorders>
            <w:vAlign w:val="center"/>
          </w:tcPr>
          <w:p w14:paraId="54CBCA40">
            <w:pPr>
              <w:widowControl/>
              <w:jc w:val="left"/>
              <w:rPr>
                <w:rFonts w:hint="eastAsia" w:ascii="SimSun" w:hAnsi="SimSun" w:eastAsia="SimSun" w:cs="SimSun"/>
                <w:kern w:val="0"/>
                <w:sz w:val="24"/>
                <w:szCs w:val="24"/>
                <w:lang w:eastAsia="zh-CN" w:bidi="lo-LA"/>
              </w:rPr>
            </w:pPr>
            <w:r>
              <w:rPr>
                <w:rFonts w:hint="eastAsia" w:ascii="SimSun" w:hAnsi="SimSun" w:eastAsia="SimSun" w:cs="SimSun"/>
                <w:kern w:val="0"/>
                <w:sz w:val="24"/>
                <w:szCs w:val="24"/>
                <w:lang w:bidi="lo-LA"/>
              </w:rPr>
              <w:t>会务影像（包括照片直播、直播底图、剪辑、幻灯片背景及制作、</w:t>
            </w:r>
            <w:r>
              <w:rPr>
                <w:rFonts w:hint="eastAsia" w:ascii="SimSun" w:hAnsi="SimSun" w:eastAsia="SimSun" w:cs="SimSun"/>
                <w:kern w:val="0"/>
                <w:sz w:val="24"/>
                <w:szCs w:val="24"/>
                <w:lang w:val="en-US" w:eastAsia="zh-CN" w:bidi="lo-LA"/>
              </w:rPr>
              <w:t>全体、专家合影、会议</w:t>
            </w:r>
            <w:r>
              <w:rPr>
                <w:rFonts w:hint="eastAsia" w:ascii="SimSun" w:hAnsi="SimSun" w:eastAsia="SimSun" w:cs="SimSun"/>
                <w:kern w:val="0"/>
                <w:sz w:val="24"/>
                <w:szCs w:val="24"/>
                <w:lang w:bidi="lo-LA"/>
              </w:rPr>
              <w:t>拍照等内容）</w:t>
            </w:r>
            <w:r>
              <w:rPr>
                <w:rFonts w:hint="eastAsia" w:ascii="SimSun" w:hAnsi="SimSun" w:eastAsia="SimSun" w:cs="SimSun"/>
                <w:kern w:val="0"/>
                <w:sz w:val="24"/>
                <w:szCs w:val="24"/>
                <w:lang w:eastAsia="zh-CN" w:bidi="lo-LA"/>
              </w:rPr>
              <w:t>；</w:t>
            </w:r>
          </w:p>
        </w:tc>
      </w:tr>
      <w:tr w14:paraId="6D76E3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0A49A7">
            <w:pPr>
              <w:widowControl/>
              <w:jc w:val="center"/>
              <w:rPr>
                <w:rFonts w:hint="eastAsia" w:ascii="SimSun" w:hAnsi="SimSun" w:eastAsia="SimSun" w:cs="SimSun"/>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3985566">
            <w:pPr>
              <w:pStyle w:val="29"/>
              <w:widowControl/>
              <w:ind w:firstLine="0" w:firstLineChars="0"/>
              <w:jc w:val="center"/>
              <w:rPr>
                <w:rFonts w:hint="eastAsia" w:ascii="SimSun" w:hAnsi="SimSun" w:cs="SimSun"/>
                <w:kern w:val="0"/>
                <w:sz w:val="24"/>
                <w:szCs w:val="24"/>
                <w:lang w:bidi="lo-LA"/>
              </w:rPr>
            </w:pPr>
            <w:r>
              <w:rPr>
                <w:rFonts w:hint="eastAsia" w:ascii="SimSun" w:hAnsi="SimSun" w:cs="SimSun"/>
                <w:kern w:val="0"/>
                <w:sz w:val="24"/>
                <w:szCs w:val="24"/>
                <w:lang w:bidi="lo-LA"/>
              </w:rPr>
              <w:t>7</w:t>
            </w:r>
          </w:p>
        </w:tc>
        <w:tc>
          <w:tcPr>
            <w:tcW w:w="7061" w:type="dxa"/>
            <w:tcBorders>
              <w:top w:val="single" w:color="auto" w:sz="4" w:space="0"/>
              <w:left w:val="nil"/>
              <w:bottom w:val="single" w:color="auto" w:sz="4" w:space="0"/>
              <w:right w:val="single" w:color="auto" w:sz="4" w:space="0"/>
            </w:tcBorders>
            <w:vAlign w:val="center"/>
          </w:tcPr>
          <w:p w14:paraId="30EF5DE2">
            <w:pPr>
              <w:widowControl/>
              <w:jc w:val="left"/>
              <w:rPr>
                <w:rFonts w:hint="eastAsia" w:ascii="SimSun" w:hAnsi="SimSun" w:eastAsia="SimSun" w:cs="SimSun"/>
                <w:kern w:val="0"/>
                <w:sz w:val="24"/>
                <w:szCs w:val="24"/>
                <w:lang w:eastAsia="zh-CN" w:bidi="lo-LA"/>
              </w:rPr>
            </w:pPr>
            <w:r>
              <w:rPr>
                <w:rFonts w:hint="eastAsia" w:ascii="SimSun" w:hAnsi="SimSun" w:eastAsia="SimSun" w:cs="SimSun"/>
                <w:kern w:val="0"/>
                <w:sz w:val="24"/>
                <w:szCs w:val="24"/>
                <w:lang w:bidi="lo-LA"/>
              </w:rPr>
              <w:t>会议宣传：要求包括但不限于电子海报、</w:t>
            </w:r>
            <w:r>
              <w:rPr>
                <w:rFonts w:hint="eastAsia" w:ascii="SimSun" w:hAnsi="SimSun" w:eastAsia="SimSun" w:cs="SimSun"/>
                <w:kern w:val="0"/>
                <w:sz w:val="24"/>
                <w:szCs w:val="24"/>
                <w:lang w:val="en-US" w:eastAsia="zh-CN" w:bidi="lo-LA"/>
              </w:rPr>
              <w:t>邀请函</w:t>
            </w:r>
            <w:r>
              <w:rPr>
                <w:rFonts w:hint="eastAsia" w:ascii="SimSun" w:hAnsi="SimSun" w:eastAsia="SimSun" w:cs="SimSun"/>
                <w:kern w:val="0"/>
                <w:sz w:val="24"/>
                <w:szCs w:val="24"/>
                <w:lang w:bidi="lo-LA"/>
              </w:rPr>
              <w:t>等</w:t>
            </w:r>
            <w:r>
              <w:rPr>
                <w:rFonts w:hint="eastAsia" w:ascii="SimSun" w:hAnsi="SimSun" w:eastAsia="SimSun" w:cs="SimSun"/>
                <w:kern w:val="0"/>
                <w:sz w:val="24"/>
                <w:szCs w:val="24"/>
                <w:lang w:eastAsia="zh-CN" w:bidi="lo-LA"/>
              </w:rPr>
              <w:t>；</w:t>
            </w:r>
          </w:p>
        </w:tc>
      </w:tr>
      <w:tr w14:paraId="411D6E9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31BA3302">
            <w:pPr>
              <w:widowControl/>
              <w:jc w:val="center"/>
              <w:rPr>
                <w:rFonts w:hint="eastAsia" w:ascii="SimSun" w:hAnsi="SimSun" w:eastAsia="SimSun" w:cs="SimSun"/>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AF767ED">
            <w:pPr>
              <w:pStyle w:val="29"/>
              <w:widowControl/>
              <w:ind w:firstLine="0" w:firstLineChars="0"/>
              <w:jc w:val="center"/>
              <w:rPr>
                <w:rFonts w:hint="eastAsia" w:ascii="SimSun" w:hAnsi="SimSun" w:eastAsia="SimSun" w:cs="SimSun"/>
                <w:kern w:val="0"/>
                <w:sz w:val="24"/>
                <w:szCs w:val="24"/>
                <w:lang w:eastAsia="zh-CN" w:bidi="lo-LA"/>
              </w:rPr>
            </w:pPr>
            <w:r>
              <w:rPr>
                <w:rFonts w:hint="eastAsia" w:ascii="SimSun" w:hAnsi="SimSun" w:cs="SimSun"/>
                <w:kern w:val="0"/>
                <w:sz w:val="24"/>
                <w:szCs w:val="24"/>
                <w:lang w:val="en-US" w:eastAsia="zh-CN" w:bidi="lo-LA"/>
              </w:rPr>
              <w:t>8</w:t>
            </w:r>
          </w:p>
        </w:tc>
        <w:tc>
          <w:tcPr>
            <w:tcW w:w="7061" w:type="dxa"/>
            <w:tcBorders>
              <w:top w:val="single" w:color="auto" w:sz="4" w:space="0"/>
              <w:left w:val="nil"/>
              <w:bottom w:val="single" w:color="auto" w:sz="4" w:space="0"/>
              <w:right w:val="single" w:color="auto" w:sz="4" w:space="0"/>
            </w:tcBorders>
            <w:vAlign w:val="center"/>
          </w:tcPr>
          <w:p w14:paraId="2348653A">
            <w:pPr>
              <w:widowControl/>
              <w:jc w:val="left"/>
              <w:rPr>
                <w:rFonts w:hint="eastAsia" w:ascii="SimSun" w:hAnsi="SimSun" w:eastAsia="SimSun" w:cs="SimSun"/>
                <w:kern w:val="0"/>
                <w:sz w:val="24"/>
                <w:szCs w:val="24"/>
                <w:lang w:eastAsia="zh-CN" w:bidi="lo-LA"/>
              </w:rPr>
            </w:pPr>
            <w:r>
              <w:rPr>
                <w:rFonts w:hint="eastAsia" w:ascii="SimSun" w:hAnsi="SimSun" w:eastAsia="SimSun" w:cs="SimSun"/>
                <w:kern w:val="0"/>
                <w:sz w:val="24"/>
                <w:szCs w:val="24"/>
                <w:lang w:bidi="lo-LA"/>
              </w:rPr>
              <w:t>负责现场安保安检、志愿者及礼仪等人员管理、技术人员服务保障工作</w:t>
            </w:r>
            <w:r>
              <w:rPr>
                <w:rFonts w:hint="eastAsia" w:ascii="SimSun" w:hAnsi="SimSun" w:eastAsia="SimSun" w:cs="SimSun"/>
                <w:kern w:val="0"/>
                <w:sz w:val="24"/>
                <w:szCs w:val="24"/>
                <w:lang w:eastAsia="zh-CN" w:bidi="lo-LA"/>
              </w:rPr>
              <w:t>；</w:t>
            </w:r>
          </w:p>
        </w:tc>
      </w:tr>
      <w:tr w14:paraId="724704E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57EA375D">
            <w:pPr>
              <w:widowControl/>
              <w:jc w:val="center"/>
              <w:rPr>
                <w:rFonts w:hint="eastAsia" w:ascii="SimSun" w:hAnsi="SimSun" w:eastAsia="SimSun" w:cs="SimSun"/>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FBD2736">
            <w:pPr>
              <w:pStyle w:val="29"/>
              <w:widowControl/>
              <w:ind w:firstLine="0" w:firstLineChars="0"/>
              <w:jc w:val="center"/>
              <w:rPr>
                <w:rFonts w:hint="default" w:ascii="SimSun" w:hAnsi="SimSun" w:eastAsia="SimSun" w:cs="SimSun"/>
                <w:kern w:val="0"/>
                <w:sz w:val="24"/>
                <w:szCs w:val="24"/>
                <w:lang w:val="en-US" w:eastAsia="zh-CN" w:bidi="lo-LA"/>
              </w:rPr>
            </w:pPr>
            <w:r>
              <w:rPr>
                <w:rFonts w:hint="eastAsia" w:ascii="SimSun" w:hAnsi="SimSun" w:cs="SimSun"/>
                <w:kern w:val="0"/>
                <w:sz w:val="24"/>
                <w:szCs w:val="24"/>
                <w:lang w:val="en-US" w:eastAsia="zh-CN" w:bidi="lo-LA"/>
              </w:rPr>
              <w:t>9</w:t>
            </w:r>
          </w:p>
        </w:tc>
        <w:tc>
          <w:tcPr>
            <w:tcW w:w="7061" w:type="dxa"/>
            <w:tcBorders>
              <w:top w:val="single" w:color="auto" w:sz="4" w:space="0"/>
              <w:left w:val="nil"/>
              <w:bottom w:val="single" w:color="auto" w:sz="4" w:space="0"/>
              <w:right w:val="single" w:color="auto" w:sz="4" w:space="0"/>
            </w:tcBorders>
            <w:vAlign w:val="center"/>
          </w:tcPr>
          <w:p w14:paraId="353583B1">
            <w:pPr>
              <w:widowControl/>
              <w:jc w:val="left"/>
              <w:rPr>
                <w:rFonts w:hint="eastAsia" w:ascii="SimSun" w:hAnsi="SimSun" w:eastAsia="SimSun" w:cs="SimSun"/>
                <w:kern w:val="0"/>
                <w:sz w:val="24"/>
                <w:szCs w:val="24"/>
                <w:lang w:bidi="lo-LA"/>
              </w:rPr>
            </w:pPr>
            <w:r>
              <w:rPr>
                <w:rFonts w:hint="eastAsia" w:ascii="SimSun" w:hAnsi="SimSun" w:eastAsia="SimSun" w:cs="SimSun"/>
                <w:kern w:val="0"/>
                <w:sz w:val="24"/>
                <w:szCs w:val="24"/>
                <w:lang w:val="en-US" w:eastAsia="zh-CN" w:bidi="lo-LA"/>
              </w:rPr>
              <w:t>硬件要求：现场用笔记本电脑（讲课、串场、备用）、翻页笔、话筒等；</w:t>
            </w:r>
          </w:p>
        </w:tc>
      </w:tr>
      <w:tr w14:paraId="6DEE110D">
        <w:tblPrEx>
          <w:tblCellMar>
            <w:top w:w="0" w:type="dxa"/>
            <w:left w:w="108" w:type="dxa"/>
            <w:bottom w:w="0" w:type="dxa"/>
            <w:right w:w="108" w:type="dxa"/>
          </w:tblCellMar>
        </w:tblPrEx>
        <w:trPr>
          <w:trHeight w:val="2531" w:hRule="atLeast"/>
        </w:trPr>
        <w:tc>
          <w:tcPr>
            <w:tcW w:w="692" w:type="dxa"/>
            <w:tcBorders>
              <w:top w:val="single" w:color="auto" w:sz="4" w:space="0"/>
              <w:left w:val="single" w:color="auto" w:sz="4" w:space="0"/>
              <w:bottom w:val="single" w:color="auto" w:sz="4" w:space="0"/>
              <w:right w:val="single" w:color="auto" w:sz="4" w:space="0"/>
            </w:tcBorders>
            <w:vAlign w:val="center"/>
          </w:tcPr>
          <w:p w14:paraId="23CE0529">
            <w:pPr>
              <w:widowControl/>
              <w:jc w:val="center"/>
              <w:rPr>
                <w:rFonts w:hint="eastAsia" w:ascii="SimSun" w:hAnsi="SimSun" w:eastAsia="SimSun" w:cs="SimSun"/>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7C6D07F">
            <w:pPr>
              <w:pStyle w:val="29"/>
              <w:widowControl/>
              <w:ind w:firstLine="0" w:firstLineChars="0"/>
              <w:jc w:val="center"/>
              <w:rPr>
                <w:rFonts w:hint="eastAsia" w:ascii="SimSun" w:hAnsi="SimSun" w:eastAsia="SimSun" w:cs="SimSun"/>
                <w:kern w:val="0"/>
                <w:sz w:val="24"/>
                <w:szCs w:val="24"/>
                <w:lang w:val="en-US" w:eastAsia="zh-CN" w:bidi="lo-LA"/>
              </w:rPr>
            </w:pPr>
            <w:r>
              <w:rPr>
                <w:rFonts w:hint="eastAsia" w:ascii="SimSun" w:hAnsi="SimSun" w:cs="SimSun"/>
                <w:kern w:val="0"/>
                <w:sz w:val="24"/>
                <w:szCs w:val="24"/>
                <w:lang w:bidi="lo-LA"/>
              </w:rPr>
              <w:t>1</w:t>
            </w:r>
            <w:r>
              <w:rPr>
                <w:rFonts w:hint="eastAsia" w:ascii="SimSun" w:hAnsi="SimSun" w:cs="SimSun"/>
                <w:kern w:val="0"/>
                <w:sz w:val="24"/>
                <w:szCs w:val="24"/>
                <w:lang w:val="en-US" w:eastAsia="zh-CN" w:bidi="lo-LA"/>
              </w:rPr>
              <w:t>0</w:t>
            </w:r>
          </w:p>
        </w:tc>
        <w:tc>
          <w:tcPr>
            <w:tcW w:w="7061" w:type="dxa"/>
            <w:tcBorders>
              <w:top w:val="single" w:color="auto" w:sz="4" w:space="0"/>
              <w:left w:val="nil"/>
              <w:bottom w:val="single" w:color="auto" w:sz="4" w:space="0"/>
              <w:right w:val="single" w:color="auto" w:sz="4" w:space="0"/>
            </w:tcBorders>
            <w:vAlign w:val="center"/>
          </w:tcPr>
          <w:p w14:paraId="67B4DEA2">
            <w:pPr>
              <w:widowControl/>
              <w:jc w:val="left"/>
              <w:rPr>
                <w:rFonts w:hint="eastAsia" w:ascii="SimSun" w:hAnsi="SimSun" w:eastAsia="SimSun" w:cs="SimSun"/>
                <w:kern w:val="0"/>
                <w:sz w:val="24"/>
                <w:szCs w:val="24"/>
                <w:lang w:bidi="lo-LA"/>
              </w:rPr>
            </w:pPr>
            <w:r>
              <w:rPr>
                <w:rFonts w:hint="eastAsia" w:ascii="SimSun" w:hAnsi="SimSun" w:eastAsia="SimSun" w:cs="SimSun"/>
                <w:kern w:val="0"/>
                <w:sz w:val="24"/>
                <w:szCs w:val="24"/>
                <w:lang w:bidi="lo-LA"/>
              </w:rPr>
              <w:t>综合保障、应急管理及后勤服务。</w:t>
            </w:r>
          </w:p>
          <w:p w14:paraId="30E40AC2">
            <w:pPr>
              <w:widowControl/>
              <w:jc w:val="left"/>
              <w:rPr>
                <w:rFonts w:hint="eastAsia" w:ascii="SimSun" w:hAnsi="SimSun" w:eastAsia="SimSun" w:cs="SimSun"/>
                <w:kern w:val="0"/>
                <w:sz w:val="24"/>
                <w:szCs w:val="24"/>
                <w:lang w:bidi="lo-LA"/>
              </w:rPr>
            </w:pPr>
            <w:r>
              <w:rPr>
                <w:rFonts w:hint="eastAsia" w:ascii="SimSun" w:hAnsi="SimSun" w:eastAsia="SimSun" w:cs="SimSun"/>
                <w:kern w:val="0"/>
                <w:sz w:val="24"/>
                <w:szCs w:val="24"/>
                <w:lang w:bidi="lo-LA"/>
              </w:rPr>
              <w:t>负责主会场、分会场等实施方案的详细策划及实施；包含总体策划方案、 项目实施进程方案、安全管理及应急方案等至少三项方案。</w:t>
            </w:r>
          </w:p>
          <w:p w14:paraId="5E857F83">
            <w:pPr>
              <w:widowControl/>
              <w:jc w:val="left"/>
              <w:rPr>
                <w:rFonts w:hint="eastAsia" w:ascii="SimSun" w:hAnsi="SimSun" w:eastAsia="SimSun" w:cs="SimSun"/>
                <w:kern w:val="0"/>
                <w:sz w:val="24"/>
                <w:szCs w:val="24"/>
                <w:lang w:eastAsia="zh-CN" w:bidi="lo-LA"/>
              </w:rPr>
            </w:pPr>
            <w:r>
              <w:rPr>
                <w:rFonts w:hint="eastAsia" w:ascii="SimSun" w:hAnsi="SimSun" w:eastAsia="SimSun" w:cs="SimSun"/>
                <w:kern w:val="0"/>
                <w:sz w:val="24"/>
                <w:szCs w:val="24"/>
                <w:lang w:bidi="lo-LA"/>
              </w:rPr>
              <w:t>其中：</w:t>
            </w:r>
            <w:r>
              <w:rPr>
                <w:rFonts w:hint="eastAsia" w:ascii="SimSun" w:hAnsi="SimSun" w:eastAsia="SimSun" w:cs="SimSun"/>
                <w:kern w:val="0"/>
                <w:sz w:val="24"/>
                <w:szCs w:val="24"/>
                <w:lang w:eastAsia="zh-CN" w:bidi="lo-LA"/>
              </w:rPr>
              <w:t>1.</w:t>
            </w:r>
            <w:r>
              <w:rPr>
                <w:rFonts w:hint="eastAsia" w:ascii="SimSun" w:hAnsi="SimSun" w:eastAsia="SimSun" w:cs="SimSun"/>
                <w:kern w:val="0"/>
                <w:sz w:val="24"/>
                <w:szCs w:val="24"/>
                <w:lang w:bidi="lo-LA"/>
              </w:rPr>
              <w:t>安全防范措施（包括但不限于①消防安全防范措施、②安保安全防范措施、③食品安全防范措施等）</w:t>
            </w:r>
            <w:r>
              <w:rPr>
                <w:rFonts w:hint="eastAsia" w:ascii="SimSun" w:hAnsi="SimSun" w:eastAsia="SimSun" w:cs="SimSun"/>
                <w:kern w:val="0"/>
                <w:sz w:val="24"/>
                <w:szCs w:val="24"/>
                <w:lang w:eastAsia="zh-CN" w:bidi="lo-LA"/>
              </w:rPr>
              <w:t>；</w:t>
            </w:r>
          </w:p>
          <w:p w14:paraId="026E7D47">
            <w:pPr>
              <w:widowControl/>
              <w:jc w:val="left"/>
              <w:rPr>
                <w:rFonts w:hint="eastAsia" w:ascii="SimSun" w:hAnsi="SimSun" w:eastAsia="SimSun" w:cs="SimSun"/>
                <w:kern w:val="0"/>
                <w:sz w:val="24"/>
                <w:szCs w:val="24"/>
                <w:lang w:eastAsia="zh-CN" w:bidi="lo-LA"/>
              </w:rPr>
            </w:pPr>
            <w:r>
              <w:rPr>
                <w:rFonts w:hint="eastAsia" w:ascii="SimSun" w:hAnsi="SimSun" w:eastAsia="SimSun" w:cs="SimSun"/>
                <w:kern w:val="0"/>
                <w:sz w:val="24"/>
                <w:szCs w:val="24"/>
                <w:lang w:eastAsia="zh-CN" w:bidi="lo-LA"/>
              </w:rPr>
              <w:t>2.</w:t>
            </w:r>
            <w:r>
              <w:rPr>
                <w:rFonts w:hint="eastAsia" w:ascii="SimSun" w:hAnsi="SimSun" w:eastAsia="SimSun" w:cs="SimSun"/>
                <w:kern w:val="0"/>
                <w:sz w:val="24"/>
                <w:szCs w:val="24"/>
                <w:lang w:bidi="lo-LA"/>
              </w:rPr>
              <w:t>紧急预案、应急处置方案（包括但不限于①紧急人员服务、②现场应急处置方案、③预案分析及解决措施、④应急预案等）</w:t>
            </w:r>
            <w:r>
              <w:rPr>
                <w:rFonts w:hint="eastAsia" w:ascii="SimSun" w:hAnsi="SimSun" w:eastAsia="SimSun" w:cs="SimSun"/>
                <w:kern w:val="0"/>
                <w:sz w:val="24"/>
                <w:szCs w:val="24"/>
                <w:lang w:eastAsia="zh-CN" w:bidi="lo-LA"/>
              </w:rPr>
              <w:t>；</w:t>
            </w:r>
          </w:p>
        </w:tc>
      </w:tr>
      <w:tr w14:paraId="35B0A9DD">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D10FB6">
            <w:pPr>
              <w:widowControl/>
              <w:jc w:val="center"/>
              <w:rPr>
                <w:rFonts w:hint="eastAsia" w:ascii="SimSun" w:hAnsi="SimSun" w:eastAsia="SimSun" w:cs="SimSun"/>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E47312C">
            <w:pPr>
              <w:pStyle w:val="29"/>
              <w:widowControl/>
              <w:ind w:firstLine="0" w:firstLineChars="0"/>
              <w:jc w:val="center"/>
              <w:rPr>
                <w:rFonts w:hint="eastAsia" w:ascii="SimSun" w:hAnsi="SimSun" w:eastAsia="SimSun" w:cs="SimSun"/>
                <w:kern w:val="0"/>
                <w:sz w:val="24"/>
                <w:szCs w:val="24"/>
                <w:lang w:val="en-US" w:eastAsia="zh-CN" w:bidi="lo-LA"/>
              </w:rPr>
            </w:pPr>
            <w:r>
              <w:rPr>
                <w:rFonts w:hint="eastAsia" w:ascii="SimSun" w:hAnsi="SimSun" w:cs="SimSun"/>
                <w:kern w:val="0"/>
                <w:sz w:val="24"/>
                <w:szCs w:val="24"/>
                <w:lang w:bidi="lo-LA"/>
              </w:rPr>
              <w:t>1</w:t>
            </w:r>
            <w:r>
              <w:rPr>
                <w:rFonts w:hint="eastAsia" w:ascii="SimSun" w:hAnsi="SimSun" w:cs="SimSun"/>
                <w:kern w:val="0"/>
                <w:sz w:val="24"/>
                <w:szCs w:val="24"/>
                <w:lang w:val="en-US" w:eastAsia="zh-CN" w:bidi="lo-LA"/>
              </w:rPr>
              <w:t>1</w:t>
            </w:r>
          </w:p>
        </w:tc>
        <w:tc>
          <w:tcPr>
            <w:tcW w:w="7061" w:type="dxa"/>
            <w:tcBorders>
              <w:top w:val="single" w:color="auto" w:sz="4" w:space="0"/>
              <w:left w:val="nil"/>
              <w:bottom w:val="single" w:color="auto" w:sz="4" w:space="0"/>
              <w:right w:val="single" w:color="auto" w:sz="4" w:space="0"/>
            </w:tcBorders>
            <w:vAlign w:val="center"/>
          </w:tcPr>
          <w:p w14:paraId="05181F4B">
            <w:pPr>
              <w:widowControl/>
              <w:jc w:val="left"/>
              <w:rPr>
                <w:rFonts w:hint="eastAsia" w:ascii="SimSun" w:hAnsi="SimSun" w:eastAsia="SimSun" w:cs="SimSun"/>
                <w:kern w:val="0"/>
                <w:sz w:val="24"/>
                <w:szCs w:val="24"/>
                <w:lang w:eastAsia="zh-CN" w:bidi="lo-LA"/>
              </w:rPr>
            </w:pPr>
            <w:r>
              <w:rPr>
                <w:rFonts w:hint="eastAsia" w:ascii="SimSun" w:hAnsi="SimSun" w:eastAsia="SimSun" w:cs="SimSun"/>
                <w:kern w:val="0"/>
                <w:sz w:val="24"/>
                <w:szCs w:val="24"/>
                <w:lang w:bidi="lo-LA"/>
              </w:rPr>
              <w:t>配备人员</w:t>
            </w:r>
            <w:r>
              <w:rPr>
                <w:rFonts w:hint="eastAsia" w:ascii="SimSun" w:hAnsi="SimSun" w:eastAsia="SimSun" w:cs="SimSun"/>
                <w:kern w:val="0"/>
                <w:sz w:val="24"/>
                <w:szCs w:val="24"/>
                <w:lang w:val="en-US" w:eastAsia="zh-CN" w:bidi="lo-LA"/>
              </w:rPr>
              <w:t>5</w:t>
            </w:r>
            <w:r>
              <w:rPr>
                <w:rFonts w:hint="eastAsia" w:ascii="SimSun" w:hAnsi="SimSun" w:eastAsia="SimSun" w:cs="SimSun"/>
                <w:kern w:val="0"/>
                <w:sz w:val="24"/>
                <w:szCs w:val="24"/>
                <w:lang w:bidi="lo-LA"/>
              </w:rPr>
              <w:t>人及以上，</w:t>
            </w:r>
            <w:r>
              <w:rPr>
                <w:rFonts w:hint="eastAsia" w:ascii="SimSun" w:hAnsi="SimSun" w:eastAsia="SimSun" w:cs="SimSun"/>
                <w:kern w:val="0"/>
                <w:sz w:val="24"/>
                <w:szCs w:val="24"/>
                <w:lang w:val="en-US" w:eastAsia="zh-CN" w:bidi="lo-LA"/>
              </w:rPr>
              <w:t>项目负责人1人及以上，</w:t>
            </w:r>
            <w:r>
              <w:rPr>
                <w:rFonts w:hint="eastAsia" w:ascii="SimSun" w:hAnsi="SimSun" w:eastAsia="SimSun" w:cs="SimSun"/>
                <w:kern w:val="0"/>
                <w:sz w:val="24"/>
                <w:szCs w:val="24"/>
                <w:lang w:bidi="lo-LA"/>
              </w:rPr>
              <w:t>职责分工明确、完全满足项目实际需求</w:t>
            </w:r>
            <w:r>
              <w:rPr>
                <w:rFonts w:hint="eastAsia" w:ascii="SimSun" w:hAnsi="SimSun" w:eastAsia="SimSun" w:cs="SimSun"/>
                <w:kern w:val="0"/>
                <w:sz w:val="24"/>
                <w:szCs w:val="24"/>
                <w:lang w:eastAsia="zh-CN" w:bidi="lo-LA"/>
              </w:rPr>
              <w:t>；</w:t>
            </w:r>
          </w:p>
        </w:tc>
      </w:tr>
      <w:tr w14:paraId="3CDCFCC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C8A05C3">
            <w:pPr>
              <w:widowControl/>
              <w:jc w:val="center"/>
              <w:rPr>
                <w:rFonts w:hint="eastAsia" w:ascii="SimSun" w:hAnsi="SimSun" w:eastAsia="SimSun" w:cs="SimSun"/>
                <w:sz w:val="24"/>
                <w:szCs w:val="24"/>
                <w:lang w:bidi="lo-LA"/>
              </w:rPr>
            </w:pPr>
            <w:r>
              <w:rPr>
                <w:rFonts w:hint="eastAsia" w:ascii="SimSun" w:hAnsi="SimSun" w:eastAsia="SimSun"/>
                <w:color w:val="000000"/>
                <w:sz w:val="24"/>
                <w:lang w:val="en-US" w:eastAsia="zh-CN"/>
              </w:rPr>
              <w:t>★</w:t>
            </w:r>
          </w:p>
        </w:tc>
        <w:tc>
          <w:tcPr>
            <w:tcW w:w="750" w:type="dxa"/>
            <w:tcBorders>
              <w:top w:val="single" w:color="auto" w:sz="4" w:space="0"/>
              <w:left w:val="nil"/>
              <w:bottom w:val="single" w:color="auto" w:sz="4" w:space="0"/>
              <w:right w:val="single" w:color="auto" w:sz="4" w:space="0"/>
            </w:tcBorders>
            <w:vAlign w:val="center"/>
          </w:tcPr>
          <w:p w14:paraId="4EBEA581">
            <w:pPr>
              <w:pStyle w:val="29"/>
              <w:widowControl/>
              <w:ind w:firstLine="0" w:firstLineChars="0"/>
              <w:jc w:val="center"/>
              <w:rPr>
                <w:rFonts w:hint="default" w:ascii="SimSun" w:hAnsi="SimSun" w:eastAsia="SimSun" w:cs="SimSun"/>
                <w:kern w:val="0"/>
                <w:sz w:val="24"/>
                <w:szCs w:val="24"/>
                <w:lang w:val="en-US" w:eastAsia="zh-CN" w:bidi="lo-LA"/>
              </w:rPr>
            </w:pPr>
            <w:r>
              <w:rPr>
                <w:rFonts w:hint="eastAsia" w:ascii="SimSun" w:hAnsi="SimSun" w:cs="SimSun"/>
                <w:kern w:val="0"/>
                <w:sz w:val="24"/>
                <w:szCs w:val="24"/>
                <w:lang w:val="en-US" w:eastAsia="zh-CN" w:bidi="lo-LA"/>
              </w:rPr>
              <w:t>12</w:t>
            </w:r>
          </w:p>
        </w:tc>
        <w:tc>
          <w:tcPr>
            <w:tcW w:w="7061" w:type="dxa"/>
            <w:tcBorders>
              <w:top w:val="single" w:color="auto" w:sz="4" w:space="0"/>
              <w:left w:val="nil"/>
              <w:bottom w:val="single" w:color="auto" w:sz="4" w:space="0"/>
              <w:right w:val="single" w:color="auto" w:sz="4" w:space="0"/>
            </w:tcBorders>
            <w:vAlign w:val="center"/>
          </w:tcPr>
          <w:p w14:paraId="7F13F1DA">
            <w:pPr>
              <w:widowControl/>
              <w:jc w:val="left"/>
              <w:rPr>
                <w:rFonts w:hint="eastAsia" w:ascii="SimSun" w:hAnsi="SimSun" w:eastAsia="SimSun" w:cs="SimSun"/>
                <w:kern w:val="0"/>
                <w:sz w:val="24"/>
                <w:szCs w:val="24"/>
                <w:lang w:val="en-US" w:eastAsia="zh-CN" w:bidi="lo-LA"/>
              </w:rPr>
            </w:pPr>
            <w:r>
              <w:rPr>
                <w:rFonts w:hint="eastAsia" w:ascii="SimSun" w:hAnsi="SimSun" w:eastAsia="SimSun" w:cs="SimSun"/>
                <w:kern w:val="0"/>
                <w:sz w:val="24"/>
                <w:szCs w:val="24"/>
                <w:lang w:bidi="lo-LA"/>
              </w:rPr>
              <w:t>本次医疗学术会议属专业性学术交流活动，供应商须满足以下资质条件：投标方须提供近三年内（2023年8月1日至今）至少2场医学学术会议的成功案例，要求时间以合同签订时间为准。（业绩中甲乙双方签章、合同签订时间、合同金额和设备名称必须清晰，否则不予认可）</w:t>
            </w:r>
          </w:p>
        </w:tc>
      </w:tr>
    </w:tbl>
    <w:p w14:paraId="0B3C640D"/>
    <w:p w14:paraId="45F15161"/>
    <w:p w14:paraId="68B2606C">
      <w:pPr>
        <w:spacing w:line="360" w:lineRule="auto"/>
        <w:jc w:val="both"/>
        <w:rPr>
          <w:rFonts w:hint="eastAsia" w:ascii="SimSun" w:hAnsi="SimSun" w:eastAsia="SimSun" w:cs="SimSun"/>
          <w:b/>
          <w:bCs/>
          <w:sz w:val="28"/>
          <w:szCs w:val="28"/>
        </w:rPr>
      </w:pPr>
      <w:r>
        <w:rPr>
          <w:rFonts w:hint="eastAsia" w:ascii="SimSun" w:hAnsi="SimSun" w:eastAsia="SimSun" w:cs="SimSun"/>
          <w:b/>
          <w:bCs/>
          <w:sz w:val="28"/>
          <w:szCs w:val="28"/>
        </w:rPr>
        <w:t>投标人须知</w:t>
      </w:r>
    </w:p>
    <w:p w14:paraId="4694C374">
      <w:pPr>
        <w:spacing w:line="360" w:lineRule="auto"/>
        <w:ind w:firstLine="482" w:firstLineChars="200"/>
        <w:rPr>
          <w:rFonts w:hint="eastAsia" w:ascii="SimSun" w:hAnsi="SimSun" w:eastAsia="SimSun" w:cs="SimSun"/>
          <w:sz w:val="24"/>
        </w:rPr>
      </w:pPr>
      <w:r>
        <w:rPr>
          <w:rFonts w:hint="eastAsia" w:ascii="SimSun" w:hAnsi="SimSun" w:eastAsia="SimSun" w:cs="SimSun"/>
          <w:b/>
          <w:bCs/>
          <w:sz w:val="24"/>
        </w:rPr>
        <w:t>一、</w:t>
      </w:r>
      <w:r>
        <w:rPr>
          <w:rFonts w:hint="eastAsia" w:ascii="SimSun" w:hAnsi="SimSun" w:eastAsia="SimSun" w:cs="SimSun"/>
          <w:b/>
          <w:bCs/>
          <w:sz w:val="24"/>
          <w:lang w:val="en-US" w:eastAsia="zh-CN"/>
        </w:rPr>
        <w:t>报名方式</w:t>
      </w:r>
    </w:p>
    <w:p w14:paraId="21A579D6">
      <w:pPr>
        <w:spacing w:line="360" w:lineRule="auto"/>
        <w:ind w:firstLine="480" w:firstLineChars="200"/>
        <w:rPr>
          <w:rFonts w:hint="eastAsia" w:ascii="SimSun" w:hAnsi="SimSun" w:eastAsia="SimSun" w:cs="SimSun"/>
          <w:b/>
          <w:bCs/>
          <w:sz w:val="24"/>
        </w:rPr>
      </w:pPr>
      <w:r>
        <w:rPr>
          <w:rFonts w:hint="eastAsia" w:ascii="SimSun" w:hAnsi="SimSun" w:eastAsia="SimSun" w:cs="SimSun"/>
          <w:sz w:val="24"/>
        </w:rPr>
        <w:t>报名方式采用</w:t>
      </w:r>
      <w:r>
        <w:rPr>
          <w:rFonts w:hint="eastAsia" w:ascii="SimSun" w:hAnsi="SimSun" w:eastAsia="SimSun" w:cs="SimSun"/>
          <w:b/>
          <w:bCs/>
          <w:sz w:val="24"/>
        </w:rPr>
        <w:t>现场</w:t>
      </w:r>
      <w:r>
        <w:rPr>
          <w:rFonts w:hint="eastAsia" w:ascii="SimSun" w:hAnsi="SimSun" w:eastAsia="SimSun" w:cs="SimSun"/>
          <w:b/>
          <w:bCs/>
          <w:sz w:val="24"/>
          <w:lang w:eastAsia="zh-CN"/>
        </w:rPr>
        <w:t>报名。</w:t>
      </w:r>
    </w:p>
    <w:p w14:paraId="156B5E71">
      <w:pPr>
        <w:spacing w:line="360" w:lineRule="auto"/>
        <w:ind w:firstLine="480" w:firstLineChars="200"/>
        <w:rPr>
          <w:rFonts w:hint="eastAsia" w:ascii="SimSun" w:hAnsi="SimSun" w:eastAsia="SimSun" w:cs="SimSun"/>
          <w:sz w:val="24"/>
        </w:rPr>
      </w:pPr>
      <w:r>
        <w:rPr>
          <w:rFonts w:hint="eastAsia" w:ascii="SimSun" w:hAnsi="SimSun" w:eastAsia="SimSun" w:cs="SimSun"/>
          <w:sz w:val="24"/>
          <w:lang w:val="en-US" w:eastAsia="zh-CN"/>
        </w:rPr>
        <w:t>报名地址：</w:t>
      </w:r>
      <w:r>
        <w:rPr>
          <w:rFonts w:hint="eastAsia" w:ascii="SimSun" w:hAnsi="SimSun" w:eastAsia="SimSun" w:cs="SimSun"/>
          <w:sz w:val="24"/>
        </w:rPr>
        <w:t>市中心医院</w:t>
      </w:r>
      <w:r>
        <w:rPr>
          <w:rFonts w:hint="eastAsia" w:ascii="SimSun" w:hAnsi="SimSun" w:eastAsia="SimSun" w:cs="SimSun"/>
          <w:sz w:val="24"/>
          <w:lang w:val="en-US" w:eastAsia="zh-CN"/>
        </w:rPr>
        <w:t>康巴什部行政楼七楼710</w:t>
      </w:r>
    </w:p>
    <w:p w14:paraId="2D483E08">
      <w:pPr>
        <w:spacing w:line="360" w:lineRule="auto"/>
        <w:ind w:firstLine="480" w:firstLineChars="200"/>
        <w:rPr>
          <w:rFonts w:hint="eastAsia" w:ascii="SimSun" w:hAnsi="SimSun" w:eastAsia="SimSun" w:cs="SimSun"/>
          <w:sz w:val="24"/>
          <w:lang w:eastAsia="zh-CN"/>
        </w:rPr>
      </w:pPr>
      <w:r>
        <w:rPr>
          <w:rFonts w:hint="eastAsia" w:ascii="SimSun" w:hAnsi="SimSun" w:eastAsia="SimSun" w:cs="SimSun"/>
          <w:sz w:val="24"/>
        </w:rPr>
        <w:t>资料携带齐全，填写报名登记表后视为本次投标报名成功</w:t>
      </w:r>
      <w:r>
        <w:rPr>
          <w:rFonts w:hint="eastAsia" w:ascii="SimSun" w:hAnsi="SimSun" w:eastAsia="SimSun" w:cs="SimSun"/>
          <w:sz w:val="24"/>
          <w:lang w:eastAsia="zh-CN"/>
        </w:rPr>
        <w:t>。</w:t>
      </w:r>
    </w:p>
    <w:p w14:paraId="238F2A04">
      <w:pPr>
        <w:spacing w:line="360" w:lineRule="auto"/>
        <w:ind w:firstLine="482" w:firstLineChars="200"/>
        <w:rPr>
          <w:rFonts w:hint="eastAsia" w:ascii="SimSun" w:hAnsi="SimSun" w:eastAsia="SimSun" w:cs="SimSun"/>
          <w:b/>
          <w:bCs/>
          <w:sz w:val="24"/>
        </w:rPr>
      </w:pPr>
      <w:r>
        <w:rPr>
          <w:rFonts w:hint="eastAsia" w:ascii="SimSun" w:hAnsi="SimSun" w:eastAsia="SimSun" w:cs="SimSun"/>
          <w:b/>
          <w:bCs/>
          <w:sz w:val="24"/>
        </w:rPr>
        <w:t>二、</w:t>
      </w:r>
      <w:r>
        <w:rPr>
          <w:rFonts w:hint="eastAsia" w:ascii="SimSun" w:hAnsi="SimSun" w:eastAsia="SimSun" w:cs="SimSun"/>
          <w:b/>
          <w:bCs/>
          <w:sz w:val="24"/>
          <w:lang w:val="en-US" w:eastAsia="zh-CN"/>
        </w:rPr>
        <w:t>报名</w:t>
      </w:r>
      <w:r>
        <w:rPr>
          <w:rFonts w:hint="eastAsia" w:ascii="SimSun" w:hAnsi="SimSun" w:eastAsia="SimSun" w:cs="SimSun"/>
          <w:b/>
          <w:bCs/>
          <w:sz w:val="24"/>
        </w:rPr>
        <w:t>文件编制要求</w:t>
      </w:r>
    </w:p>
    <w:p w14:paraId="32ED1231">
      <w:pPr>
        <w:spacing w:line="360" w:lineRule="auto"/>
        <w:ind w:firstLine="480" w:firstLineChars="200"/>
        <w:rPr>
          <w:rFonts w:hint="eastAsia" w:ascii="SimSun" w:hAnsi="SimSun" w:eastAsia="SimSun"/>
          <w:color w:val="000000"/>
          <w:sz w:val="24"/>
          <w:lang w:val="en-US" w:eastAsia="zh-CN"/>
        </w:rPr>
      </w:pPr>
      <w:r>
        <w:rPr>
          <w:rFonts w:hint="eastAsia" w:ascii="SimSun" w:hAnsi="SimSun" w:eastAsia="SimSun" w:cs="SimSun"/>
          <w:sz w:val="24"/>
          <w:lang w:val="en-US" w:eastAsia="zh-CN"/>
        </w:rPr>
        <w:t>1、</w:t>
      </w:r>
      <w:r>
        <w:rPr>
          <w:rFonts w:hint="eastAsia" w:ascii="SimSun" w:hAnsi="SimSun" w:eastAsia="SimSun"/>
          <w:color w:val="000000"/>
          <w:sz w:val="24"/>
          <w:lang w:val="en-US" w:eastAsia="zh-CN"/>
        </w:rPr>
        <w:t>主要技术参数指标（加“★”项）需完全满足或优于招采文件要求。</w:t>
      </w:r>
    </w:p>
    <w:p w14:paraId="1CEDE6CA">
      <w:pPr>
        <w:spacing w:line="360" w:lineRule="auto"/>
        <w:ind w:firstLine="480" w:firstLineChars="200"/>
        <w:rPr>
          <w:rFonts w:hint="eastAsia" w:ascii="SimSun" w:hAnsi="SimSun" w:eastAsia="SimSun"/>
          <w:color w:val="000000"/>
          <w:sz w:val="24"/>
          <w:lang w:val="en-US" w:eastAsia="zh-CN"/>
        </w:rPr>
      </w:pPr>
      <w:r>
        <w:rPr>
          <w:rFonts w:hint="eastAsia" w:ascii="SimSun" w:hAnsi="SimSun" w:eastAsia="SimSun"/>
          <w:color w:val="000000"/>
          <w:sz w:val="24"/>
          <w:lang w:val="en-US" w:eastAsia="zh-CN"/>
        </w:rPr>
        <w:t>2、需标明技术参数明确响应程度，逐一对应并作出响应说明。</w:t>
      </w:r>
    </w:p>
    <w:p w14:paraId="14A47E33">
      <w:pPr>
        <w:spacing w:line="360" w:lineRule="auto"/>
        <w:ind w:firstLine="480" w:firstLineChars="200"/>
        <w:rPr>
          <w:rFonts w:hint="eastAsia" w:ascii="SimSun" w:hAnsi="SimSun" w:eastAsia="SimSun"/>
          <w:color w:val="000000"/>
          <w:sz w:val="24"/>
          <w:lang w:val="en-US" w:eastAsia="zh-CN"/>
        </w:rPr>
      </w:pPr>
      <w:r>
        <w:rPr>
          <w:rFonts w:hint="eastAsia" w:ascii="SimSun" w:hAnsi="SimSun" w:eastAsia="SimSun"/>
          <w:color w:val="000000"/>
          <w:sz w:val="24"/>
          <w:lang w:val="en-US" w:eastAsia="zh-CN"/>
        </w:rPr>
        <w:t>3、投标报价只能有一个有效报价且不超过采购预算。</w:t>
      </w:r>
    </w:p>
    <w:p w14:paraId="7FC7EE8F">
      <w:pPr>
        <w:spacing w:line="360" w:lineRule="auto"/>
        <w:ind w:firstLine="480" w:firstLineChars="200"/>
        <w:rPr>
          <w:rFonts w:hint="eastAsia" w:ascii="SimSun" w:hAnsi="SimSun" w:eastAsia="SimSun" w:cs="SimSun"/>
          <w:sz w:val="24"/>
        </w:rPr>
      </w:pPr>
      <w:r>
        <w:rPr>
          <w:rFonts w:hint="eastAsia" w:ascii="SimSun" w:hAnsi="SimSun" w:eastAsia="SimSun" w:cs="SimSun"/>
          <w:sz w:val="24"/>
          <w:lang w:val="en-US" w:eastAsia="zh-CN"/>
        </w:rPr>
        <w:t>4、报名</w:t>
      </w:r>
      <w:r>
        <w:rPr>
          <w:rFonts w:hint="eastAsia" w:ascii="SimSun" w:hAnsi="SimSun" w:eastAsia="SimSun" w:cs="SimSun"/>
          <w:sz w:val="24"/>
        </w:rPr>
        <w:t>文件统一使用A4规格书写、打印，提供封面，并编写目录，页码必须连续（不能打印的材料可手写页码）。</w:t>
      </w:r>
      <w:r>
        <w:rPr>
          <w:rFonts w:hint="eastAsia" w:ascii="SimSun" w:hAnsi="SimSun" w:eastAsia="SimSun" w:cs="SimSun"/>
          <w:sz w:val="24"/>
          <w:lang w:val="en-US" w:eastAsia="zh-CN"/>
        </w:rPr>
        <w:t>报名</w:t>
      </w:r>
      <w:r>
        <w:rPr>
          <w:rFonts w:hint="eastAsia" w:ascii="SimSun" w:hAnsi="SimSun" w:eastAsia="SimSun" w:cs="SimSun"/>
          <w:sz w:val="24"/>
        </w:rPr>
        <w:t>文件装订应采用胶订方式牢固装订成册，不可插页抽页，不可采用活页纸装订</w:t>
      </w:r>
      <w:r>
        <w:rPr>
          <w:rFonts w:hint="eastAsia" w:ascii="SimSun" w:hAnsi="SimSun" w:eastAsia="SimSun" w:cs="SimSun"/>
          <w:sz w:val="24"/>
          <w:lang w:eastAsia="zh-CN"/>
        </w:rPr>
        <w:t>，</w:t>
      </w:r>
      <w:r>
        <w:rPr>
          <w:rFonts w:hint="eastAsia" w:ascii="SimSun" w:hAnsi="SimSun" w:eastAsia="SimSun" w:cs="SimSun"/>
          <w:sz w:val="24"/>
        </w:rPr>
        <w:t>所有页面均需加盖公章。需将</w:t>
      </w:r>
      <w:r>
        <w:rPr>
          <w:rFonts w:hint="eastAsia" w:ascii="SimSun" w:hAnsi="SimSun" w:eastAsia="SimSun" w:cs="SimSun"/>
          <w:sz w:val="24"/>
          <w:lang w:val="en-US" w:eastAsia="zh-CN"/>
        </w:rPr>
        <w:t>报名</w:t>
      </w:r>
      <w:r>
        <w:rPr>
          <w:rFonts w:hint="eastAsia" w:ascii="SimSun" w:hAnsi="SimSun" w:eastAsia="SimSun" w:cs="SimSun"/>
          <w:sz w:val="24"/>
        </w:rPr>
        <w:t>所需资料胶印</w:t>
      </w:r>
      <w:r>
        <w:rPr>
          <w:rFonts w:hint="eastAsia" w:ascii="SimSun" w:hAnsi="SimSun" w:eastAsia="SimSun" w:cs="SimSun"/>
          <w:sz w:val="24"/>
          <w:lang w:val="en-US" w:eastAsia="zh-CN"/>
        </w:rPr>
        <w:t>1</w:t>
      </w:r>
      <w:r>
        <w:rPr>
          <w:rFonts w:hint="eastAsia" w:ascii="SimSun" w:hAnsi="SimSun" w:eastAsia="SimSun" w:cs="SimSun"/>
          <w:sz w:val="24"/>
        </w:rPr>
        <w:t>份，并密封携带。</w:t>
      </w:r>
    </w:p>
    <w:p w14:paraId="61C88185">
      <w:pPr>
        <w:spacing w:line="360" w:lineRule="auto"/>
        <w:ind w:firstLine="480" w:firstLineChars="200"/>
        <w:rPr>
          <w:rFonts w:hint="eastAsia" w:ascii="SimSun" w:hAnsi="SimSun" w:eastAsia="SimSun"/>
          <w:color w:val="000000"/>
          <w:sz w:val="24"/>
          <w:lang w:val="en-US" w:eastAsia="zh-CN"/>
        </w:rPr>
      </w:pPr>
      <w:r>
        <w:rPr>
          <w:rFonts w:hint="eastAsia" w:ascii="SimSun" w:hAnsi="SimSun" w:eastAsia="SimSun" w:cs="SimSun"/>
          <w:sz w:val="24"/>
          <w:lang w:val="en-US" w:eastAsia="zh-CN"/>
        </w:rPr>
        <w:t>5、</w:t>
      </w:r>
      <w:r>
        <w:rPr>
          <w:rFonts w:hint="eastAsia" w:ascii="SimSun" w:hAnsi="SimSun" w:eastAsia="SimSun"/>
          <w:color w:val="000000"/>
          <w:sz w:val="24"/>
        </w:rPr>
        <w:t>报名单位在报名文件中提供的所有资料必须真实有效，</w:t>
      </w:r>
      <w:r>
        <w:rPr>
          <w:rFonts w:hint="eastAsia" w:ascii="SimSun" w:hAnsi="SimSun" w:eastAsia="SimSun"/>
          <w:color w:val="000000"/>
          <w:sz w:val="24"/>
          <w:lang w:eastAsia="zh-CN"/>
        </w:rPr>
        <w:t>若</w:t>
      </w:r>
      <w:r>
        <w:rPr>
          <w:rFonts w:hint="eastAsia" w:ascii="SimSun" w:hAnsi="SimSun" w:eastAsia="SimSun"/>
          <w:color w:val="000000"/>
          <w:sz w:val="24"/>
        </w:rPr>
        <w:t>提供虚假材料将依法追究其法律责任。</w:t>
      </w:r>
    </w:p>
    <w:p w14:paraId="034FF1C0">
      <w:pPr>
        <w:spacing w:line="360" w:lineRule="auto"/>
        <w:ind w:firstLine="960" w:firstLineChars="400"/>
        <w:rPr>
          <w:rFonts w:hint="eastAsia" w:ascii="SimSun" w:hAnsi="SimSun" w:eastAsia="SimSun"/>
          <w:color w:val="000000"/>
          <w:sz w:val="24"/>
          <w:lang w:val="en-US" w:eastAsia="zh-CN"/>
        </w:rPr>
      </w:pPr>
      <w:r>
        <w:rPr>
          <w:rFonts w:hint="eastAsia" w:ascii="SimSun" w:hAnsi="SimSun" w:eastAsia="SimSun"/>
          <w:color w:val="000000"/>
          <w:sz w:val="24"/>
          <w:lang w:val="en-US" w:eastAsia="zh-CN"/>
        </w:rPr>
        <w:tab/>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Microsoft YaHei">
    <w:panose1 w:val="020B0503020204020204"/>
    <w:charset w:val="86"/>
    <w:family w:val="swiss"/>
    <w:pitch w:val="default"/>
    <w:sig w:usb0="80000287" w:usb1="2ACF3C50" w:usb2="00000016" w:usb3="00000000" w:csb0="0004001F" w:csb1="00000000"/>
  </w:font>
  <w:font w:name="DengXian">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697E2">
    <w:pPr>
      <w:pStyle w:val="8"/>
      <w:jc w:val="both"/>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16B622F8">
                          <w:pPr>
                            <w:pStyle w:val="8"/>
                            <w:rPr>
                              <w:rFonts w:eastAsia="SimSun"/>
                            </w:rPr>
                          </w:pPr>
                          <w:r>
                            <w:rPr>
                              <w:rFonts w:hint="eastAsia"/>
                            </w:rPr>
                            <w:fldChar w:fldCharType="begin"/>
                          </w:r>
                          <w:r>
                            <w:rPr>
                              <w:rFonts w:hint="eastAsia"/>
                            </w:rPr>
                            <w:instrText xml:space="preserve">PAGE  \* MERGEFORMAT</w:instrText>
                          </w:r>
                          <w:r>
                            <w:rPr>
                              <w:rFonts w:hint="eastAsia"/>
                            </w:rPr>
                            <w:fldChar w:fldCharType="separate"/>
                          </w:r>
                          <w:r>
                            <w:rPr>
                              <w:rFonts w:hint="eastAsia"/>
                            </w:rPr>
                            <w:t>10</w:t>
                          </w:r>
                          <w:r>
                            <w:rPr>
                              <w:rFonts w:hint="eastAsia"/>
                            </w:rPr>
                            <w:fldChar w:fldCharType="end"/>
                          </w: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XUaz8zECAABZBAAADgAAAAAAAAABACAAAAAgAQAAZHJzL2Uyb0RvYy54bWxQSwUG&#10;AAAAAAYABgBZAQAAwwUAAAAA&#10;">
              <v:fill on="f" focussize="0,0"/>
              <v:stroke on="f"/>
              <v:imagedata o:title=""/>
              <o:lock v:ext="edit" aspectratio="f"/>
              <v:textbox inset="0mm,0mm,0mm,0mm" style="mso-fit-shape-to-text:t;">
                <w:txbxContent>
                  <w:p w14:paraId="16B622F8">
                    <w:pPr>
                      <w:pStyle w:val="8"/>
                      <w:rPr>
                        <w:rFonts w:eastAsia="SimSun"/>
                      </w:rPr>
                    </w:pPr>
                    <w:r>
                      <w:rPr>
                        <w:rFonts w:hint="eastAsia"/>
                      </w:rPr>
                      <w:fldChar w:fldCharType="begin"/>
                    </w:r>
                    <w:r>
                      <w:rPr>
                        <w:rFonts w:hint="eastAsia"/>
                      </w:rPr>
                      <w:instrText xml:space="preserve">PAGE  \* MERGEFORMAT</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5YmQyM2VlMzIyNzg3MTM0MjMzMjczYWU0N2U3MTcifQ=="/>
  </w:docVars>
  <w:rsids>
    <w:rsidRoot w:val="00172A27"/>
    <w:rsid w:val="000549EA"/>
    <w:rsid w:val="00071998"/>
    <w:rsid w:val="00172A27"/>
    <w:rsid w:val="00736EE3"/>
    <w:rsid w:val="009C2833"/>
    <w:rsid w:val="018B576F"/>
    <w:rsid w:val="024C4854"/>
    <w:rsid w:val="024D1D68"/>
    <w:rsid w:val="027E2104"/>
    <w:rsid w:val="030D75C3"/>
    <w:rsid w:val="036A0F34"/>
    <w:rsid w:val="03CC5EBC"/>
    <w:rsid w:val="03CD1340"/>
    <w:rsid w:val="0485511C"/>
    <w:rsid w:val="04D74F47"/>
    <w:rsid w:val="053333F3"/>
    <w:rsid w:val="05606DDD"/>
    <w:rsid w:val="05770905"/>
    <w:rsid w:val="069429D0"/>
    <w:rsid w:val="069D5FAD"/>
    <w:rsid w:val="06B84C89"/>
    <w:rsid w:val="06DF7684"/>
    <w:rsid w:val="079A2775"/>
    <w:rsid w:val="07B6496C"/>
    <w:rsid w:val="07C64EDC"/>
    <w:rsid w:val="08DB2790"/>
    <w:rsid w:val="090D0F93"/>
    <w:rsid w:val="09942FD0"/>
    <w:rsid w:val="09C33906"/>
    <w:rsid w:val="0B737573"/>
    <w:rsid w:val="0B8E008E"/>
    <w:rsid w:val="0BF73B5D"/>
    <w:rsid w:val="0C8920AB"/>
    <w:rsid w:val="0E280BA1"/>
    <w:rsid w:val="0E7712A3"/>
    <w:rsid w:val="0E8F386B"/>
    <w:rsid w:val="0EAE2FD0"/>
    <w:rsid w:val="0EC93655"/>
    <w:rsid w:val="0F3E2655"/>
    <w:rsid w:val="10727C56"/>
    <w:rsid w:val="10B11D4F"/>
    <w:rsid w:val="10D51590"/>
    <w:rsid w:val="11CE42C7"/>
    <w:rsid w:val="1268701C"/>
    <w:rsid w:val="141960BC"/>
    <w:rsid w:val="14511D5D"/>
    <w:rsid w:val="14597EA8"/>
    <w:rsid w:val="1472711D"/>
    <w:rsid w:val="147469A8"/>
    <w:rsid w:val="14994609"/>
    <w:rsid w:val="14A30191"/>
    <w:rsid w:val="15027387"/>
    <w:rsid w:val="157611AC"/>
    <w:rsid w:val="157B55DD"/>
    <w:rsid w:val="166B5892"/>
    <w:rsid w:val="16AC4710"/>
    <w:rsid w:val="16AE0863"/>
    <w:rsid w:val="18121689"/>
    <w:rsid w:val="18803BFB"/>
    <w:rsid w:val="18A6220B"/>
    <w:rsid w:val="192A7900"/>
    <w:rsid w:val="1A0322AB"/>
    <w:rsid w:val="1A216A9B"/>
    <w:rsid w:val="1AB27051"/>
    <w:rsid w:val="1B031D68"/>
    <w:rsid w:val="1B594C47"/>
    <w:rsid w:val="1E201AA4"/>
    <w:rsid w:val="1E56328C"/>
    <w:rsid w:val="1F701D4F"/>
    <w:rsid w:val="1F7538DF"/>
    <w:rsid w:val="205F7966"/>
    <w:rsid w:val="219C4587"/>
    <w:rsid w:val="21E800D6"/>
    <w:rsid w:val="21F22524"/>
    <w:rsid w:val="225B4788"/>
    <w:rsid w:val="236F25AE"/>
    <w:rsid w:val="23C451C6"/>
    <w:rsid w:val="24350B8A"/>
    <w:rsid w:val="26283EB2"/>
    <w:rsid w:val="26E23DC6"/>
    <w:rsid w:val="271C462C"/>
    <w:rsid w:val="27DD3907"/>
    <w:rsid w:val="29111AF1"/>
    <w:rsid w:val="293852BB"/>
    <w:rsid w:val="295579BA"/>
    <w:rsid w:val="298C0357"/>
    <w:rsid w:val="2A2509D1"/>
    <w:rsid w:val="2BDC4906"/>
    <w:rsid w:val="2C4241C8"/>
    <w:rsid w:val="2CB45ED1"/>
    <w:rsid w:val="2D020716"/>
    <w:rsid w:val="2D811081"/>
    <w:rsid w:val="2EA758B3"/>
    <w:rsid w:val="2EC6190E"/>
    <w:rsid w:val="2F534F90"/>
    <w:rsid w:val="2F880183"/>
    <w:rsid w:val="2FE43113"/>
    <w:rsid w:val="3139688E"/>
    <w:rsid w:val="31EE4882"/>
    <w:rsid w:val="32E945AA"/>
    <w:rsid w:val="333F7051"/>
    <w:rsid w:val="33F96FD6"/>
    <w:rsid w:val="34481B5C"/>
    <w:rsid w:val="35332471"/>
    <w:rsid w:val="366A4A09"/>
    <w:rsid w:val="36A7578C"/>
    <w:rsid w:val="37257DC7"/>
    <w:rsid w:val="38BD12DD"/>
    <w:rsid w:val="38D70A29"/>
    <w:rsid w:val="39EF7A7C"/>
    <w:rsid w:val="3A2E2DC1"/>
    <w:rsid w:val="3A9C348D"/>
    <w:rsid w:val="3B0721AD"/>
    <w:rsid w:val="3C1A50D7"/>
    <w:rsid w:val="3CDF0ED0"/>
    <w:rsid w:val="3D362067"/>
    <w:rsid w:val="3D926603"/>
    <w:rsid w:val="3E843922"/>
    <w:rsid w:val="3FB17EA0"/>
    <w:rsid w:val="3FB454E1"/>
    <w:rsid w:val="405A279D"/>
    <w:rsid w:val="40FF7B3F"/>
    <w:rsid w:val="42A542DB"/>
    <w:rsid w:val="43B446EE"/>
    <w:rsid w:val="43B6162D"/>
    <w:rsid w:val="43E1752F"/>
    <w:rsid w:val="440700DA"/>
    <w:rsid w:val="44B8666D"/>
    <w:rsid w:val="454959B9"/>
    <w:rsid w:val="456728B3"/>
    <w:rsid w:val="46AB11F1"/>
    <w:rsid w:val="47D772EC"/>
    <w:rsid w:val="47F2274C"/>
    <w:rsid w:val="4803283D"/>
    <w:rsid w:val="480C2862"/>
    <w:rsid w:val="48CE6604"/>
    <w:rsid w:val="48E83EBD"/>
    <w:rsid w:val="49397BA0"/>
    <w:rsid w:val="49BC0F7C"/>
    <w:rsid w:val="49E37041"/>
    <w:rsid w:val="4B091217"/>
    <w:rsid w:val="4B645A8C"/>
    <w:rsid w:val="4B8219EB"/>
    <w:rsid w:val="4C0130D0"/>
    <w:rsid w:val="4C2B118A"/>
    <w:rsid w:val="4C873D0A"/>
    <w:rsid w:val="4C9106B5"/>
    <w:rsid w:val="4CFD4EFB"/>
    <w:rsid w:val="4DE61182"/>
    <w:rsid w:val="4E3E109E"/>
    <w:rsid w:val="4E7D75B9"/>
    <w:rsid w:val="4ECE5829"/>
    <w:rsid w:val="4F0A0A6D"/>
    <w:rsid w:val="4F4C28E7"/>
    <w:rsid w:val="4FD40F9E"/>
    <w:rsid w:val="50900B38"/>
    <w:rsid w:val="512F7E31"/>
    <w:rsid w:val="51827267"/>
    <w:rsid w:val="522E2262"/>
    <w:rsid w:val="52F95956"/>
    <w:rsid w:val="52F97BD0"/>
    <w:rsid w:val="56B63A7F"/>
    <w:rsid w:val="56D4087D"/>
    <w:rsid w:val="57224BDA"/>
    <w:rsid w:val="5922620D"/>
    <w:rsid w:val="5A5D2403"/>
    <w:rsid w:val="5A867B53"/>
    <w:rsid w:val="5B3B600A"/>
    <w:rsid w:val="5B6E25BC"/>
    <w:rsid w:val="5B7C6170"/>
    <w:rsid w:val="5BB72056"/>
    <w:rsid w:val="5C8A561B"/>
    <w:rsid w:val="5CBB64D2"/>
    <w:rsid w:val="5CF27DD3"/>
    <w:rsid w:val="5D331CC7"/>
    <w:rsid w:val="5DC444F5"/>
    <w:rsid w:val="5DDE5B0D"/>
    <w:rsid w:val="5E132A05"/>
    <w:rsid w:val="5E6C6B01"/>
    <w:rsid w:val="5F334CEB"/>
    <w:rsid w:val="5F710496"/>
    <w:rsid w:val="5FB4161A"/>
    <w:rsid w:val="60541B24"/>
    <w:rsid w:val="60FD7482"/>
    <w:rsid w:val="61A56138"/>
    <w:rsid w:val="63532DA2"/>
    <w:rsid w:val="639320D5"/>
    <w:rsid w:val="64BB1E86"/>
    <w:rsid w:val="661F0951"/>
    <w:rsid w:val="66343542"/>
    <w:rsid w:val="667B1E6E"/>
    <w:rsid w:val="66A65A6B"/>
    <w:rsid w:val="66CA54A4"/>
    <w:rsid w:val="66EA51B3"/>
    <w:rsid w:val="67006D5F"/>
    <w:rsid w:val="675445CD"/>
    <w:rsid w:val="67784B5F"/>
    <w:rsid w:val="683C6BCF"/>
    <w:rsid w:val="685127B9"/>
    <w:rsid w:val="69BC0519"/>
    <w:rsid w:val="69DE1817"/>
    <w:rsid w:val="6A8F035A"/>
    <w:rsid w:val="6AC040FE"/>
    <w:rsid w:val="6BBC6069"/>
    <w:rsid w:val="6BFE44B9"/>
    <w:rsid w:val="6CF662CF"/>
    <w:rsid w:val="6D320A99"/>
    <w:rsid w:val="6D3E798B"/>
    <w:rsid w:val="6D901E35"/>
    <w:rsid w:val="6DA01355"/>
    <w:rsid w:val="6E0E62DF"/>
    <w:rsid w:val="6EBB3FB2"/>
    <w:rsid w:val="6EC6456A"/>
    <w:rsid w:val="6F6367E4"/>
    <w:rsid w:val="6F6F075E"/>
    <w:rsid w:val="70C87808"/>
    <w:rsid w:val="72103AF2"/>
    <w:rsid w:val="7225688E"/>
    <w:rsid w:val="731E024A"/>
    <w:rsid w:val="73A73F6C"/>
    <w:rsid w:val="741E09A4"/>
    <w:rsid w:val="74677724"/>
    <w:rsid w:val="74BB567F"/>
    <w:rsid w:val="751C4B17"/>
    <w:rsid w:val="758F3DF0"/>
    <w:rsid w:val="75CB3919"/>
    <w:rsid w:val="75FF3725"/>
    <w:rsid w:val="76432944"/>
    <w:rsid w:val="76437B2F"/>
    <w:rsid w:val="76524935"/>
    <w:rsid w:val="76FA52B6"/>
    <w:rsid w:val="77246C60"/>
    <w:rsid w:val="77D96CDB"/>
    <w:rsid w:val="77E46B25"/>
    <w:rsid w:val="791B65A9"/>
    <w:rsid w:val="7A33539F"/>
    <w:rsid w:val="7BB52156"/>
    <w:rsid w:val="7DEA41A0"/>
    <w:rsid w:val="7E290090"/>
    <w:rsid w:val="7E2B5F7D"/>
    <w:rsid w:val="7F3B4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28"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autoRedefine/>
    <w:qFormat/>
    <w:uiPriority w:val="1"/>
    <w:rPr>
      <w:rFonts w:ascii="Microsoft YaHei" w:hAnsi="Microsoft YaHei" w:eastAsia="Microsoft YaHei" w:cs="Microsoft YaHei"/>
      <w:sz w:val="15"/>
      <w:szCs w:val="15"/>
      <w:lang w:val="zh-CN" w:bidi="zh-CN"/>
    </w:rPr>
  </w:style>
  <w:style w:type="paragraph" w:styleId="5">
    <w:name w:val="Body Text Indent"/>
    <w:basedOn w:val="1"/>
    <w:next w:val="1"/>
    <w:autoRedefine/>
    <w:qFormat/>
    <w:uiPriority w:val="0"/>
    <w:pPr>
      <w:tabs>
        <w:tab w:val="left" w:pos="4305"/>
      </w:tabs>
      <w:adjustRightInd w:val="0"/>
      <w:snapToGrid w:val="0"/>
      <w:spacing w:line="360" w:lineRule="auto"/>
      <w:ind w:firstLine="561"/>
    </w:pPr>
    <w:rPr>
      <w:rFonts w:ascii="SimSun" w:hAnsi="SimSun"/>
      <w:color w:val="000000"/>
      <w:sz w:val="24"/>
    </w:rPr>
  </w:style>
  <w:style w:type="paragraph" w:styleId="6">
    <w:name w:val="Plain Text"/>
    <w:basedOn w:val="7"/>
    <w:next w:val="1"/>
    <w:autoRedefine/>
    <w:qFormat/>
    <w:uiPriority w:val="0"/>
    <w:rPr>
      <w:rFonts w:ascii="SimSun" w:hAnsi="Courier New"/>
    </w:rPr>
  </w:style>
  <w:style w:type="paragraph" w:customStyle="1" w:styleId="7">
    <w:name w:val="Normal_6"/>
    <w:next w:val="6"/>
    <w:autoRedefine/>
    <w:qFormat/>
    <w:uiPriority w:val="0"/>
    <w:pPr>
      <w:widowControl w:val="0"/>
      <w:jc w:val="both"/>
    </w:pPr>
    <w:rPr>
      <w:rFonts w:ascii="Times New Roman" w:hAnsi="Times New Roman" w:eastAsia="SimSun" w:cs="Times New Roman"/>
      <w:kern w:val="2"/>
      <w:sz w:val="21"/>
      <w:lang w:val="en-US" w:eastAsia="zh-CN" w:bidi="ar-SA"/>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2"/>
    <w:autoRedefine/>
    <w:qFormat/>
    <w:uiPriority w:val="28"/>
  </w:style>
  <w:style w:type="paragraph" w:styleId="11">
    <w:name w:val="Subtitle"/>
    <w:basedOn w:val="1"/>
    <w:next w:val="1"/>
    <w:autoRedefine/>
    <w:qFormat/>
    <w:uiPriority w:val="0"/>
    <w:pPr>
      <w:spacing w:before="240" w:after="60" w:line="312" w:lineRule="auto"/>
      <w:ind w:firstLine="14"/>
      <w:jc w:val="center"/>
      <w:outlineLvl w:val="1"/>
    </w:p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hAnsi="SimSun" w:cs="SimSun"/>
      <w:kern w:val="0"/>
      <w:sz w:val="24"/>
    </w:rPr>
  </w:style>
  <w:style w:type="paragraph" w:styleId="13">
    <w:name w:val="Normal (Web)"/>
    <w:basedOn w:val="1"/>
    <w:autoRedefine/>
    <w:qFormat/>
    <w:uiPriority w:val="0"/>
    <w:pPr>
      <w:spacing w:beforeAutospacing="1" w:afterAutospacing="1"/>
      <w:jc w:val="left"/>
    </w:pPr>
    <w:rPr>
      <w:rFonts w:cs="Times New Roman"/>
      <w:kern w:val="0"/>
      <w:sz w:val="24"/>
    </w:rPr>
  </w:style>
  <w:style w:type="table" w:styleId="15">
    <w:name w:val="Table Grid"/>
    <w:basedOn w:val="14"/>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Body Text First Indent 21"/>
    <w:basedOn w:val="5"/>
    <w:next w:val="1"/>
    <w:autoRedefine/>
    <w:qFormat/>
    <w:uiPriority w:val="0"/>
    <w:pPr>
      <w:adjustRightInd/>
      <w:spacing w:after="120" w:line="240" w:lineRule="auto"/>
      <w:ind w:left="420" w:leftChars="200" w:firstLine="420"/>
    </w:pPr>
    <w:rPr>
      <w:kern w:val="0"/>
    </w:rPr>
  </w:style>
  <w:style w:type="character" w:customStyle="1" w:styleId="18">
    <w:name w:val="font12"/>
    <w:basedOn w:val="16"/>
    <w:autoRedefine/>
    <w:qFormat/>
    <w:uiPriority w:val="0"/>
    <w:rPr>
      <w:rFonts w:hint="eastAsia" w:ascii="SimSun" w:hAnsi="SimSun" w:eastAsia="SimSun" w:cs="SimSun"/>
      <w:b/>
      <w:color w:val="000000"/>
      <w:sz w:val="24"/>
      <w:szCs w:val="24"/>
      <w:u w:val="none"/>
    </w:rPr>
  </w:style>
  <w:style w:type="character" w:customStyle="1" w:styleId="19">
    <w:name w:val="font81"/>
    <w:basedOn w:val="16"/>
    <w:autoRedefine/>
    <w:qFormat/>
    <w:uiPriority w:val="0"/>
    <w:rPr>
      <w:rFonts w:hint="eastAsia" w:ascii="SimSun" w:hAnsi="SimSun" w:eastAsia="SimSun" w:cs="SimSun"/>
      <w:color w:val="000000"/>
      <w:sz w:val="20"/>
      <w:szCs w:val="20"/>
      <w:u w:val="none"/>
    </w:rPr>
  </w:style>
  <w:style w:type="character" w:customStyle="1" w:styleId="20">
    <w:name w:val="font101"/>
    <w:basedOn w:val="16"/>
    <w:autoRedefine/>
    <w:qFormat/>
    <w:uiPriority w:val="0"/>
    <w:rPr>
      <w:rFonts w:hint="eastAsia" w:ascii="SimSun" w:hAnsi="SimSun" w:eastAsia="SimSun" w:cs="SimSun"/>
      <w:b/>
      <w:color w:val="000000"/>
      <w:sz w:val="24"/>
      <w:szCs w:val="24"/>
      <w:u w:val="none"/>
    </w:rPr>
  </w:style>
  <w:style w:type="character" w:customStyle="1" w:styleId="21">
    <w:name w:val="font141"/>
    <w:basedOn w:val="16"/>
    <w:autoRedefine/>
    <w:qFormat/>
    <w:uiPriority w:val="0"/>
    <w:rPr>
      <w:rFonts w:hint="eastAsia" w:ascii="SimSun" w:hAnsi="SimSun" w:eastAsia="SimSun" w:cs="SimSun"/>
      <w:color w:val="000000"/>
      <w:sz w:val="20"/>
      <w:szCs w:val="20"/>
      <w:u w:val="none"/>
    </w:rPr>
  </w:style>
  <w:style w:type="paragraph" w:customStyle="1" w:styleId="22">
    <w:name w:val="Table Paragraph"/>
    <w:basedOn w:val="1"/>
    <w:autoRedefine/>
    <w:qFormat/>
    <w:uiPriority w:val="1"/>
    <w:rPr>
      <w:rFonts w:ascii="SimSun" w:hAnsi="SimSun" w:eastAsia="SimSun" w:cs="SimSun"/>
      <w:lang w:val="zh-CN" w:bidi="zh-CN"/>
    </w:rPr>
  </w:style>
  <w:style w:type="character" w:customStyle="1" w:styleId="23">
    <w:name w:val="font11"/>
    <w:basedOn w:val="16"/>
    <w:autoRedefine/>
    <w:qFormat/>
    <w:uiPriority w:val="0"/>
    <w:rPr>
      <w:rFonts w:hint="eastAsia" w:ascii="SimSun" w:hAnsi="SimSun" w:eastAsia="SimSun" w:cs="SimSun"/>
      <w:color w:val="000000"/>
      <w:sz w:val="21"/>
      <w:szCs w:val="21"/>
      <w:u w:val="none"/>
    </w:rPr>
  </w:style>
  <w:style w:type="character" w:customStyle="1" w:styleId="24">
    <w:name w:val="font21"/>
    <w:basedOn w:val="16"/>
    <w:autoRedefine/>
    <w:qFormat/>
    <w:uiPriority w:val="0"/>
    <w:rPr>
      <w:rFonts w:hint="eastAsia" w:ascii="SimSun" w:hAnsi="SimSun" w:eastAsia="SimSun" w:cs="SimSun"/>
      <w:color w:val="000000"/>
      <w:sz w:val="21"/>
      <w:szCs w:val="21"/>
      <w:u w:val="none"/>
    </w:rPr>
  </w:style>
  <w:style w:type="paragraph" w:customStyle="1" w:styleId="25">
    <w:name w:val="列出段落1"/>
    <w:basedOn w:val="1"/>
    <w:autoRedefine/>
    <w:qFormat/>
    <w:uiPriority w:val="34"/>
    <w:pPr>
      <w:ind w:firstLine="420" w:firstLineChars="200"/>
    </w:pPr>
    <w:rPr>
      <w:rFonts w:ascii="Calibri" w:hAnsi="Calibri"/>
    </w:rPr>
  </w:style>
  <w:style w:type="character" w:customStyle="1" w:styleId="26">
    <w:name w:val="font41"/>
    <w:basedOn w:val="16"/>
    <w:autoRedefine/>
    <w:qFormat/>
    <w:uiPriority w:val="0"/>
    <w:rPr>
      <w:rFonts w:hint="default" w:ascii="Times New Roman" w:hAnsi="Times New Roman" w:cs="Times New Roman"/>
      <w:color w:val="000000"/>
      <w:sz w:val="24"/>
      <w:szCs w:val="24"/>
      <w:u w:val="none"/>
    </w:rPr>
  </w:style>
  <w:style w:type="character" w:customStyle="1" w:styleId="27">
    <w:name w:val="font31"/>
    <w:basedOn w:val="16"/>
    <w:autoRedefine/>
    <w:qFormat/>
    <w:uiPriority w:val="0"/>
    <w:rPr>
      <w:rFonts w:ascii="DengXian" w:hAnsi="DengXian" w:eastAsia="DengXian" w:cs="DengXian"/>
      <w:color w:val="000000"/>
      <w:sz w:val="24"/>
      <w:szCs w:val="24"/>
      <w:u w:val="none"/>
    </w:rPr>
  </w:style>
  <w:style w:type="character" w:customStyle="1" w:styleId="28">
    <w:name w:val="font61"/>
    <w:basedOn w:val="16"/>
    <w:autoRedefine/>
    <w:qFormat/>
    <w:uiPriority w:val="0"/>
    <w:rPr>
      <w:rFonts w:hint="default" w:ascii="Times New Roman" w:hAnsi="Times New Roman" w:cs="Times New Roman"/>
      <w:color w:val="000000"/>
      <w:sz w:val="24"/>
      <w:szCs w:val="24"/>
      <w:u w:val="none"/>
    </w:rPr>
  </w:style>
  <w:style w:type="paragraph" w:styleId="29">
    <w:name w:val="List Paragraph"/>
    <w:basedOn w:val="1"/>
    <w:autoRedefine/>
    <w:qFormat/>
    <w:uiPriority w:val="34"/>
    <w:pPr>
      <w:ind w:firstLine="420" w:firstLineChars="200"/>
    </w:pPr>
    <w:rPr>
      <w:rFonts w:ascii="Times New Roman" w:hAnsi="Times New Roman" w:eastAsia="SimSun" w:cs="Times New Roman"/>
      <w:sz w:val="28"/>
      <w:szCs w:val="21"/>
    </w:rPr>
  </w:style>
  <w:style w:type="paragraph" w:customStyle="1" w:styleId="30">
    <w:name w:val="正文1"/>
    <w:qFormat/>
    <w:uiPriority w:val="0"/>
    <w:pPr>
      <w:widowControl w:val="0"/>
      <w:adjustRightInd w:val="0"/>
      <w:spacing w:line="360" w:lineRule="atLeast"/>
      <w:jc w:val="both"/>
      <w:textAlignment w:val="baseline"/>
    </w:pPr>
    <w:rPr>
      <w:rFonts w:ascii="SimSun" w:hAnsi="Times New Roman" w:eastAsia="SimSun" w:cs="Times New Roman"/>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3050ca12-a3f6-4852-9e59-cc4c98114f5f</errorID>
      <errorWord>为</errorWord>
      <group>L1_Word</group>
      <groupName>字词问题</groupName>
      <ability>L2_Typo</ability>
      <abilityName>字词错误</abilityName>
      <candidateList>
        <item>作为</item>
      </candidateList>
      <explain/>
      <paraID>1952CA11</paraID>
      <start>4</start>
      <end>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cb9fb8-4aff-40c8-905c-5363f1890a86}">
  <ds:schemaRefs/>
</ds:datastoreItem>
</file>

<file path=docProps/app.xml><?xml version="1.0" encoding="utf-8"?>
<Properties xmlns="http://schemas.openxmlformats.org/officeDocument/2006/extended-properties" xmlns:vt="http://schemas.openxmlformats.org/officeDocument/2006/docPropsVTypes">
  <Template>Normal</Template>
  <Pages>2</Pages>
  <Words>1220</Words>
  <Characters>1257</Characters>
  <Lines>65</Lines>
  <Paragraphs>18</Paragraphs>
  <TotalTime>0</TotalTime>
  <ScaleCrop>false</ScaleCrop>
  <LinksUpToDate>false</LinksUpToDate>
  <CharactersWithSpaces>1299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2019-10-21T07:39:00Z</dcterms:created>
  <dc:creator>丫丫1383477281</dc:creator>
  <cp:lastModifiedBy>Z</cp:lastModifiedBy>
  <cp:lastPrinted>2022-08-05T00:37:00Z</cp:lastPrinted>
  <dcterms:modified xsi:type="dcterms:W3CDTF">2026-10-19T15:34:43Z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124EE900EABA4F0F9BB4B8C4DC871B9D_13</vt:lpwstr>
  </property>
  <property fmtid="{D5CDD505-2E9C-101B-9397-08002B2CF9AE}" pid="4" name="KSOTemplateDocerSaveRecord">
    <vt:lpwstr>eyJoZGlkIjoiZDJhMjc5MGQ1MTVlYzJlNTQ2MDJlZjZlZjEyNjI2MTkiLCJ1c2VySWQiOiIzODU4MDY5MzAifQ==</vt:lpwstr>
  </property>
</Properties>
</file>